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612" w:rsidRPr="00063F7E" w:rsidRDefault="00AA1612" w:rsidP="00AA1612">
      <w:pPr>
        <w:pBdr>
          <w:bottom w:val="single" w:sz="6" w:space="0" w:color="C0C0C0"/>
        </w:pBdr>
        <w:shd w:val="clear" w:color="auto" w:fill="FFFFFF"/>
        <w:spacing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063F7E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Муниципальный контроль в области использования и охраны особо охраняемых природных территорий</w:t>
      </w:r>
    </w:p>
    <w:p w:rsidR="00AA1612" w:rsidRPr="00AA1612" w:rsidRDefault="00AA1612" w:rsidP="00AA1612">
      <w:pPr>
        <w:shd w:val="clear" w:color="auto" w:fill="FFFFFF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AA161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Перечень актов, содержащих обязательные требования, соблюдение которых оценивается при проведении мероприятий по контролю при осуществлении муниципального контроля в области использования и охраны особо охраняемых природных территорий,</w:t>
      </w:r>
    </w:p>
    <w:p w:rsidR="00AA1612" w:rsidRPr="00063F7E" w:rsidRDefault="00AA1612" w:rsidP="00AA1612">
      <w:pPr>
        <w:shd w:val="clear" w:color="auto" w:fill="FFFFFF"/>
        <w:spacing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63F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Федеральные законы</w:t>
      </w:r>
    </w:p>
    <w:tbl>
      <w:tblPr>
        <w:tblW w:w="15668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"/>
        <w:gridCol w:w="3341"/>
        <w:gridCol w:w="7814"/>
        <w:gridCol w:w="4063"/>
      </w:tblGrid>
      <w:tr w:rsidR="00AA1612" w:rsidRPr="00063F7E" w:rsidTr="00063F7E">
        <w:tc>
          <w:tcPr>
            <w:tcW w:w="450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612" w:rsidRPr="00063F7E" w:rsidRDefault="00AA1612" w:rsidP="00063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63F7E">
              <w:rPr>
                <w:rFonts w:ascii="Times New Roman" w:hAnsi="Times New Roman" w:cs="Times New Roman"/>
                <w:lang w:eastAsia="ru-RU"/>
              </w:rPr>
              <w:t>№</w:t>
            </w:r>
            <w:r w:rsidRPr="00063F7E">
              <w:rPr>
                <w:rFonts w:ascii="Times New Roman" w:hAnsi="Times New Roman" w:cs="Times New Roman"/>
                <w:lang w:eastAsia="ru-RU"/>
              </w:rPr>
              <w:br/>
            </w:r>
            <w:proofErr w:type="spellStart"/>
            <w:proofErr w:type="gramStart"/>
            <w:r w:rsidRPr="00063F7E">
              <w:rPr>
                <w:rFonts w:ascii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063F7E">
              <w:rPr>
                <w:rFonts w:ascii="Times New Roman" w:hAnsi="Times New Roman" w:cs="Times New Roman"/>
                <w:lang w:eastAsia="ru-RU"/>
              </w:rPr>
              <w:t>/</w:t>
            </w:r>
            <w:proofErr w:type="spellStart"/>
            <w:r w:rsidRPr="00063F7E">
              <w:rPr>
                <w:rFonts w:ascii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612" w:rsidRPr="00063F7E" w:rsidRDefault="00AA1612" w:rsidP="00063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63F7E">
              <w:rPr>
                <w:rFonts w:ascii="Times New Roman" w:hAnsi="Times New Roman" w:cs="Times New Roman"/>
                <w:lang w:eastAsia="ru-RU"/>
              </w:rPr>
              <w:t>Наименование и реквизиты акта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612" w:rsidRPr="00063F7E" w:rsidRDefault="00AA1612" w:rsidP="00063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63F7E">
              <w:rPr>
                <w:rFonts w:ascii="Times New Roman" w:hAnsi="Times New Roman" w:cs="Times New Roman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4063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612" w:rsidRPr="00063F7E" w:rsidRDefault="00AA1612" w:rsidP="00063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63F7E">
              <w:rPr>
                <w:rFonts w:ascii="Times New Roman" w:hAnsi="Times New Roman" w:cs="Times New Roman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AA1612" w:rsidRPr="00063F7E" w:rsidTr="00063F7E">
        <w:tc>
          <w:tcPr>
            <w:tcW w:w="450" w:type="dxa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1612" w:rsidRPr="00063F7E" w:rsidRDefault="00AA1612" w:rsidP="00063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63F7E">
              <w:rPr>
                <w:rFonts w:ascii="Times New Roman" w:hAnsi="Times New Roman" w:cs="Times New Roman"/>
                <w:lang w:eastAsia="ru-RU"/>
              </w:rPr>
              <w:t>1</w:t>
            </w:r>
            <w:r w:rsidR="00063F7E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1612" w:rsidRPr="00063F7E" w:rsidRDefault="00AA1612" w:rsidP="00063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63F7E">
              <w:rPr>
                <w:rFonts w:ascii="Times New Roman" w:hAnsi="Times New Roman" w:cs="Times New Roman"/>
                <w:lang w:eastAsia="ru-RU"/>
              </w:rPr>
              <w:t>Федеральный закон от 14.03.95 № 33-ФЗ «Об особо охраняемых природных территориях»</w:t>
            </w:r>
          </w:p>
        </w:tc>
        <w:tc>
          <w:tcPr>
            <w:tcW w:w="0" w:type="auto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1612" w:rsidRPr="00063F7E" w:rsidRDefault="00AA1612" w:rsidP="00063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63F7E">
              <w:rPr>
                <w:rFonts w:ascii="Times New Roman" w:hAnsi="Times New Roman" w:cs="Times New Roman"/>
                <w:lang w:eastAsia="ru-RU"/>
              </w:rPr>
              <w:t>Соблюдение юридическими лицами, индивидуальными предпринимателями и гражданами требований законодательства РФ, Смоленской области, и принятых в соответствии с ними нормативно-правовых актов в области охраны окружающей среды на ООПТ.</w:t>
            </w:r>
          </w:p>
        </w:tc>
        <w:tc>
          <w:tcPr>
            <w:tcW w:w="4063" w:type="dxa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1612" w:rsidRPr="00063F7E" w:rsidRDefault="00AA1612" w:rsidP="00063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63F7E">
              <w:rPr>
                <w:rFonts w:ascii="Times New Roman" w:hAnsi="Times New Roman" w:cs="Times New Roman"/>
                <w:lang w:eastAsia="ru-RU"/>
              </w:rPr>
              <w:t>часть 8 статьи 2,</w:t>
            </w:r>
            <w:r w:rsidRPr="00063F7E">
              <w:rPr>
                <w:rFonts w:ascii="Times New Roman" w:hAnsi="Times New Roman" w:cs="Times New Roman"/>
                <w:lang w:eastAsia="ru-RU"/>
              </w:rPr>
              <w:br/>
              <w:t>части 2,3 и 4 ст.26,</w:t>
            </w:r>
            <w:r w:rsidRPr="00063F7E">
              <w:rPr>
                <w:rFonts w:ascii="Times New Roman" w:hAnsi="Times New Roman" w:cs="Times New Roman"/>
                <w:lang w:eastAsia="ru-RU"/>
              </w:rPr>
              <w:br/>
              <w:t>ст.27,</w:t>
            </w:r>
            <w:r w:rsidRPr="00063F7E">
              <w:rPr>
                <w:rFonts w:ascii="Times New Roman" w:hAnsi="Times New Roman" w:cs="Times New Roman"/>
                <w:lang w:eastAsia="ru-RU"/>
              </w:rPr>
              <w:br/>
              <w:t>часть 4 ст.33,</w:t>
            </w:r>
            <w:r w:rsidRPr="00063F7E">
              <w:rPr>
                <w:rFonts w:ascii="Times New Roman" w:hAnsi="Times New Roman" w:cs="Times New Roman"/>
                <w:lang w:eastAsia="ru-RU"/>
              </w:rPr>
              <w:br/>
              <w:t>статья 35,</w:t>
            </w:r>
            <w:r w:rsidRPr="00063F7E">
              <w:rPr>
                <w:rFonts w:ascii="Times New Roman" w:hAnsi="Times New Roman" w:cs="Times New Roman"/>
                <w:lang w:eastAsia="ru-RU"/>
              </w:rPr>
              <w:br/>
              <w:t>часть 3 статьи 36</w:t>
            </w:r>
          </w:p>
        </w:tc>
      </w:tr>
      <w:tr w:rsidR="00AA1612" w:rsidRPr="00063F7E" w:rsidTr="00063F7E">
        <w:tc>
          <w:tcPr>
            <w:tcW w:w="450" w:type="dxa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1612" w:rsidRPr="00063F7E" w:rsidRDefault="00AA1612" w:rsidP="00063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63F7E">
              <w:rPr>
                <w:rFonts w:ascii="Times New Roman" w:hAnsi="Times New Roman" w:cs="Times New Roman"/>
                <w:lang w:eastAsia="ru-RU"/>
              </w:rPr>
              <w:t>2</w:t>
            </w:r>
            <w:r w:rsidR="00063F7E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1612" w:rsidRPr="00063F7E" w:rsidRDefault="00AA1612" w:rsidP="00063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63F7E">
              <w:rPr>
                <w:rFonts w:ascii="Times New Roman" w:hAnsi="Times New Roman" w:cs="Times New Roman"/>
                <w:lang w:eastAsia="ru-RU"/>
              </w:rPr>
              <w:t>"Земельный кодекс Российской Федерации" от 25.10.2001 № 136-ФЗ</w:t>
            </w:r>
          </w:p>
        </w:tc>
        <w:tc>
          <w:tcPr>
            <w:tcW w:w="0" w:type="auto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1612" w:rsidRPr="00063F7E" w:rsidRDefault="00AA1612" w:rsidP="00063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63F7E">
              <w:rPr>
                <w:rFonts w:ascii="Times New Roman" w:hAnsi="Times New Roman" w:cs="Times New Roman"/>
                <w:lang w:eastAsia="ru-RU"/>
              </w:rPr>
              <w:t>Соблюдение юридическими лицами, индивидуальными предпринимателями и гражданами требований законодательства РФ, Смоленской области и принятых в соответствии с ними нормативно-правовых актов в области охраны окружающей среды на ООПТ.</w:t>
            </w:r>
          </w:p>
        </w:tc>
        <w:tc>
          <w:tcPr>
            <w:tcW w:w="4063" w:type="dxa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1612" w:rsidRPr="00063F7E" w:rsidRDefault="00AA1612" w:rsidP="00063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063F7E">
              <w:rPr>
                <w:rFonts w:ascii="Times New Roman" w:hAnsi="Times New Roman" w:cs="Times New Roman"/>
                <w:lang w:eastAsia="ru-RU"/>
              </w:rPr>
              <w:t>часть 3 статьи 5,</w:t>
            </w:r>
            <w:r w:rsidRPr="00063F7E">
              <w:rPr>
                <w:rFonts w:ascii="Times New Roman" w:hAnsi="Times New Roman" w:cs="Times New Roman"/>
                <w:lang w:eastAsia="ru-RU"/>
              </w:rPr>
              <w:br/>
              <w:t>пункт 4 ч</w:t>
            </w:r>
            <w:r w:rsidR="00063F7E">
              <w:rPr>
                <w:rFonts w:ascii="Times New Roman" w:hAnsi="Times New Roman" w:cs="Times New Roman"/>
                <w:lang w:eastAsia="ru-RU"/>
              </w:rPr>
              <w:t>асти 1, части 2 и 3 ст.7,</w:t>
            </w:r>
            <w:r w:rsidR="00063F7E">
              <w:rPr>
                <w:rFonts w:ascii="Times New Roman" w:hAnsi="Times New Roman" w:cs="Times New Roman"/>
                <w:lang w:eastAsia="ru-RU"/>
              </w:rPr>
              <w:br/>
              <w:t>ст.</w:t>
            </w:r>
            <w:r w:rsidRPr="00063F7E">
              <w:rPr>
                <w:rFonts w:ascii="Times New Roman" w:hAnsi="Times New Roman" w:cs="Times New Roman"/>
                <w:lang w:eastAsia="ru-RU"/>
              </w:rPr>
              <w:t xml:space="preserve"> 10.1,</w:t>
            </w:r>
            <w:r w:rsidRPr="00063F7E">
              <w:rPr>
                <w:rFonts w:ascii="Times New Roman" w:hAnsi="Times New Roman" w:cs="Times New Roman"/>
                <w:lang w:eastAsia="ru-RU"/>
              </w:rPr>
              <w:br/>
              <w:t>части 1, 2 статьи 11,</w:t>
            </w:r>
            <w:r w:rsidRPr="00063F7E">
              <w:rPr>
                <w:rFonts w:ascii="Times New Roman" w:hAnsi="Times New Roman" w:cs="Times New Roman"/>
                <w:lang w:eastAsia="ru-RU"/>
              </w:rPr>
              <w:br/>
              <w:t>пункт 1 статьи 25,</w:t>
            </w:r>
            <w:r w:rsidRPr="00063F7E">
              <w:rPr>
                <w:rFonts w:ascii="Times New Roman" w:hAnsi="Times New Roman" w:cs="Times New Roman"/>
                <w:lang w:eastAsia="ru-RU"/>
              </w:rPr>
              <w:br/>
              <w:t>пункт 1 части 5 статьи 27,</w:t>
            </w:r>
            <w:r w:rsidRPr="00063F7E">
              <w:rPr>
                <w:rFonts w:ascii="Times New Roman" w:hAnsi="Times New Roman" w:cs="Times New Roman"/>
                <w:lang w:eastAsia="ru-RU"/>
              </w:rPr>
              <w:br/>
              <w:t>часть 1, пункты 1, 2 части 2 статьи 56,</w:t>
            </w:r>
            <w:r w:rsidRPr="00063F7E">
              <w:rPr>
                <w:rFonts w:ascii="Times New Roman" w:hAnsi="Times New Roman" w:cs="Times New Roman"/>
                <w:lang w:eastAsia="ru-RU"/>
              </w:rPr>
              <w:br/>
              <w:t>часть 1,</w:t>
            </w:r>
            <w:r w:rsidR="00063F7E">
              <w:rPr>
                <w:rFonts w:ascii="Times New Roman" w:hAnsi="Times New Roman" w:cs="Times New Roman"/>
                <w:lang w:eastAsia="ru-RU"/>
              </w:rPr>
              <w:t xml:space="preserve"> пункт 1 части 2, часть 4 ст.</w:t>
            </w:r>
            <w:r w:rsidRPr="00063F7E">
              <w:rPr>
                <w:rFonts w:ascii="Times New Roman" w:hAnsi="Times New Roman" w:cs="Times New Roman"/>
                <w:lang w:eastAsia="ru-RU"/>
              </w:rPr>
              <w:t xml:space="preserve"> 94,</w:t>
            </w:r>
            <w:r w:rsidRPr="00063F7E">
              <w:rPr>
                <w:rFonts w:ascii="Times New Roman" w:hAnsi="Times New Roman" w:cs="Times New Roman"/>
                <w:lang w:eastAsia="ru-RU"/>
              </w:rPr>
              <w:br/>
              <w:t>части 1, 2, 5 и 7 статьи 95</w:t>
            </w:r>
            <w:proofErr w:type="gramEnd"/>
          </w:p>
        </w:tc>
      </w:tr>
      <w:tr w:rsidR="00AA1612" w:rsidRPr="00063F7E" w:rsidTr="00063F7E">
        <w:tc>
          <w:tcPr>
            <w:tcW w:w="450" w:type="dxa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1612" w:rsidRPr="00063F7E" w:rsidRDefault="00AA1612" w:rsidP="00063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63F7E">
              <w:rPr>
                <w:rFonts w:ascii="Times New Roman" w:hAnsi="Times New Roman" w:cs="Times New Roman"/>
                <w:lang w:eastAsia="ru-RU"/>
              </w:rPr>
              <w:t>3</w:t>
            </w:r>
            <w:r w:rsidR="00063F7E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1612" w:rsidRPr="00063F7E" w:rsidRDefault="00AA1612" w:rsidP="00063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63F7E">
              <w:rPr>
                <w:rFonts w:ascii="Times New Roman" w:hAnsi="Times New Roman" w:cs="Times New Roman"/>
                <w:lang w:eastAsia="ru-RU"/>
              </w:rPr>
              <w:t>"Гражданский кодекс Российской Федерации (часть первая)" от 30.11.1994 № 51-ФЗ</w:t>
            </w:r>
          </w:p>
        </w:tc>
        <w:tc>
          <w:tcPr>
            <w:tcW w:w="0" w:type="auto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1612" w:rsidRPr="00063F7E" w:rsidRDefault="00AA1612" w:rsidP="00063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63F7E">
              <w:rPr>
                <w:rFonts w:ascii="Times New Roman" w:hAnsi="Times New Roman" w:cs="Times New Roman"/>
                <w:lang w:eastAsia="ru-RU"/>
              </w:rPr>
              <w:t>Соблюдение юридическими лицами, индивидуальными предпринимателями и гражданами требований законодательства РФ, Смоленской области, и принятых в соответствии с ними нормативно-правовых актов в области охраны окружающей среды на ООПТ.</w:t>
            </w:r>
          </w:p>
        </w:tc>
        <w:tc>
          <w:tcPr>
            <w:tcW w:w="4063" w:type="dxa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1612" w:rsidRPr="00063F7E" w:rsidRDefault="00AA1612" w:rsidP="00063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63F7E">
              <w:rPr>
                <w:rFonts w:ascii="Times New Roman" w:hAnsi="Times New Roman" w:cs="Times New Roman"/>
                <w:lang w:eastAsia="ru-RU"/>
              </w:rPr>
              <w:t>части 1, 3 статьи 2,</w:t>
            </w:r>
            <w:r w:rsidRPr="00063F7E">
              <w:rPr>
                <w:rFonts w:ascii="Times New Roman" w:hAnsi="Times New Roman" w:cs="Times New Roman"/>
                <w:lang w:eastAsia="ru-RU"/>
              </w:rPr>
              <w:br/>
              <w:t>статья 8,</w:t>
            </w:r>
            <w:r w:rsidRPr="00063F7E">
              <w:rPr>
                <w:rFonts w:ascii="Times New Roman" w:hAnsi="Times New Roman" w:cs="Times New Roman"/>
                <w:lang w:eastAsia="ru-RU"/>
              </w:rPr>
              <w:br/>
              <w:t>пункты 1, 2 статьи 8.1,</w:t>
            </w:r>
            <w:r w:rsidRPr="00063F7E">
              <w:rPr>
                <w:rFonts w:ascii="Times New Roman" w:hAnsi="Times New Roman" w:cs="Times New Roman"/>
                <w:lang w:eastAsia="ru-RU"/>
              </w:rPr>
              <w:br/>
              <w:t>статьи 13, 16,</w:t>
            </w:r>
            <w:r w:rsidRPr="00063F7E">
              <w:rPr>
                <w:rFonts w:ascii="Times New Roman" w:hAnsi="Times New Roman" w:cs="Times New Roman"/>
                <w:lang w:eastAsia="ru-RU"/>
              </w:rPr>
              <w:br/>
              <w:t>часть 2 статьи 125,</w:t>
            </w:r>
            <w:r w:rsidRPr="00063F7E">
              <w:rPr>
                <w:rFonts w:ascii="Times New Roman" w:hAnsi="Times New Roman" w:cs="Times New Roman"/>
                <w:lang w:eastAsia="ru-RU"/>
              </w:rPr>
              <w:br/>
              <w:t>статья 215</w:t>
            </w:r>
          </w:p>
        </w:tc>
      </w:tr>
      <w:tr w:rsidR="00AA1612" w:rsidRPr="00063F7E" w:rsidTr="00063F7E">
        <w:tc>
          <w:tcPr>
            <w:tcW w:w="450" w:type="dxa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1612" w:rsidRPr="00063F7E" w:rsidRDefault="00AA1612" w:rsidP="00063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63F7E">
              <w:rPr>
                <w:rFonts w:ascii="Times New Roman" w:hAnsi="Times New Roman" w:cs="Times New Roman"/>
                <w:lang w:eastAsia="ru-RU"/>
              </w:rPr>
              <w:t>4</w:t>
            </w:r>
            <w:r w:rsidR="00063F7E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1612" w:rsidRPr="00063F7E" w:rsidRDefault="00AA1612" w:rsidP="00063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63F7E">
              <w:rPr>
                <w:rFonts w:ascii="Times New Roman" w:hAnsi="Times New Roman" w:cs="Times New Roman"/>
                <w:lang w:eastAsia="ru-RU"/>
              </w:rPr>
              <w:t>Федеральный закон от 10.01.2002 № 7-ФЗ " Об охране окружающей среды"</w:t>
            </w:r>
          </w:p>
        </w:tc>
        <w:tc>
          <w:tcPr>
            <w:tcW w:w="0" w:type="auto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1612" w:rsidRPr="00063F7E" w:rsidRDefault="00AA1612" w:rsidP="00063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63F7E">
              <w:rPr>
                <w:rFonts w:ascii="Times New Roman" w:hAnsi="Times New Roman" w:cs="Times New Roman"/>
                <w:lang w:eastAsia="ru-RU"/>
              </w:rPr>
              <w:t>Соблюдение юридическими лицами, индивидуальными предпринимателями и гражданами требований законодательства РФ, Смоленской области и принятых в соответствии с ними нормативно-правовых актов в области охраны окружающей среды на ООПТ.</w:t>
            </w:r>
          </w:p>
        </w:tc>
        <w:tc>
          <w:tcPr>
            <w:tcW w:w="4063" w:type="dxa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1612" w:rsidRPr="00063F7E" w:rsidRDefault="00AA1612" w:rsidP="00063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63F7E">
              <w:rPr>
                <w:rFonts w:ascii="Times New Roman" w:hAnsi="Times New Roman" w:cs="Times New Roman"/>
                <w:lang w:eastAsia="ru-RU"/>
              </w:rPr>
              <w:t>часть 2 статьи 7,</w:t>
            </w:r>
            <w:r w:rsidRPr="00063F7E">
              <w:rPr>
                <w:rFonts w:ascii="Times New Roman" w:hAnsi="Times New Roman" w:cs="Times New Roman"/>
                <w:lang w:eastAsia="ru-RU"/>
              </w:rPr>
              <w:br/>
              <w:t>статья 10,</w:t>
            </w:r>
            <w:r w:rsidRPr="00063F7E">
              <w:rPr>
                <w:rFonts w:ascii="Times New Roman" w:hAnsi="Times New Roman" w:cs="Times New Roman"/>
                <w:lang w:eastAsia="ru-RU"/>
              </w:rPr>
              <w:br/>
              <w:t>статья 52,</w:t>
            </w:r>
            <w:r w:rsidRPr="00063F7E">
              <w:rPr>
                <w:rFonts w:ascii="Times New Roman" w:hAnsi="Times New Roman" w:cs="Times New Roman"/>
                <w:lang w:eastAsia="ru-RU"/>
              </w:rPr>
              <w:br/>
              <w:t>части 1,2 и 5 статьи 58,</w:t>
            </w:r>
            <w:r w:rsidRPr="00063F7E">
              <w:rPr>
                <w:rFonts w:ascii="Times New Roman" w:hAnsi="Times New Roman" w:cs="Times New Roman"/>
                <w:lang w:eastAsia="ru-RU"/>
              </w:rPr>
              <w:br/>
              <w:t>часть 2 статьи 59,</w:t>
            </w:r>
            <w:r w:rsidRPr="00063F7E">
              <w:rPr>
                <w:rFonts w:ascii="Times New Roman" w:hAnsi="Times New Roman" w:cs="Times New Roman"/>
                <w:lang w:eastAsia="ru-RU"/>
              </w:rPr>
              <w:br/>
              <w:t>части 2,3 и 4.1 статьи 62.4</w:t>
            </w:r>
          </w:p>
        </w:tc>
      </w:tr>
    </w:tbl>
    <w:p w:rsidR="00063F7E" w:rsidRDefault="00063F7E" w:rsidP="00AA1612">
      <w:pPr>
        <w:shd w:val="clear" w:color="auto" w:fill="FFFFFF"/>
        <w:spacing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A1612" w:rsidRPr="00AA1612" w:rsidRDefault="00AA1612" w:rsidP="00AA1612">
      <w:pPr>
        <w:shd w:val="clear" w:color="auto" w:fill="FFFFFF"/>
        <w:spacing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A16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Указы Президента Российской Федерации, постановления и распоряжении Правительства Российской Федерации</w:t>
      </w:r>
    </w:p>
    <w:tbl>
      <w:tblPr>
        <w:tblW w:w="0" w:type="auto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1"/>
        <w:gridCol w:w="4298"/>
        <w:gridCol w:w="2269"/>
        <w:gridCol w:w="5857"/>
        <w:gridCol w:w="2639"/>
      </w:tblGrid>
      <w:tr w:rsidR="00AA1612" w:rsidRPr="00063F7E" w:rsidTr="00063F7E">
        <w:trPr>
          <w:trHeight w:val="1946"/>
        </w:trPr>
        <w:tc>
          <w:tcPr>
            <w:tcW w:w="450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612" w:rsidRPr="00063F7E" w:rsidRDefault="00AA1612" w:rsidP="00063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63F7E">
              <w:rPr>
                <w:rFonts w:ascii="Times New Roman" w:hAnsi="Times New Roman" w:cs="Times New Roman"/>
                <w:lang w:eastAsia="ru-RU"/>
              </w:rPr>
              <w:t>№</w:t>
            </w:r>
            <w:r w:rsidRPr="00063F7E">
              <w:rPr>
                <w:rFonts w:ascii="Times New Roman" w:hAnsi="Times New Roman" w:cs="Times New Roman"/>
                <w:lang w:eastAsia="ru-RU"/>
              </w:rPr>
              <w:br/>
            </w:r>
            <w:proofErr w:type="spellStart"/>
            <w:proofErr w:type="gramStart"/>
            <w:r w:rsidRPr="00063F7E">
              <w:rPr>
                <w:rFonts w:ascii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063F7E">
              <w:rPr>
                <w:rFonts w:ascii="Times New Roman" w:hAnsi="Times New Roman" w:cs="Times New Roman"/>
                <w:lang w:eastAsia="ru-RU"/>
              </w:rPr>
              <w:t>/</w:t>
            </w:r>
            <w:proofErr w:type="spellStart"/>
            <w:r w:rsidRPr="00063F7E">
              <w:rPr>
                <w:rFonts w:ascii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612" w:rsidRPr="00063F7E" w:rsidRDefault="00AA1612" w:rsidP="00063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63F7E">
              <w:rPr>
                <w:rFonts w:ascii="Times New Roman" w:hAnsi="Times New Roman" w:cs="Times New Roman"/>
                <w:lang w:eastAsia="ru-RU"/>
              </w:rPr>
              <w:t>Наименование документа (обозначение)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612" w:rsidRPr="00063F7E" w:rsidRDefault="00AA1612" w:rsidP="00063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63F7E">
              <w:rPr>
                <w:rFonts w:ascii="Times New Roman" w:hAnsi="Times New Roman" w:cs="Times New Roman"/>
                <w:lang w:eastAsia="ru-RU"/>
              </w:rPr>
              <w:t>Сведения об утверждении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612" w:rsidRPr="00063F7E" w:rsidRDefault="00AA1612" w:rsidP="00063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63F7E">
              <w:rPr>
                <w:rFonts w:ascii="Times New Roman" w:hAnsi="Times New Roman" w:cs="Times New Roman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612" w:rsidRPr="00063F7E" w:rsidRDefault="00AA1612" w:rsidP="00063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63F7E">
              <w:rPr>
                <w:rFonts w:ascii="Times New Roman" w:hAnsi="Times New Roman" w:cs="Times New Roman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AA1612" w:rsidRPr="00063F7E" w:rsidTr="00AA1612">
        <w:tc>
          <w:tcPr>
            <w:tcW w:w="450" w:type="dxa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1612" w:rsidRPr="00063F7E" w:rsidRDefault="00AA1612" w:rsidP="00063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63F7E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1612" w:rsidRPr="00063F7E" w:rsidRDefault="00AA1612" w:rsidP="00063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63F7E">
              <w:rPr>
                <w:rFonts w:ascii="Times New Roman" w:hAnsi="Times New Roman" w:cs="Times New Roman"/>
                <w:lang w:eastAsia="ru-RU"/>
              </w:rPr>
              <w:t>Настоящие Правила определяют порядок создания охранных зон памятников природы (далее - охранные зоны), установления их границ, определения режима охраны и использования земельных участков в границах таких зон</w:t>
            </w:r>
          </w:p>
        </w:tc>
        <w:tc>
          <w:tcPr>
            <w:tcW w:w="0" w:type="auto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1612" w:rsidRPr="00063F7E" w:rsidRDefault="00AA1612" w:rsidP="00063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63F7E">
              <w:rPr>
                <w:rFonts w:ascii="Times New Roman" w:hAnsi="Times New Roman" w:cs="Times New Roman"/>
                <w:lang w:eastAsia="ru-RU"/>
              </w:rPr>
              <w:t>постановление Правительства Российской Федерации от 19.02.2015 № 138</w:t>
            </w:r>
          </w:p>
        </w:tc>
        <w:tc>
          <w:tcPr>
            <w:tcW w:w="0" w:type="auto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1612" w:rsidRPr="00063F7E" w:rsidRDefault="00AA1612" w:rsidP="00063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63F7E">
              <w:rPr>
                <w:rFonts w:ascii="Times New Roman" w:hAnsi="Times New Roman" w:cs="Times New Roman"/>
                <w:lang w:eastAsia="ru-RU"/>
              </w:rPr>
              <w:t>Юридические лица, индивидуальные предприниматели, граждане, осуществляющие хозяйственную деятельность в границах охранных зон</w:t>
            </w:r>
          </w:p>
        </w:tc>
        <w:tc>
          <w:tcPr>
            <w:tcW w:w="0" w:type="auto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1612" w:rsidRPr="00063F7E" w:rsidRDefault="00AA1612" w:rsidP="00063F7E">
            <w:pPr>
              <w:pStyle w:val="a3"/>
              <w:rPr>
                <w:rFonts w:ascii="Times New Roman" w:hAnsi="Times New Roman" w:cs="Times New Roman"/>
                <w:color w:val="404040"/>
                <w:lang w:eastAsia="ru-RU"/>
              </w:rPr>
            </w:pPr>
            <w:r w:rsidRPr="00063F7E">
              <w:rPr>
                <w:rFonts w:ascii="Times New Roman" w:hAnsi="Times New Roman" w:cs="Times New Roman"/>
                <w:color w:val="404040"/>
                <w:lang w:eastAsia="ru-RU"/>
              </w:rPr>
              <w:t>пункт 30 раздел IV</w:t>
            </w:r>
          </w:p>
        </w:tc>
      </w:tr>
      <w:tr w:rsidR="00AA1612" w:rsidRPr="00063F7E" w:rsidTr="00063F7E">
        <w:tc>
          <w:tcPr>
            <w:tcW w:w="450" w:type="dxa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1612" w:rsidRPr="00063F7E" w:rsidRDefault="00AA1612" w:rsidP="00063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63F7E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1612" w:rsidRPr="00063F7E" w:rsidRDefault="00AA1612" w:rsidP="00063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63F7E">
              <w:rPr>
                <w:rFonts w:ascii="Times New Roman" w:hAnsi="Times New Roman" w:cs="Times New Roman"/>
                <w:lang w:eastAsia="ru-RU"/>
              </w:rPr>
              <w:t>Постановлением утверждено Положение, которое устанавливает порядок осуществления государственного надзора в области охраны и использования особо охраняемых природных территорий федерального значения</w:t>
            </w:r>
          </w:p>
        </w:tc>
        <w:tc>
          <w:tcPr>
            <w:tcW w:w="0" w:type="auto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1612" w:rsidRPr="00063F7E" w:rsidRDefault="00AA1612" w:rsidP="00063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63F7E">
              <w:rPr>
                <w:rFonts w:ascii="Times New Roman" w:hAnsi="Times New Roman" w:cs="Times New Roman"/>
                <w:lang w:eastAsia="ru-RU"/>
              </w:rPr>
              <w:t>постановление Правительства Российской Федерации от 24.12.2012 № 1391</w:t>
            </w:r>
          </w:p>
        </w:tc>
        <w:tc>
          <w:tcPr>
            <w:tcW w:w="0" w:type="auto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1612" w:rsidRPr="00063F7E" w:rsidRDefault="00AA1612" w:rsidP="00063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63F7E">
              <w:rPr>
                <w:rFonts w:ascii="Times New Roman" w:hAnsi="Times New Roman" w:cs="Times New Roman"/>
                <w:lang w:eastAsia="ru-RU"/>
              </w:rPr>
              <w:t>соблюдение юридическими лицами, индивидуальными предпринимателями, осуществляющими хозяйственную и иную деятельность на ООПТ, и находящимися на указанных территориях гражданами требований законодательства РФ, установленных к режиму ООПТ, порядку и режиму использования земельных участков, природных ресурсов и иных объектов недвижимости, расположенных в границах ООПТ</w:t>
            </w:r>
          </w:p>
        </w:tc>
        <w:tc>
          <w:tcPr>
            <w:tcW w:w="0" w:type="auto"/>
            <w:tcBorders>
              <w:top w:val="dashed" w:sz="6" w:space="0" w:color="E5E5E5"/>
              <w:left w:val="dashed" w:sz="6" w:space="0" w:color="E5E5E5"/>
              <w:bottom w:val="dashed" w:sz="6" w:space="0" w:color="E5E5E5"/>
              <w:right w:val="dashed" w:sz="6" w:space="0" w:color="E5E5E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1612" w:rsidRPr="00063F7E" w:rsidRDefault="00AA1612" w:rsidP="00063F7E">
            <w:pPr>
              <w:pStyle w:val="a3"/>
              <w:rPr>
                <w:rFonts w:ascii="Times New Roman" w:hAnsi="Times New Roman" w:cs="Times New Roman"/>
                <w:color w:val="404040"/>
                <w:lang w:eastAsia="ru-RU"/>
              </w:rPr>
            </w:pPr>
            <w:r w:rsidRPr="00063F7E">
              <w:rPr>
                <w:rFonts w:ascii="Times New Roman" w:hAnsi="Times New Roman" w:cs="Times New Roman"/>
                <w:color w:val="404040"/>
                <w:lang w:eastAsia="ru-RU"/>
              </w:rPr>
              <w:t>пункты 7-10</w:t>
            </w:r>
          </w:p>
        </w:tc>
      </w:tr>
    </w:tbl>
    <w:p w:rsidR="00E4181C" w:rsidRDefault="00E4181C"/>
    <w:sectPr w:rsidR="00E4181C" w:rsidSect="00AA1612">
      <w:pgSz w:w="16838" w:h="11906" w:orient="landscape"/>
      <w:pgMar w:top="737" w:right="680" w:bottom="680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1612"/>
    <w:rsid w:val="00063F7E"/>
    <w:rsid w:val="009003BC"/>
    <w:rsid w:val="00AA1612"/>
    <w:rsid w:val="00E4181C"/>
    <w:rsid w:val="00EF5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81C"/>
  </w:style>
  <w:style w:type="paragraph" w:styleId="1">
    <w:name w:val="heading 1"/>
    <w:basedOn w:val="a"/>
    <w:link w:val="10"/>
    <w:uiPriority w:val="9"/>
    <w:qFormat/>
    <w:rsid w:val="00AA16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A16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A16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6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16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A16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063F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2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030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576</Words>
  <Characters>3286</Characters>
  <Application>Microsoft Office Word</Application>
  <DocSecurity>0</DocSecurity>
  <Lines>27</Lines>
  <Paragraphs>7</Paragraphs>
  <ScaleCrop>false</ScaleCrop>
  <Company>DG Win&amp;Soft</Company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kadty</dc:creator>
  <cp:keywords/>
  <dc:description/>
  <cp:lastModifiedBy>kadty</cp:lastModifiedBy>
  <cp:revision>3</cp:revision>
  <dcterms:created xsi:type="dcterms:W3CDTF">2022-01-13T13:15:00Z</dcterms:created>
  <dcterms:modified xsi:type="dcterms:W3CDTF">2025-10-13T13:26:00Z</dcterms:modified>
</cp:coreProperties>
</file>