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Порядок поступления граждан на муниципальную службу осуществляется в соответствии с </w:t>
      </w:r>
      <w:hyperlink r:id="rId5" w:history="1">
        <w:r>
          <w:rPr>
            <w:rStyle w:val="a5"/>
            <w:rFonts w:ascii="Helvetica" w:hAnsi="Helvetica" w:cs="Helvetica"/>
            <w:b/>
            <w:bCs/>
            <w:color w:val="285A86"/>
            <w:sz w:val="20"/>
            <w:szCs w:val="20"/>
            <w:u w:val="none"/>
          </w:rPr>
          <w:t>Федеральным законом от 2 марта 2007 г. № 25-ФЗ «О муниципальной службе в Российской Федерации»</w:t>
        </w:r>
      </w:hyperlink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Статья 16. Поступление на муниципальную службу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6" w:history="1">
        <w:r>
          <w:rPr>
            <w:rStyle w:val="a5"/>
            <w:rFonts w:ascii="Helvetica" w:hAnsi="Helvetica" w:cs="Helvetica"/>
            <w:b/>
            <w:bCs/>
            <w:color w:val="285A86"/>
            <w:sz w:val="20"/>
            <w:szCs w:val="20"/>
            <w:u w:val="none"/>
          </w:rPr>
          <w:t>законом</w:t>
        </w:r>
      </w:hyperlink>
      <w:r>
        <w:rPr>
          <w:rFonts w:ascii="Helvetica" w:hAnsi="Helvetica" w:cs="Helvetica"/>
          <w:color w:val="333333"/>
          <w:sz w:val="20"/>
          <w:szCs w:val="20"/>
        </w:rPr>
        <w:t> для замещения должностей муниципальной службы, при отсутствии обстоятельств, указанных в </w:t>
      </w:r>
      <w:hyperlink r:id="rId7" w:history="1">
        <w:r>
          <w:rPr>
            <w:rStyle w:val="a5"/>
            <w:rFonts w:ascii="Helvetica" w:hAnsi="Helvetica" w:cs="Helvetica"/>
            <w:b/>
            <w:bCs/>
            <w:color w:val="285A86"/>
            <w:sz w:val="20"/>
            <w:szCs w:val="20"/>
            <w:u w:val="none"/>
          </w:rPr>
          <w:t>статье 13</w:t>
        </w:r>
      </w:hyperlink>
      <w:r>
        <w:rPr>
          <w:rFonts w:ascii="Helvetica" w:hAnsi="Helvetica" w:cs="Helvetica"/>
          <w:color w:val="333333"/>
          <w:sz w:val="20"/>
          <w:szCs w:val="20"/>
        </w:rPr>
        <w:t>настоящего Федерального закона в качестве ограничений, связанных с муниципальной службой.</w:t>
      </w:r>
      <w:proofErr w:type="gramEnd"/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2.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При поступлении на муниципальную службу гражданин представляет: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(в ред. Федерального </w:t>
      </w:r>
      <w:hyperlink r:id="rId8" w:history="1">
        <w:r>
          <w:rPr>
            <w:rStyle w:val="a5"/>
            <w:rFonts w:ascii="Helvetica" w:hAnsi="Helvetica" w:cs="Helvetica"/>
            <w:b/>
            <w:bCs/>
            <w:color w:val="285A86"/>
            <w:sz w:val="20"/>
            <w:szCs w:val="20"/>
            <w:u w:val="none"/>
          </w:rPr>
          <w:t>закона</w:t>
        </w:r>
      </w:hyperlink>
      <w:r>
        <w:rPr>
          <w:rFonts w:ascii="Helvetica" w:hAnsi="Helvetica" w:cs="Helvetica"/>
          <w:color w:val="333333"/>
          <w:sz w:val="20"/>
          <w:szCs w:val="20"/>
        </w:rPr>
        <w:t> от 23.07.2008 N 160-ФЗ)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3) паспорт;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4) трудовую книжку, за исключением случаев, когда трудовой договор (контракт) заключается впервые;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5) документ об образовании;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8) документы воинского учета — для военнообязанных и лиц, подлежащих призыву на военную службу;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5. В случае установления в процессе проверки, предусмотренной </w:t>
      </w:r>
      <w:hyperlink r:id="rId9" w:history="1">
        <w:r>
          <w:rPr>
            <w:rStyle w:val="a5"/>
            <w:rFonts w:ascii="Helvetica" w:hAnsi="Helvetica" w:cs="Helvetica"/>
            <w:b/>
            <w:bCs/>
            <w:color w:val="285A86"/>
            <w:sz w:val="20"/>
            <w:szCs w:val="20"/>
            <w:u w:val="none"/>
          </w:rPr>
          <w:t>частью 4</w:t>
        </w:r>
      </w:hyperlink>
      <w:r>
        <w:rPr>
          <w:rFonts w:ascii="Helvetica" w:hAnsi="Helvetica" w:cs="Helvetica"/>
          <w:color w:val="333333"/>
          <w:sz w:val="20"/>
          <w:szCs w:val="20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6. Поступление гражданина на муниципальную службу осуществляется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в результате назначения на должность муниципальной службы на условиях трудового договора в соответствии с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трудовым </w:t>
      </w:r>
      <w:hyperlink r:id="rId10" w:history="1">
        <w:r>
          <w:rPr>
            <w:rStyle w:val="a5"/>
            <w:rFonts w:ascii="Helvetica" w:hAnsi="Helvetica" w:cs="Helvetica"/>
            <w:b/>
            <w:bCs/>
            <w:color w:val="285A86"/>
            <w:sz w:val="20"/>
            <w:szCs w:val="20"/>
            <w:u w:val="none"/>
          </w:rPr>
          <w:t>законодательством</w:t>
        </w:r>
        <w:proofErr w:type="gramEnd"/>
      </w:hyperlink>
      <w:r>
        <w:rPr>
          <w:rFonts w:ascii="Helvetica" w:hAnsi="Helvetica" w:cs="Helvetica"/>
          <w:color w:val="333333"/>
          <w:sz w:val="20"/>
          <w:szCs w:val="20"/>
        </w:rPr>
        <w:t> с учетом особенностей, предусмотренных настоящим Федеральным законом.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1" w:history="1">
        <w:r>
          <w:rPr>
            <w:rStyle w:val="a5"/>
            <w:rFonts w:ascii="Helvetica" w:hAnsi="Helvetica" w:cs="Helvetica"/>
            <w:b/>
            <w:bCs/>
            <w:color w:val="285A86"/>
            <w:sz w:val="20"/>
            <w:szCs w:val="20"/>
            <w:u w:val="none"/>
          </w:rPr>
          <w:t>законом</w:t>
        </w:r>
      </w:hyperlink>
      <w:r>
        <w:rPr>
          <w:rFonts w:ascii="Helvetica" w:hAnsi="Helvetica" w:cs="Helvetica"/>
          <w:color w:val="333333"/>
          <w:sz w:val="20"/>
          <w:szCs w:val="20"/>
        </w:rPr>
        <w:t> от 6 октября 2003 года N 131-ФЗ «Об общих принципах организации местного самоуправления в Российской Федерации».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C031E4" w:rsidRDefault="00C031E4" w:rsidP="00C031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C031E4" w:rsidRDefault="00C031E4" w:rsidP="00C031E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EB5FA4" w:rsidRDefault="00EB5FA4">
      <w:bookmarkStart w:id="0" w:name="_GoBack"/>
      <w:bookmarkEnd w:id="0"/>
    </w:p>
    <w:sectPr w:rsidR="00EB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E4"/>
    <w:rsid w:val="00C031E4"/>
    <w:rsid w:val="00E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1E4"/>
    <w:rPr>
      <w:b/>
      <w:bCs/>
    </w:rPr>
  </w:style>
  <w:style w:type="character" w:styleId="a5">
    <w:name w:val="Hyperlink"/>
    <w:basedOn w:val="a0"/>
    <w:uiPriority w:val="99"/>
    <w:semiHidden/>
    <w:unhideWhenUsed/>
    <w:rsid w:val="00C03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1E4"/>
    <w:rPr>
      <w:b/>
      <w:bCs/>
    </w:rPr>
  </w:style>
  <w:style w:type="character" w:styleId="a5">
    <w:name w:val="Hyperlink"/>
    <w:basedOn w:val="a0"/>
    <w:uiPriority w:val="99"/>
    <w:semiHidden/>
    <w:unhideWhenUsed/>
    <w:rsid w:val="00C03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12CD0632F21FE539ADF652B5DE892EE5F384B6434A738DCFF03AD1CC746A75AA2EEB80870BFC54DI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812CD0632F21FE539ADF652B5DE892EE5E3A416739A738DCFF03AD1CC746A75AA2EEB80870B8CE4DIA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12CD0632F21FE539ADF652B5DE892EE5E3A416739A738DCFF03AD1CC746A75AA2EEB80870B8C24DIDI" TargetMode="External"/><Relationship Id="rId11" Type="http://schemas.openxmlformats.org/officeDocument/2006/relationships/hyperlink" Target="consultantplus://offline/ref=1D812CD0632F21FE539ADF652B5DE892EE5F3D4E633EA738DCFF03AD1CC746A75AA2EEB80870BCC14DI1I" TargetMode="External"/><Relationship Id="rId5" Type="http://schemas.openxmlformats.org/officeDocument/2006/relationships/hyperlink" Target="http://www.smol-ray.ru/img/file/Admin/Kanz/25_fz.doc" TargetMode="External"/><Relationship Id="rId10" Type="http://schemas.openxmlformats.org/officeDocument/2006/relationships/hyperlink" Target="consultantplus://offline/ref=1D812CD0632F21FE539ADF652B5DE892EE5F384B643EA738DCFF03AD1CC746A75AA2EEB80870BCC74DI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812CD0632F21FE539ADF652B5DE892EE5E3A416739A738DCFF03AD1CC746A75AA2EEB80870B9C34D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2023-02-02T16:00:00Z</dcterms:created>
  <dcterms:modified xsi:type="dcterms:W3CDTF">2023-02-02T16:02:00Z</dcterms:modified>
</cp:coreProperties>
</file>