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C92E" w14:textId="77777777" w:rsidR="00154C32" w:rsidRPr="00154C32" w:rsidRDefault="00154C32" w:rsidP="00154C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FDF34" wp14:editId="3112D716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30E5A" w14:textId="77777777" w:rsidR="00154C32" w:rsidRPr="00154C32" w:rsidRDefault="00154C32" w:rsidP="00154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83A4A4B" w14:textId="77777777" w:rsidR="00154C32" w:rsidRPr="00154C32" w:rsidRDefault="00154C32" w:rsidP="0015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5F40F08B" w14:textId="77777777" w:rsidR="00154C32" w:rsidRPr="00154C32" w:rsidRDefault="00154C32" w:rsidP="0015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154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УГРАНСКИЙ  МУНИЦИПАЛЬНЫЙ</w:t>
      </w:r>
      <w:proofErr w:type="gramEnd"/>
      <w:r w:rsidRPr="00154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  СМОЛЕНСКОЙ ОБЛАСТИ</w:t>
      </w:r>
    </w:p>
    <w:p w14:paraId="5958E168" w14:textId="77777777" w:rsidR="00154C32" w:rsidRPr="00154C32" w:rsidRDefault="00154C32" w:rsidP="0015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CC359D" w14:textId="77777777" w:rsidR="00154C32" w:rsidRPr="00154C32" w:rsidRDefault="00154C32" w:rsidP="0015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54C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523191EA" w14:textId="77777777" w:rsidR="00154C32" w:rsidRPr="00154C32" w:rsidRDefault="00154C32" w:rsidP="0015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C6F3EA5" w14:textId="19EDD8B1" w:rsidR="00787406" w:rsidRPr="00622772" w:rsidRDefault="00787406" w:rsidP="007874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2772">
        <w:rPr>
          <w:rFonts w:ascii="Times New Roman" w:hAnsi="Times New Roman" w:cs="Times New Roman"/>
          <w:sz w:val="28"/>
          <w:szCs w:val="28"/>
        </w:rPr>
        <w:t xml:space="preserve">от  </w:t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Pr="00622772">
        <w:rPr>
          <w:rFonts w:ascii="Times New Roman" w:hAnsi="Times New Roman" w:cs="Times New Roman"/>
          <w:sz w:val="28"/>
          <w:szCs w:val="28"/>
        </w:rPr>
        <w:softHyphen/>
      </w:r>
      <w:r w:rsidR="00622772" w:rsidRPr="00622772">
        <w:rPr>
          <w:rFonts w:ascii="Times New Roman" w:hAnsi="Times New Roman" w:cs="Times New Roman"/>
          <w:sz w:val="28"/>
          <w:szCs w:val="28"/>
        </w:rPr>
        <w:t>28.02.2025</w:t>
      </w:r>
      <w:r w:rsidRPr="00622772">
        <w:rPr>
          <w:rFonts w:ascii="Times New Roman" w:hAnsi="Times New Roman" w:cs="Times New Roman"/>
          <w:sz w:val="28"/>
          <w:szCs w:val="28"/>
        </w:rPr>
        <w:t xml:space="preserve"> № </w:t>
      </w:r>
      <w:r w:rsidR="00622772" w:rsidRPr="00622772">
        <w:rPr>
          <w:rFonts w:ascii="Times New Roman" w:hAnsi="Times New Roman" w:cs="Times New Roman"/>
          <w:sz w:val="28"/>
          <w:szCs w:val="28"/>
        </w:rPr>
        <w:t>220</w:t>
      </w:r>
    </w:p>
    <w:p w14:paraId="08AB4068" w14:textId="77777777" w:rsidR="00787406" w:rsidRDefault="00787406" w:rsidP="00F57BD3">
      <w:pPr>
        <w:shd w:val="clear" w:color="auto" w:fill="FFFFFF"/>
        <w:spacing w:after="0" w:line="240" w:lineRule="auto"/>
        <w:ind w:right="5385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8946566" w14:textId="1A6DFDB8" w:rsidR="00154C32" w:rsidRPr="00F57BD3" w:rsidRDefault="00154C32" w:rsidP="00F57BD3">
      <w:pPr>
        <w:shd w:val="clear" w:color="auto" w:fill="FFFFFF"/>
        <w:spacing w:after="0" w:line="240" w:lineRule="auto"/>
        <w:ind w:right="5385"/>
        <w:jc w:val="both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57B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принятии решения о проведении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Угранского муниципального округа, Смоленской области на 2014 - 2055 годы собственники помещений, которых не приняли решение о проведении капитального ремонта,</w:t>
      </w:r>
      <w:r w:rsidR="00F57B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F57B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2023-2025 годы</w:t>
      </w:r>
    </w:p>
    <w:p w14:paraId="6002B911" w14:textId="77777777" w:rsidR="00154C32" w:rsidRPr="00154C32" w:rsidRDefault="00154C32" w:rsidP="00154C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4D56BDAD" w14:textId="776FB999" w:rsidR="00F57BD3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 </w:t>
      </w:r>
      <w:hyperlink r:id="rId5" w:anchor="7D20K3" w:history="1">
        <w:r w:rsidRPr="00F57BD3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eastAsia="ru-RU"/>
          </w:rPr>
          <w:t>Жилищным кодексом Российской Федерации</w:t>
        </w:r>
      </w:hyperlink>
      <w:r w:rsidRPr="00F57B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 </w:t>
      </w:r>
      <w:hyperlink r:id="rId6" w:anchor="7D20K3" w:history="1">
        <w:r w:rsidRPr="00F57BD3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57B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 </w:t>
      </w:r>
      <w:hyperlink r:id="rId7" w:history="1">
        <w:r w:rsidRPr="00F57BD3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eastAsia="ru-RU"/>
          </w:rPr>
          <w:t>областным законом от 31.10.2013 N 114-з "О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области"</w:t>
        </w:r>
      </w:hyperlink>
      <w:r w:rsidRPr="00F57B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 </w:t>
      </w:r>
      <w:hyperlink r:id="rId8" w:history="1">
        <w:r w:rsidRPr="00F57BD3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eastAsia="ru-RU"/>
          </w:rPr>
          <w:t>постановлениями Администрации Смоленской области от 11.12.2013 N 1017 "О создании некоммерческой организации "Региональный фонд капитального ремонта многоквартирных домов Смоленской области"</w:t>
        </w:r>
      </w:hyperlink>
      <w:r w:rsidRPr="00F57B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 </w:t>
      </w:r>
      <w:hyperlink r:id="rId9" w:history="1">
        <w:r w:rsidRPr="00F57BD3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eastAsia="ru-RU"/>
          </w:rPr>
          <w:t>от 27.12.2013 N 1145 "Об утверждении Региональной программы капитального ремонта общего имущества в многоквартирных домах, расположенных на территории Смоленской области, на 2014 - 2043 годы"</w:t>
        </w:r>
      </w:hyperlink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 w:themeFill="background1"/>
          <w:lang w:eastAsia="ru-RU"/>
        </w:rPr>
        <w:t xml:space="preserve">, от 11.12.2013 № 1017 «О создании некоммерческой организации «Региональный фонд капитального ремонта многоквартирных домов Смоленской области», руководствуясь Уставом </w:t>
      </w:r>
      <w:r w:rsidR="00F57BD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87406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 w:themeFill="background1"/>
          <w:lang w:eastAsia="ru-RU"/>
        </w:rPr>
        <w:t>муниципального</w:t>
      </w:r>
      <w:r w:rsidR="00F57BD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 w:themeFill="background1"/>
          <w:lang w:eastAsia="ru-RU"/>
        </w:rPr>
        <w:t xml:space="preserve"> образования «</w:t>
      </w: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 w:themeFill="background1"/>
          <w:lang w:eastAsia="ru-RU"/>
        </w:rPr>
        <w:t>Угранск</w:t>
      </w:r>
      <w:r w:rsidR="00F57BD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 w:themeFill="background1"/>
          <w:lang w:eastAsia="ru-RU"/>
        </w:rPr>
        <w:t xml:space="preserve">ий </w:t>
      </w: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 w:themeFill="background1"/>
          <w:lang w:eastAsia="ru-RU"/>
        </w:rPr>
        <w:t xml:space="preserve"> муниципальн</w:t>
      </w:r>
      <w:r w:rsidR="00F57BD3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 w:themeFill="background1"/>
          <w:lang w:eastAsia="ru-RU"/>
        </w:rPr>
        <w:t xml:space="preserve">ый </w:t>
      </w: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 w:themeFill="background1"/>
          <w:lang w:eastAsia="ru-RU"/>
        </w:rPr>
        <w:t>округ Смоленской области</w:t>
      </w: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14:paraId="6382B829" w14:textId="461C169E" w:rsid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Администрация муниципального образования «Угранский муниципальный округ» Смоленской области</w:t>
      </w:r>
      <w:r w:rsidR="00F57B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57BD3" w:rsidRPr="00F57B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постановляет</w:t>
      </w: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14:paraId="4817418E" w14:textId="77777777" w:rsidR="00154C32" w:rsidRPr="00154C32" w:rsidRDefault="00154C32" w:rsidP="00154C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F3ABB81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Принять решение о проведении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2014 - 2055 годы,   на 2023 - 2025 годы на территории Угранского муниципального округа, собственники помещений которых не приняли решение о проведении капитального ремонта.</w:t>
      </w:r>
    </w:p>
    <w:p w14:paraId="4B381250" w14:textId="464E56A9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Утвердить прилагаемый перечень многоквартирных домов, расположенных на территории</w:t>
      </w:r>
      <w:r w:rsidR="00F57B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находящейся в ведении</w:t>
      </w: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Знаменского территориального комитета Администрации муниципального образования «Угранский муниципальный округ» Смоленской области, в отношении которых принято решение о проведении капитального ремонта общего имущества.</w:t>
      </w:r>
    </w:p>
    <w:p w14:paraId="412367B8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Разместить постановление на официальном сайте Администрации муниципального образования «Угранский муниципальный округ» Смоленской области.</w:t>
      </w:r>
    </w:p>
    <w:p w14:paraId="064EE3D3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Контроль за исполнением настоящего постановления возложить на председателя Знаменского территориального комитета Администрации муниципального образования «Угранский муниципальный округ» Смоленской области.</w:t>
      </w:r>
    </w:p>
    <w:p w14:paraId="1E181A91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DBFEADE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6A21758" w14:textId="77777777" w:rsidR="00154C32" w:rsidRPr="00154C32" w:rsidRDefault="00154C32" w:rsidP="00154C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Глава муниципального образования</w:t>
      </w:r>
    </w:p>
    <w:p w14:paraId="73667CDB" w14:textId="77777777" w:rsidR="00154C32" w:rsidRPr="00154C32" w:rsidRDefault="00154C32" w:rsidP="00154C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Угранский муниципальный округ</w:t>
      </w:r>
    </w:p>
    <w:p w14:paraId="3DD0E15C" w14:textId="77777777" w:rsidR="00154C32" w:rsidRPr="00154C32" w:rsidRDefault="00154C32" w:rsidP="00154C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Смоленской области                                                                    </w:t>
      </w:r>
      <w:proofErr w:type="spellStart"/>
      <w:r w:rsidRPr="00F57BD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Н.С.Шишигина</w:t>
      </w:r>
      <w:proofErr w:type="spellEnd"/>
    </w:p>
    <w:p w14:paraId="11624D62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33F5C9B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0D05C09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46781D0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1EBF06A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372E2E7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4977B44C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04CB588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9DCE7CA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AB511DD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F7B312F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41AD979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515EB78" w14:textId="77777777" w:rsid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4F745BD" w14:textId="77777777" w:rsidR="00DE3B5D" w:rsidRDefault="00DE3B5D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D3B5A45" w14:textId="77777777" w:rsidR="00DE3B5D" w:rsidRDefault="00DE3B5D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35F7CB4" w14:textId="070AA670" w:rsidR="00154C32" w:rsidRDefault="00154C32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E9FBEC6" w14:textId="11669297" w:rsidR="00787406" w:rsidRDefault="00787406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7126A79" w14:textId="77777777" w:rsidR="00787406" w:rsidRPr="00154C32" w:rsidRDefault="00787406" w:rsidP="00154C3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8874D1A" w14:textId="77777777" w:rsidR="00F57BD3" w:rsidRDefault="00154C32" w:rsidP="00154C3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Утвержден</w:t>
      </w:r>
    </w:p>
    <w:p w14:paraId="0A8DE792" w14:textId="77777777" w:rsidR="00787406" w:rsidRDefault="00154C32" w:rsidP="00154C3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постановлением Администрации </w:t>
      </w:r>
    </w:p>
    <w:p w14:paraId="3B5AE0FC" w14:textId="0A200C8B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муниципального образования</w:t>
      </w:r>
    </w:p>
    <w:p w14:paraId="2875F3CC" w14:textId="77777777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«Угранский муниципальный округ»</w:t>
      </w:r>
    </w:p>
    <w:p w14:paraId="65DF60E6" w14:textId="77777777" w:rsidR="00787406" w:rsidRDefault="00154C32" w:rsidP="00154C3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Смоленской области </w:t>
      </w:r>
    </w:p>
    <w:p w14:paraId="5016A131" w14:textId="088B5F9B" w:rsidR="00154C32" w:rsidRPr="00154C32" w:rsidRDefault="00154C32" w:rsidP="00154C32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от______</w:t>
      </w:r>
      <w:r w:rsidR="00F57B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</w:t>
      </w:r>
      <w:r w:rsidRPr="00154C3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_№_____</w:t>
      </w:r>
    </w:p>
    <w:p w14:paraId="0F32A49A" w14:textId="77777777" w:rsidR="00154C32" w:rsidRPr="00154C32" w:rsidRDefault="00154C32" w:rsidP="00154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16C95" w14:textId="77777777" w:rsidR="00154C32" w:rsidRPr="00154C32" w:rsidRDefault="00154C32" w:rsidP="0015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54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многоквартирных домов, расположенных на территории </w:t>
      </w:r>
      <w:r w:rsidRPr="00154C32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Знаменского территориального комитета Администрации муниципального образования «Угранский муниципальный округ» Смоленской области, в отношении которых принято решение о проведении капитального ремонта общего имущества</w:t>
      </w:r>
    </w:p>
    <w:p w14:paraId="770F524A" w14:textId="77777777" w:rsidR="00154C32" w:rsidRPr="00154C32" w:rsidRDefault="00154C32" w:rsidP="0015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14:paraId="21D4C9A2" w14:textId="77777777" w:rsidR="00154C32" w:rsidRPr="00154C32" w:rsidRDefault="00154C32" w:rsidP="00154C32">
      <w:pPr>
        <w:spacing w:after="0" w:line="240" w:lineRule="auto"/>
        <w:ind w:left="48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9"/>
        <w:gridCol w:w="2130"/>
        <w:gridCol w:w="1743"/>
        <w:gridCol w:w="2004"/>
        <w:gridCol w:w="1698"/>
        <w:gridCol w:w="1971"/>
      </w:tblGrid>
      <w:tr w:rsidR="00154C32" w:rsidRPr="00154C32" w14:paraId="201D3054" w14:textId="77777777" w:rsidTr="000847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234A" w14:textId="77777777" w:rsidR="00154C32" w:rsidRPr="00154C32" w:rsidRDefault="00154C32" w:rsidP="00154C32">
            <w:pPr>
              <w:jc w:val="center"/>
              <w:rPr>
                <w:b/>
              </w:rPr>
            </w:pPr>
            <w:r w:rsidRPr="00154C32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CD1D" w14:textId="77777777" w:rsidR="00154C32" w:rsidRPr="00154C32" w:rsidRDefault="00154C32" w:rsidP="00154C3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4C32">
              <w:rPr>
                <w:rFonts w:eastAsia="Times New Roman"/>
                <w:b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957F" w14:textId="77777777" w:rsidR="00154C32" w:rsidRPr="00154C32" w:rsidRDefault="00154C32" w:rsidP="00154C3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4C32">
              <w:rPr>
                <w:rFonts w:eastAsia="Times New Roman"/>
                <w:b/>
                <w:sz w:val="24"/>
                <w:szCs w:val="24"/>
                <w:lang w:eastAsia="ru-RU"/>
              </w:rPr>
              <w:t>Стоимость работ по капитальному ремонту (</w:t>
            </w:r>
            <w:proofErr w:type="spellStart"/>
            <w:r w:rsidRPr="00154C32">
              <w:rPr>
                <w:rFonts w:eastAsia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154C32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F950" w14:textId="77777777" w:rsidR="00154C32" w:rsidRPr="00154C32" w:rsidRDefault="00154C32" w:rsidP="00154C3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4C32">
              <w:rPr>
                <w:rFonts w:eastAsia="Times New Roman"/>
                <w:b/>
                <w:sz w:val="24"/>
                <w:szCs w:val="24"/>
                <w:lang w:eastAsia="ru-RU"/>
              </w:rPr>
              <w:t>Перечень работ по капитальному ремонту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332C" w14:textId="77777777" w:rsidR="00154C32" w:rsidRPr="00154C32" w:rsidRDefault="00154C32" w:rsidP="00154C3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4C32">
              <w:rPr>
                <w:rFonts w:eastAsia="Times New Roman"/>
                <w:b/>
                <w:sz w:val="24"/>
                <w:szCs w:val="24"/>
                <w:lang w:eastAsia="ru-RU"/>
              </w:rPr>
              <w:t>Сроки проведения капитального ремонта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1945" w14:textId="77777777" w:rsidR="00154C32" w:rsidRPr="00154C32" w:rsidRDefault="00154C32" w:rsidP="00154C3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54C32">
              <w:rPr>
                <w:rFonts w:eastAsia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154C32" w:rsidRPr="00154C32" w14:paraId="2F46F796" w14:textId="77777777" w:rsidTr="000847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CC34" w14:textId="77777777" w:rsidR="00154C32" w:rsidRPr="00154C32" w:rsidRDefault="00154C32" w:rsidP="00154C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4C3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9785" w14:textId="77777777" w:rsidR="00154C32" w:rsidRPr="00154C32" w:rsidRDefault="00154C32" w:rsidP="00154C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154C32">
              <w:rPr>
                <w:rFonts w:eastAsia="Times New Roman"/>
                <w:sz w:val="24"/>
                <w:szCs w:val="24"/>
                <w:lang w:eastAsia="ru-RU"/>
              </w:rPr>
              <w:t>с.Знаменка</w:t>
            </w:r>
            <w:proofErr w:type="spellEnd"/>
            <w:r w:rsidRPr="00154C32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4C32">
              <w:rPr>
                <w:rFonts w:eastAsia="Times New Roman"/>
                <w:sz w:val="24"/>
                <w:szCs w:val="24"/>
                <w:lang w:eastAsia="ru-RU"/>
              </w:rPr>
              <w:t>ул.Филиппова</w:t>
            </w:r>
            <w:proofErr w:type="spellEnd"/>
            <w:r w:rsidRPr="00154C32">
              <w:rPr>
                <w:rFonts w:eastAsia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9EBD" w14:textId="77777777" w:rsidR="00154C32" w:rsidRPr="00154C32" w:rsidRDefault="00154C32" w:rsidP="00154C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4C32">
              <w:rPr>
                <w:rFonts w:eastAsia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6ED6" w14:textId="77777777" w:rsidR="00154C32" w:rsidRPr="00154C32" w:rsidRDefault="00154C32" w:rsidP="00154C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4C32">
              <w:rPr>
                <w:rFonts w:eastAsia="Times New Roman"/>
                <w:sz w:val="24"/>
                <w:szCs w:val="24"/>
                <w:lang w:eastAsia="ru-RU"/>
              </w:rPr>
              <w:t>Проведение обследования технического состояния многоквартирного дома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C7BC" w14:textId="77777777" w:rsidR="00154C32" w:rsidRPr="00154C32" w:rsidRDefault="00154C32" w:rsidP="00154C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4C32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2F6B" w14:textId="77777777" w:rsidR="00154C32" w:rsidRPr="00154C32" w:rsidRDefault="00154C32" w:rsidP="00154C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54C32">
              <w:rPr>
                <w:rFonts w:eastAsia="Times New Roman"/>
                <w:sz w:val="24"/>
                <w:szCs w:val="24"/>
                <w:lang w:eastAsia="ru-RU"/>
              </w:rPr>
              <w:t>За счёт средств собственников помещений</w:t>
            </w:r>
          </w:p>
        </w:tc>
      </w:tr>
    </w:tbl>
    <w:p w14:paraId="5094F58E" w14:textId="77777777" w:rsidR="00154C32" w:rsidRPr="00154C32" w:rsidRDefault="00154C32" w:rsidP="00154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9D2E09" w14:textId="77777777" w:rsidR="00154C32" w:rsidRPr="00154C32" w:rsidRDefault="00154C32" w:rsidP="0015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C0D3A" w14:textId="77777777" w:rsidR="00154C32" w:rsidRPr="00154C32" w:rsidRDefault="00154C32" w:rsidP="00154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942A96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27F08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014C6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9B29D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62433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7996A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525A9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2C066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BFA7F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5B420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C0F3D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141F2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BAFE4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78289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7B144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83BF8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170C3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FB040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93EB2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71C63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8E731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A2BDA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11725" w14:textId="3B7D7BEE" w:rsid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8316D" w14:textId="4D5D05E1" w:rsidR="00F57BD3" w:rsidRDefault="00F57BD3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75611" w14:textId="086D8F0A" w:rsidR="00F57BD3" w:rsidRDefault="00F57BD3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52355" w14:textId="3BF976A1" w:rsidR="00F57BD3" w:rsidRDefault="00F57BD3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8D6FA" w14:textId="77777777" w:rsidR="00F57BD3" w:rsidRPr="00154C32" w:rsidRDefault="00F57BD3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1D530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C57E6" w14:textId="77777777" w:rsidR="00154C32" w:rsidRPr="00154C32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205"/>
      </w:tblGrid>
      <w:tr w:rsidR="00154C32" w:rsidRPr="00F57BD3" w14:paraId="7A4AA549" w14:textId="77777777" w:rsidTr="00084774">
        <w:trPr>
          <w:trHeight w:val="1038"/>
        </w:trPr>
        <w:tc>
          <w:tcPr>
            <w:tcW w:w="9874" w:type="dxa"/>
          </w:tcPr>
          <w:p w14:paraId="7F84D4A3" w14:textId="77777777" w:rsidR="00154C32" w:rsidRPr="00F57BD3" w:rsidRDefault="00154C32" w:rsidP="00154C32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Cs/>
              </w:rPr>
            </w:pPr>
            <w:r w:rsidRPr="00F57BD3">
              <w:rPr>
                <w:rFonts w:ascii="Times New Roman" w:eastAsia="Times New Roman" w:hAnsi="Times New Roman" w:cs="Times New Roman"/>
                <w:bCs/>
              </w:rPr>
              <w:t>ВИЗЫ:</w:t>
            </w:r>
          </w:p>
          <w:p w14:paraId="25DE795D" w14:textId="77777777" w:rsidR="00154C32" w:rsidRPr="00F57BD3" w:rsidRDefault="00154C32" w:rsidP="00154C32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Cs/>
              </w:rPr>
            </w:pPr>
          </w:p>
          <w:tbl>
            <w:tblPr>
              <w:tblStyle w:val="1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65"/>
              <w:gridCol w:w="2596"/>
              <w:gridCol w:w="2098"/>
              <w:gridCol w:w="2442"/>
            </w:tblGrid>
            <w:tr w:rsidR="00154C32" w:rsidRPr="00F57BD3" w14:paraId="0A481485" w14:textId="77777777" w:rsidTr="00084774">
              <w:tc>
                <w:tcPr>
                  <w:tcW w:w="3164" w:type="dxa"/>
                </w:tcPr>
                <w:p w14:paraId="62E299E8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14:paraId="2A37512B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80" w:type="dxa"/>
                </w:tcPr>
                <w:p w14:paraId="2731AA13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3756715F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154C32" w:rsidRPr="00F57BD3" w14:paraId="3E2F1EDA" w14:textId="77777777" w:rsidTr="00084774">
              <w:tc>
                <w:tcPr>
                  <w:tcW w:w="3164" w:type="dxa"/>
                </w:tcPr>
                <w:p w14:paraId="0A47DEFA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306" w:type="dxa"/>
                </w:tcPr>
                <w:p w14:paraId="0241DA31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80" w:type="dxa"/>
                </w:tcPr>
                <w:p w14:paraId="335C3436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734BCE1D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154C32" w:rsidRPr="00F57BD3" w14:paraId="19FD0113" w14:textId="77777777" w:rsidTr="00084774">
              <w:tc>
                <w:tcPr>
                  <w:tcW w:w="3164" w:type="dxa"/>
                </w:tcPr>
                <w:p w14:paraId="30BF75D3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  <w:r w:rsidRPr="00F57BD3">
                    <w:rPr>
                      <w:rFonts w:eastAsia="Times New Roman"/>
                      <w:bCs/>
                      <w:sz w:val="22"/>
                      <w:szCs w:val="22"/>
                    </w:rPr>
                    <w:t xml:space="preserve">Председатель территориального комитета </w:t>
                  </w:r>
                </w:p>
              </w:tc>
              <w:tc>
                <w:tcPr>
                  <w:tcW w:w="2306" w:type="dxa"/>
                </w:tcPr>
                <w:p w14:paraId="3C17F752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  <w:p w14:paraId="7E77CC31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  <w:r w:rsidRPr="00F57BD3">
                    <w:rPr>
                      <w:rFonts w:eastAsia="Times New Roman"/>
                      <w:bCs/>
                      <w:sz w:val="22"/>
                      <w:szCs w:val="22"/>
                    </w:rPr>
                    <w:t>__________________</w:t>
                  </w:r>
                </w:p>
              </w:tc>
              <w:tc>
                <w:tcPr>
                  <w:tcW w:w="2180" w:type="dxa"/>
                </w:tcPr>
                <w:p w14:paraId="54E177F9" w14:textId="77777777" w:rsidR="00154C32" w:rsidRPr="00F57BD3" w:rsidRDefault="00154C32" w:rsidP="00622772">
                  <w:pPr>
                    <w:framePr w:hSpace="180" w:wrap="around" w:vAnchor="text" w:hAnchor="margin" w:y="12"/>
                    <w:spacing w:after="100" w:line="276" w:lineRule="auto"/>
                    <w:ind w:left="0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  <w:proofErr w:type="spellStart"/>
                  <w:r w:rsidRPr="00F57BD3">
                    <w:rPr>
                      <w:rFonts w:eastAsia="Times New Roman"/>
                      <w:bCs/>
                      <w:sz w:val="22"/>
                      <w:szCs w:val="22"/>
                    </w:rPr>
                    <w:t>Слабчуков</w:t>
                  </w:r>
                  <w:proofErr w:type="spellEnd"/>
                  <w:r w:rsidRPr="00F57BD3">
                    <w:rPr>
                      <w:rFonts w:eastAsia="Times New Roman"/>
                      <w:bCs/>
                      <w:sz w:val="22"/>
                      <w:szCs w:val="22"/>
                    </w:rPr>
                    <w:t xml:space="preserve"> Д.А.</w:t>
                  </w:r>
                </w:p>
                <w:p w14:paraId="68C4752E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53D04ADD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  <w:p w14:paraId="78D4E25D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  <w:r w:rsidRPr="00F57BD3">
                    <w:rPr>
                      <w:rFonts w:eastAsia="Times New Roman"/>
                      <w:bCs/>
                      <w:sz w:val="22"/>
                      <w:szCs w:val="22"/>
                    </w:rPr>
                    <w:t>«_____» ________</w:t>
                  </w:r>
                </w:p>
              </w:tc>
            </w:tr>
            <w:tr w:rsidR="00154C32" w:rsidRPr="00F57BD3" w14:paraId="320D60A3" w14:textId="77777777" w:rsidTr="00084774">
              <w:tc>
                <w:tcPr>
                  <w:tcW w:w="3164" w:type="dxa"/>
                </w:tcPr>
                <w:p w14:paraId="4676C36B" w14:textId="77777777" w:rsidR="00F57BD3" w:rsidRDefault="00F57BD3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  <w:p w14:paraId="1A1EEFF9" w14:textId="4D335CAA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  <w:r w:rsidRPr="00F57BD3">
                    <w:rPr>
                      <w:rFonts w:eastAsia="Times New Roman"/>
                      <w:bCs/>
                      <w:sz w:val="22"/>
                      <w:szCs w:val="22"/>
                    </w:rPr>
                    <w:t xml:space="preserve">Руководитель Аппарата </w:t>
                  </w:r>
                  <w:proofErr w:type="gramStart"/>
                  <w:r w:rsidRPr="00F57BD3">
                    <w:rPr>
                      <w:rFonts w:eastAsia="Times New Roman"/>
                      <w:bCs/>
                      <w:sz w:val="22"/>
                      <w:szCs w:val="22"/>
                    </w:rPr>
                    <w:t>Администрации  муниципального</w:t>
                  </w:r>
                  <w:proofErr w:type="gramEnd"/>
                  <w:r w:rsidRPr="00F57BD3">
                    <w:rPr>
                      <w:rFonts w:eastAsia="Times New Roman"/>
                      <w:bCs/>
                      <w:sz w:val="22"/>
                      <w:szCs w:val="22"/>
                    </w:rPr>
                    <w:t xml:space="preserve">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</w:tcPr>
                <w:p w14:paraId="2FE8F488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  <w:p w14:paraId="16F9CD6A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  <w:r w:rsidRPr="00F57BD3">
                    <w:rPr>
                      <w:rFonts w:eastAsia="Times New Roman"/>
                      <w:bCs/>
                      <w:sz w:val="22"/>
                      <w:szCs w:val="22"/>
                    </w:rPr>
                    <w:t>___________________</w:t>
                  </w:r>
                </w:p>
                <w:p w14:paraId="084A2458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  <w:r w:rsidRPr="00F57BD3">
                    <w:rPr>
                      <w:rFonts w:eastAsia="Times New Roman"/>
                      <w:bCs/>
                      <w:sz w:val="22"/>
                      <w:szCs w:val="22"/>
                    </w:rPr>
                    <w:t>подпись</w:t>
                  </w:r>
                </w:p>
              </w:tc>
              <w:tc>
                <w:tcPr>
                  <w:tcW w:w="2180" w:type="dxa"/>
                </w:tcPr>
                <w:p w14:paraId="1F60E65D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  <w:p w14:paraId="63723F92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  <w:r w:rsidRPr="00F57BD3">
                    <w:rPr>
                      <w:rFonts w:eastAsia="Times New Roman"/>
                      <w:bCs/>
                      <w:sz w:val="22"/>
                      <w:szCs w:val="22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</w:tcPr>
                <w:p w14:paraId="30FDB050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</w:p>
                <w:p w14:paraId="0F61B299" w14:textId="77777777" w:rsidR="00154C32" w:rsidRPr="00F57BD3" w:rsidRDefault="00154C32" w:rsidP="00622772">
                  <w:pPr>
                    <w:framePr w:hSpace="180" w:wrap="around" w:vAnchor="text" w:hAnchor="margin" w:y="12"/>
                    <w:spacing w:line="276" w:lineRule="auto"/>
                    <w:rPr>
                      <w:rFonts w:eastAsia="Times New Roman"/>
                      <w:bCs/>
                      <w:sz w:val="22"/>
                      <w:szCs w:val="22"/>
                    </w:rPr>
                  </w:pPr>
                  <w:r w:rsidRPr="00F57BD3">
                    <w:rPr>
                      <w:rFonts w:eastAsia="Times New Roman"/>
                      <w:bCs/>
                      <w:sz w:val="22"/>
                      <w:szCs w:val="22"/>
                    </w:rPr>
                    <w:t>«_____» _________</w:t>
                  </w:r>
                </w:p>
              </w:tc>
            </w:tr>
          </w:tbl>
          <w:p w14:paraId="46412AE0" w14:textId="77777777" w:rsidR="00154C32" w:rsidRPr="00F57BD3" w:rsidRDefault="00154C32" w:rsidP="00154C32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Cs/>
              </w:rPr>
            </w:pPr>
          </w:p>
          <w:p w14:paraId="4D16AF29" w14:textId="77777777" w:rsidR="00154C32" w:rsidRPr="00F57BD3" w:rsidRDefault="00154C32" w:rsidP="00154C32">
            <w:pPr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tbl>
      <w:tblPr>
        <w:tblStyle w:val="1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2596"/>
        <w:gridCol w:w="2329"/>
        <w:gridCol w:w="2368"/>
      </w:tblGrid>
      <w:tr w:rsidR="00154C32" w:rsidRPr="00F57BD3" w14:paraId="5F90AC5E" w14:textId="77777777" w:rsidTr="00084774">
        <w:tc>
          <w:tcPr>
            <w:tcW w:w="3187" w:type="dxa"/>
          </w:tcPr>
          <w:p w14:paraId="1CB3E938" w14:textId="77777777" w:rsidR="00154C32" w:rsidRPr="00F57BD3" w:rsidRDefault="00154C32" w:rsidP="00154C3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F57BD3">
              <w:rPr>
                <w:rFonts w:eastAsia="Times New Roman"/>
                <w:sz w:val="22"/>
                <w:szCs w:val="22"/>
                <w:lang w:eastAsia="ru-RU"/>
              </w:rPr>
              <w:t xml:space="preserve">исп. Специалист 1 категории, </w:t>
            </w:r>
          </w:p>
          <w:p w14:paraId="3D06BB06" w14:textId="77777777" w:rsidR="00154C32" w:rsidRPr="00F57BD3" w:rsidRDefault="00154C32" w:rsidP="00154C32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F57BD3">
              <w:rPr>
                <w:rFonts w:eastAsia="Times New Roman"/>
                <w:sz w:val="22"/>
                <w:szCs w:val="22"/>
                <w:lang w:eastAsia="ru-RU"/>
              </w:rPr>
              <w:t>тел. 2-32-78</w:t>
            </w:r>
          </w:p>
        </w:tc>
        <w:tc>
          <w:tcPr>
            <w:tcW w:w="2005" w:type="dxa"/>
          </w:tcPr>
          <w:p w14:paraId="46419911" w14:textId="77777777" w:rsidR="00154C32" w:rsidRPr="00F57BD3" w:rsidRDefault="00154C32" w:rsidP="00154C32">
            <w:pPr>
              <w:spacing w:line="276" w:lineRule="auto"/>
              <w:rPr>
                <w:rFonts w:eastAsia="Times New Roman"/>
                <w:bCs/>
                <w:sz w:val="22"/>
                <w:szCs w:val="22"/>
              </w:rPr>
            </w:pPr>
            <w:r w:rsidRPr="00F57BD3">
              <w:rPr>
                <w:rFonts w:eastAsia="Times New Roman"/>
                <w:bCs/>
                <w:sz w:val="22"/>
                <w:szCs w:val="22"/>
              </w:rPr>
              <w:t>___________________</w:t>
            </w:r>
          </w:p>
          <w:p w14:paraId="5D99EA61" w14:textId="77777777" w:rsidR="00154C32" w:rsidRPr="00F57BD3" w:rsidRDefault="00154C32" w:rsidP="00154C3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F57BD3">
              <w:rPr>
                <w:rFonts w:eastAsia="Times New Roman"/>
                <w:bCs/>
                <w:sz w:val="22"/>
                <w:szCs w:val="22"/>
              </w:rPr>
              <w:t>подпись</w:t>
            </w:r>
          </w:p>
        </w:tc>
        <w:tc>
          <w:tcPr>
            <w:tcW w:w="2594" w:type="dxa"/>
          </w:tcPr>
          <w:p w14:paraId="3CF8C34A" w14:textId="2EC1C957" w:rsidR="00154C32" w:rsidRPr="00F57BD3" w:rsidRDefault="00DE3B5D" w:rsidP="00F57BD3">
            <w:pPr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F57BD3">
              <w:rPr>
                <w:rFonts w:eastAsia="Times New Roman"/>
                <w:bCs/>
                <w:sz w:val="22"/>
                <w:szCs w:val="22"/>
              </w:rPr>
              <w:t>Бодрова</w:t>
            </w:r>
            <w:r w:rsidR="00F57BD3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F57BD3">
              <w:rPr>
                <w:rFonts w:eastAsia="Times New Roman"/>
                <w:bCs/>
                <w:sz w:val="22"/>
                <w:szCs w:val="22"/>
              </w:rPr>
              <w:t>К.Г</w:t>
            </w:r>
            <w:proofErr w:type="gramEnd"/>
            <w:r w:rsidRPr="00F57BD3">
              <w:rPr>
                <w:rFonts w:eastAsia="Times New Roman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595" w:type="dxa"/>
          </w:tcPr>
          <w:p w14:paraId="2E68B5BE" w14:textId="304AA6ED" w:rsidR="00154C32" w:rsidRPr="00F57BD3" w:rsidRDefault="00F57BD3" w:rsidP="00154C32">
            <w:pPr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«_____» __________</w:t>
            </w:r>
          </w:p>
          <w:p w14:paraId="0210F4EC" w14:textId="77777777" w:rsidR="00154C32" w:rsidRPr="00F57BD3" w:rsidRDefault="00154C32" w:rsidP="00154C32">
            <w:pPr>
              <w:ind w:left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4C31798D" w14:textId="77777777" w:rsidR="00154C32" w:rsidRPr="00F57BD3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10FA2E" w14:textId="77777777" w:rsidR="00154C32" w:rsidRPr="00F57BD3" w:rsidRDefault="00154C32" w:rsidP="00154C32">
      <w:pPr>
        <w:spacing w:after="0" w:line="240" w:lineRule="auto"/>
        <w:ind w:left="5387" w:firstLine="567"/>
        <w:rPr>
          <w:rFonts w:ascii="Times New Roman" w:eastAsia="Times New Roman" w:hAnsi="Times New Roman" w:cs="Times New Roman"/>
          <w:bCs/>
          <w:lang w:eastAsia="ru-RU"/>
        </w:rPr>
      </w:pPr>
    </w:p>
    <w:p w14:paraId="606EB0AD" w14:textId="605D1298" w:rsidR="00154C32" w:rsidRDefault="00154C32" w:rsidP="00F57BD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F57BD3">
        <w:rPr>
          <w:rFonts w:ascii="Courier New" w:eastAsia="Times New Roman" w:hAnsi="Courier New" w:cs="Times New Roman"/>
          <w:lang w:eastAsia="ru-RU"/>
        </w:rPr>
        <w:t xml:space="preserve">Разослать: </w:t>
      </w:r>
      <w:proofErr w:type="gramStart"/>
      <w:r w:rsidRPr="00F57BD3">
        <w:rPr>
          <w:rFonts w:ascii="Courier New" w:eastAsia="Times New Roman" w:hAnsi="Courier New" w:cs="Times New Roman"/>
          <w:lang w:eastAsia="ru-RU"/>
        </w:rPr>
        <w:t xml:space="preserve">Знаменский </w:t>
      </w:r>
      <w:r w:rsidRPr="00F57BD3">
        <w:rPr>
          <w:rFonts w:ascii="Times New Roman" w:eastAsia="Times New Roman" w:hAnsi="Times New Roman" w:cs="Times New Roman"/>
          <w:lang w:eastAsia="ru-RU"/>
        </w:rPr>
        <w:t xml:space="preserve"> территориальный</w:t>
      </w:r>
      <w:proofErr w:type="gramEnd"/>
      <w:r w:rsidRPr="00F57BD3">
        <w:rPr>
          <w:rFonts w:ascii="Times New Roman" w:eastAsia="Times New Roman" w:hAnsi="Times New Roman" w:cs="Times New Roman"/>
          <w:lang w:eastAsia="ru-RU"/>
        </w:rPr>
        <w:t xml:space="preserve"> комитет , </w:t>
      </w:r>
      <w:r w:rsidR="00787406">
        <w:rPr>
          <w:rFonts w:ascii="Times New Roman" w:eastAsia="Times New Roman" w:hAnsi="Times New Roman" w:cs="Times New Roman"/>
          <w:lang w:eastAsia="ru-RU"/>
        </w:rPr>
        <w:t xml:space="preserve">Фонд капитального ремонта </w:t>
      </w:r>
      <w:r w:rsidRPr="00F57BD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C74F04C" w14:textId="77777777" w:rsidR="00F57BD3" w:rsidRPr="00F57BD3" w:rsidRDefault="00F57BD3" w:rsidP="00F57BD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117CB74A" w14:textId="77777777" w:rsidR="00154C32" w:rsidRPr="00F57BD3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57BD3">
        <w:rPr>
          <w:rFonts w:ascii="Times New Roman" w:eastAsia="Times New Roman" w:hAnsi="Times New Roman" w:cs="Times New Roman"/>
          <w:lang w:eastAsia="ru-RU"/>
        </w:rPr>
        <w:t>Экз.</w:t>
      </w:r>
      <w:proofErr w:type="gramStart"/>
      <w:r w:rsidRPr="00F57BD3">
        <w:rPr>
          <w:rFonts w:ascii="Times New Roman" w:eastAsia="Times New Roman" w:hAnsi="Times New Roman" w:cs="Times New Roman"/>
          <w:lang w:eastAsia="ru-RU"/>
        </w:rPr>
        <w:t>4  (</w:t>
      </w:r>
      <w:proofErr w:type="gramEnd"/>
      <w:r w:rsidRPr="00F57BD3">
        <w:rPr>
          <w:rFonts w:ascii="Times New Roman" w:eastAsia="Times New Roman" w:hAnsi="Times New Roman" w:cs="Times New Roman"/>
          <w:lang w:eastAsia="ru-RU"/>
        </w:rPr>
        <w:t>1 экз. в дело)</w:t>
      </w:r>
    </w:p>
    <w:p w14:paraId="78904E92" w14:textId="77777777" w:rsidR="00154C32" w:rsidRPr="00F57BD3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14:paraId="53233C30" w14:textId="77777777" w:rsidR="00154C32" w:rsidRPr="00F57BD3" w:rsidRDefault="00154C32" w:rsidP="00154C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7BD3">
        <w:rPr>
          <w:rFonts w:ascii="Times New Roman" w:eastAsia="Times New Roman" w:hAnsi="Times New Roman" w:cs="Times New Roman"/>
          <w:lang w:eastAsia="ru-RU"/>
        </w:rPr>
        <w:t>Версия на бумажном носителе идентична версии электронной.</w:t>
      </w:r>
    </w:p>
    <w:p w14:paraId="09C8CEBD" w14:textId="77777777" w:rsidR="001A2D29" w:rsidRPr="00F57BD3" w:rsidRDefault="001A2D29" w:rsidP="00154C32"/>
    <w:sectPr w:rsidR="001A2D29" w:rsidRPr="00F57BD3" w:rsidSect="00DE3B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4CB"/>
    <w:rsid w:val="000C2EC4"/>
    <w:rsid w:val="00154C32"/>
    <w:rsid w:val="0017069D"/>
    <w:rsid w:val="001A2D29"/>
    <w:rsid w:val="0038079C"/>
    <w:rsid w:val="00432B48"/>
    <w:rsid w:val="005F14CB"/>
    <w:rsid w:val="00622772"/>
    <w:rsid w:val="00787406"/>
    <w:rsid w:val="00794748"/>
    <w:rsid w:val="00C94735"/>
    <w:rsid w:val="00DE3B5D"/>
    <w:rsid w:val="00EE0641"/>
    <w:rsid w:val="00F57BD3"/>
    <w:rsid w:val="00FB18A1"/>
    <w:rsid w:val="00F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9878"/>
  <w15:chartTrackingRefBased/>
  <w15:docId w15:val="{2E4D269C-B97D-4B52-B4E8-C7DCD85E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1A2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1A2D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39"/>
    <w:rsid w:val="00FB3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54C32"/>
    <w:pPr>
      <w:spacing w:after="0" w:afterAutospacing="1" w:line="240" w:lineRule="auto"/>
      <w:ind w:left="142" w:right="147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06409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602128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91994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ocs.cntd.ru/document/422404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13</cp:revision>
  <cp:lastPrinted>2025-03-04T09:00:00Z</cp:lastPrinted>
  <dcterms:created xsi:type="dcterms:W3CDTF">2025-02-27T09:01:00Z</dcterms:created>
  <dcterms:modified xsi:type="dcterms:W3CDTF">2025-03-11T08:59:00Z</dcterms:modified>
</cp:coreProperties>
</file>