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45" w:rsidRPr="0029798F" w:rsidRDefault="0029798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798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29798F">
        <w:rPr>
          <w:rFonts w:ascii="Times New Roman" w:hAnsi="Times New Roman" w:cs="Times New Roman"/>
          <w:b/>
          <w:sz w:val="28"/>
          <w:szCs w:val="28"/>
        </w:rPr>
        <w:t xml:space="preserve">установление </w:t>
      </w:r>
      <w:r w:rsidRPr="0029798F">
        <w:rPr>
          <w:rFonts w:ascii="Times New Roman" w:hAnsi="Times New Roman" w:cs="Times New Roman"/>
          <w:sz w:val="28"/>
          <w:szCs w:val="28"/>
        </w:rPr>
        <w:t xml:space="preserve">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индивидуальными предпринимателями, организациями </w:t>
      </w:r>
      <w:r w:rsidRPr="0029798F">
        <w:rPr>
          <w:rFonts w:ascii="Times New Roman" w:hAnsi="Times New Roman" w:cs="Times New Roman"/>
          <w:b/>
          <w:sz w:val="28"/>
          <w:szCs w:val="28"/>
        </w:rPr>
        <w:t>обязанности осуществления процедур, не предусмотренных исчерпывающими перечнями процедур в сферах строительства</w:t>
      </w:r>
      <w:r w:rsidRPr="0029798F">
        <w:rPr>
          <w:rFonts w:ascii="Times New Roman" w:hAnsi="Times New Roman" w:cs="Times New Roman"/>
          <w:sz w:val="28"/>
          <w:szCs w:val="28"/>
        </w:rPr>
        <w:t xml:space="preserve"> в отношении физических и юридических лиц, являющихся субъектами градостроительных отношений, в целях подготовки такими физическими и юридическими лицами документации по планировке  территории, осуществления архитектурно-строительного</w:t>
      </w:r>
      <w:proofErr w:type="gramEnd"/>
      <w:r w:rsidRPr="0029798F">
        <w:rPr>
          <w:rFonts w:ascii="Times New Roman" w:hAnsi="Times New Roman" w:cs="Times New Roman"/>
          <w:sz w:val="28"/>
          <w:szCs w:val="28"/>
        </w:rPr>
        <w:t xml:space="preserve"> проектирования</w:t>
      </w:r>
      <w:r w:rsidRPr="002979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9798F">
        <w:rPr>
          <w:rFonts w:ascii="Times New Roman" w:hAnsi="Times New Roman" w:cs="Times New Roman"/>
          <w:sz w:val="28"/>
          <w:szCs w:val="28"/>
        </w:rPr>
        <w:t xml:space="preserve">строительства, реконструкции объектов капитального строительства </w:t>
      </w:r>
      <w:r w:rsidRPr="0029798F">
        <w:rPr>
          <w:rFonts w:ascii="Times New Roman" w:hAnsi="Times New Roman" w:cs="Times New Roman"/>
          <w:b/>
          <w:sz w:val="28"/>
          <w:szCs w:val="28"/>
        </w:rPr>
        <w:t>не допускается.</w:t>
      </w:r>
    </w:p>
    <w:sectPr w:rsidR="00A94045" w:rsidRPr="0029798F" w:rsidSect="00A9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98F"/>
    <w:rsid w:val="0029798F"/>
    <w:rsid w:val="006C7ECD"/>
    <w:rsid w:val="00733B76"/>
    <w:rsid w:val="00A9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Gradostroitel</dc:creator>
  <cp:keywords/>
  <dc:description/>
  <cp:lastModifiedBy>Gradostroitel</cp:lastModifiedBy>
  <cp:revision>3</cp:revision>
  <dcterms:created xsi:type="dcterms:W3CDTF">2018-04-02T13:58:00Z</dcterms:created>
  <dcterms:modified xsi:type="dcterms:W3CDTF">2018-04-02T14:09:00Z</dcterms:modified>
</cp:coreProperties>
</file>