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A4" w:rsidRPr="008479A4" w:rsidRDefault="008479A4" w:rsidP="008479A4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 xml:space="preserve">Зарегистрировано </w:t>
      </w:r>
      <w:r>
        <w:rPr>
          <w:rFonts w:ascii="Times New Roman" w:hAnsi="Times New Roman"/>
          <w:sz w:val="28"/>
          <w:szCs w:val="28"/>
        </w:rPr>
        <w:t xml:space="preserve"> в Управлении Министерства юстиции Российской Федерации  по Смоленской области  18.10.2021, государственный регистрационный номер  решения 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675213202021001</w:t>
      </w:r>
      <w:r w:rsidR="0030516A">
        <w:rPr>
          <w:rFonts w:ascii="Times New Roman" w:hAnsi="Times New Roman"/>
          <w:sz w:val="28"/>
          <w:szCs w:val="28"/>
        </w:rPr>
        <w:t>.</w:t>
      </w:r>
    </w:p>
    <w:p w:rsidR="008479A4" w:rsidRPr="008479A4" w:rsidRDefault="008479A4" w:rsidP="008479A4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8479A4" w:rsidRPr="008479A4" w:rsidRDefault="008479A4" w:rsidP="008479A4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8479A4" w:rsidRDefault="008479A4" w:rsidP="00C43464">
      <w:pPr>
        <w:ind w:firstLine="709"/>
        <w:jc w:val="center"/>
        <w:rPr>
          <w:rFonts w:cs="Arial"/>
          <w:b/>
          <w:sz w:val="32"/>
          <w:szCs w:val="32"/>
        </w:rPr>
      </w:pPr>
    </w:p>
    <w:p w:rsidR="00C43464" w:rsidRDefault="00C43464" w:rsidP="00C43464">
      <w:pPr>
        <w:ind w:firstLine="709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</w:rPr>
        <w:drawing>
          <wp:inline distT="0" distB="0" distL="0" distR="0">
            <wp:extent cx="704850" cy="75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оленск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37" cy="75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464" w:rsidRPr="00C43464" w:rsidRDefault="00C43464" w:rsidP="00C4346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346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C43464">
        <w:rPr>
          <w:rFonts w:ascii="Times New Roman" w:hAnsi="Times New Roman"/>
          <w:b/>
          <w:sz w:val="28"/>
          <w:szCs w:val="28"/>
        </w:rPr>
        <w:t>ОВЕТ ДЕПУТАТОВ</w:t>
      </w:r>
    </w:p>
    <w:p w:rsidR="00C43464" w:rsidRPr="00C43464" w:rsidRDefault="00C43464" w:rsidP="00C4346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3464">
        <w:rPr>
          <w:rFonts w:ascii="Times New Roman" w:hAnsi="Times New Roman"/>
          <w:b/>
          <w:sz w:val="28"/>
          <w:szCs w:val="28"/>
        </w:rPr>
        <w:t>УГРАНСКОГО СЕЛЬСКОГО ПОСЕЛЕНИЯ</w:t>
      </w:r>
      <w:bookmarkStart w:id="0" w:name="_GoBack"/>
      <w:bookmarkEnd w:id="0"/>
    </w:p>
    <w:p w:rsidR="00C43464" w:rsidRPr="00C43464" w:rsidRDefault="00C43464" w:rsidP="00C4346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3464">
        <w:rPr>
          <w:rFonts w:ascii="Times New Roman" w:hAnsi="Times New Roman"/>
          <w:b/>
          <w:sz w:val="28"/>
          <w:szCs w:val="28"/>
        </w:rPr>
        <w:t>УГРАНСКОГО РАЙОНА СМОЛЕНСКОЙ ОБЛАСТИ</w:t>
      </w:r>
    </w:p>
    <w:p w:rsidR="00C43464" w:rsidRPr="00C43464" w:rsidRDefault="00C43464" w:rsidP="00C43464">
      <w:pPr>
        <w:shd w:val="clear" w:color="auto" w:fill="FFFFFF"/>
        <w:tabs>
          <w:tab w:val="left" w:leader="underscore" w:pos="1157"/>
          <w:tab w:val="left" w:leader="underscore" w:pos="2573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3464" w:rsidRPr="00C43464" w:rsidRDefault="00C43464" w:rsidP="00C43464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C43464">
        <w:rPr>
          <w:rFonts w:ascii="Times New Roman" w:hAnsi="Times New Roman"/>
          <w:b/>
          <w:sz w:val="32"/>
          <w:szCs w:val="32"/>
        </w:rPr>
        <w:t>РЕШЕНИЕ</w:t>
      </w:r>
    </w:p>
    <w:p w:rsidR="00C43464" w:rsidRPr="00C43464" w:rsidRDefault="00C43464" w:rsidP="00C43464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43464">
        <w:rPr>
          <w:rFonts w:ascii="Times New Roman" w:hAnsi="Times New Roman"/>
          <w:b/>
          <w:sz w:val="28"/>
          <w:szCs w:val="28"/>
        </w:rPr>
        <w:t>«</w:t>
      </w:r>
      <w:r w:rsidR="005245C0">
        <w:rPr>
          <w:rFonts w:ascii="Times New Roman" w:hAnsi="Times New Roman"/>
          <w:b/>
          <w:sz w:val="28"/>
          <w:szCs w:val="28"/>
        </w:rPr>
        <w:t>15</w:t>
      </w:r>
      <w:r w:rsidRPr="00C43464">
        <w:rPr>
          <w:rFonts w:ascii="Times New Roman" w:hAnsi="Times New Roman"/>
          <w:b/>
          <w:sz w:val="28"/>
          <w:szCs w:val="28"/>
        </w:rPr>
        <w:t xml:space="preserve">» </w:t>
      </w:r>
      <w:r w:rsidR="00B01780">
        <w:rPr>
          <w:rFonts w:ascii="Times New Roman" w:hAnsi="Times New Roman"/>
          <w:b/>
          <w:sz w:val="28"/>
          <w:szCs w:val="28"/>
        </w:rPr>
        <w:t xml:space="preserve"> июля   </w:t>
      </w:r>
      <w:r w:rsidRPr="00C43464">
        <w:rPr>
          <w:rFonts w:ascii="Times New Roman" w:hAnsi="Times New Roman"/>
          <w:b/>
          <w:sz w:val="28"/>
          <w:szCs w:val="28"/>
        </w:rPr>
        <w:t xml:space="preserve">2021 года                                                          № </w:t>
      </w:r>
      <w:r w:rsidR="00B01780">
        <w:rPr>
          <w:rFonts w:ascii="Times New Roman" w:hAnsi="Times New Roman"/>
          <w:b/>
          <w:sz w:val="28"/>
          <w:szCs w:val="28"/>
        </w:rPr>
        <w:t>108</w:t>
      </w:r>
    </w:p>
    <w:p w:rsidR="00C43464" w:rsidRDefault="00C43464" w:rsidP="00C43464">
      <w:pPr>
        <w:tabs>
          <w:tab w:val="left" w:pos="5220"/>
        </w:tabs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A232EC" w:rsidRDefault="00C43464" w:rsidP="00A232EC">
      <w:pPr>
        <w:tabs>
          <w:tab w:val="left" w:pos="4536"/>
        </w:tabs>
        <w:ind w:firstLine="0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C43464"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в Устав </w:t>
      </w:r>
    </w:p>
    <w:p w:rsidR="00A232EC" w:rsidRDefault="00C43464" w:rsidP="00A232EC">
      <w:pPr>
        <w:tabs>
          <w:tab w:val="left" w:pos="4536"/>
        </w:tabs>
        <w:ind w:firstLine="0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C43464">
        <w:rPr>
          <w:rFonts w:ascii="Times New Roman" w:hAnsi="Times New Roman"/>
          <w:b/>
          <w:bCs/>
          <w:kern w:val="28"/>
          <w:sz w:val="28"/>
          <w:szCs w:val="28"/>
        </w:rPr>
        <w:t>Угранского</w:t>
      </w:r>
      <w:r w:rsidR="00A232EC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C43464">
        <w:rPr>
          <w:rFonts w:ascii="Times New Roman" w:hAnsi="Times New Roman"/>
          <w:b/>
          <w:bCs/>
          <w:kern w:val="28"/>
          <w:sz w:val="28"/>
          <w:szCs w:val="28"/>
        </w:rPr>
        <w:t xml:space="preserve">сельского поселения </w:t>
      </w:r>
    </w:p>
    <w:p w:rsidR="00C43464" w:rsidRPr="00C43464" w:rsidRDefault="00C43464" w:rsidP="00A232EC">
      <w:pPr>
        <w:tabs>
          <w:tab w:val="left" w:pos="4536"/>
        </w:tabs>
        <w:ind w:firstLine="0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C43464">
        <w:rPr>
          <w:rFonts w:ascii="Times New Roman" w:hAnsi="Times New Roman"/>
          <w:b/>
          <w:bCs/>
          <w:kern w:val="28"/>
          <w:sz w:val="28"/>
          <w:szCs w:val="28"/>
        </w:rPr>
        <w:t>Угранского района Смоленской области</w:t>
      </w:r>
    </w:p>
    <w:p w:rsidR="00F6383A" w:rsidRDefault="00F6383A" w:rsidP="00C43464">
      <w:pPr>
        <w:ind w:firstLine="709"/>
        <w:jc w:val="left"/>
        <w:rPr>
          <w:rFonts w:cs="Arial"/>
        </w:rPr>
      </w:pPr>
    </w:p>
    <w:p w:rsidR="00B352D9" w:rsidRDefault="00C43464" w:rsidP="009F7E50">
      <w:pPr>
        <w:shd w:val="clear" w:color="auto" w:fill="FFFFFF"/>
        <w:tabs>
          <w:tab w:val="left" w:leader="underscore" w:pos="1157"/>
          <w:tab w:val="left" w:leader="underscore" w:pos="2573"/>
        </w:tabs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90550">
        <w:rPr>
          <w:rFonts w:ascii="Times New Roman" w:hAnsi="Times New Roman"/>
          <w:sz w:val="28"/>
          <w:szCs w:val="28"/>
        </w:rPr>
        <w:t xml:space="preserve">В целях приведения </w:t>
      </w:r>
      <w:hyperlink r:id="rId8" w:tgtFrame="Logical" w:history="1">
        <w:r w:rsidRPr="00690550">
          <w:rPr>
            <w:rStyle w:val="a3"/>
            <w:rFonts w:ascii="Times New Roman" w:hAnsi="Times New Roman"/>
            <w:color w:val="auto"/>
            <w:sz w:val="28"/>
            <w:szCs w:val="28"/>
          </w:rPr>
          <w:t>Устава</w:t>
        </w:r>
      </w:hyperlink>
      <w:r w:rsidR="000E6EA2" w:rsidRPr="00690550">
        <w:t xml:space="preserve"> </w:t>
      </w:r>
      <w:r w:rsidRPr="00690550">
        <w:rPr>
          <w:rFonts w:ascii="Times New Roman" w:hAnsi="Times New Roman"/>
          <w:sz w:val="28"/>
          <w:szCs w:val="28"/>
        </w:rPr>
        <w:t>Угранского сельского поселения Угранс</w:t>
      </w:r>
      <w:r w:rsidR="000E6EA2" w:rsidRPr="00690550">
        <w:rPr>
          <w:rFonts w:ascii="Times New Roman" w:hAnsi="Times New Roman"/>
          <w:sz w:val="28"/>
          <w:szCs w:val="28"/>
        </w:rPr>
        <w:t xml:space="preserve">кого района </w:t>
      </w:r>
      <w:r w:rsidR="000E6EA2" w:rsidRPr="004A428E">
        <w:rPr>
          <w:rFonts w:ascii="Times New Roman" w:hAnsi="Times New Roman"/>
          <w:sz w:val="28"/>
          <w:szCs w:val="28"/>
        </w:rPr>
        <w:t>Смоленской</w:t>
      </w:r>
      <w:r w:rsidR="000E6EA2" w:rsidRPr="000E6E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E6EA2" w:rsidRPr="008479A4">
        <w:rPr>
          <w:rFonts w:ascii="Times New Roman" w:hAnsi="Times New Roman"/>
          <w:sz w:val="28"/>
          <w:szCs w:val="28"/>
        </w:rPr>
        <w:t xml:space="preserve">области </w:t>
      </w:r>
      <w:r w:rsidRPr="008479A4">
        <w:rPr>
          <w:rFonts w:ascii="Times New Roman" w:hAnsi="Times New Roman"/>
          <w:sz w:val="28"/>
          <w:szCs w:val="28"/>
        </w:rPr>
        <w:t>в соответствие с нормами</w:t>
      </w:r>
      <w:r w:rsidRPr="00B85FDC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0178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Федерального закона </w:t>
        </w:r>
        <w:r w:rsidR="0088039C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  </w:t>
        </w:r>
        <w:r w:rsidRPr="00B01780">
          <w:rPr>
            <w:rStyle w:val="a3"/>
            <w:rFonts w:ascii="Times New Roman" w:hAnsi="Times New Roman"/>
            <w:color w:val="auto"/>
            <w:sz w:val="28"/>
            <w:szCs w:val="28"/>
          </w:rPr>
          <w:t>от 6 октября 2003 года № 131-ФЗ</w:t>
        </w:r>
      </w:hyperlink>
      <w:r w:rsidRPr="00B01780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(с изменениями и дополнениями), </w:t>
      </w:r>
      <w:r w:rsidRPr="00B01780">
        <w:rPr>
          <w:rFonts w:ascii="Times New Roman" w:hAnsi="Times New Roman"/>
          <w:sz w:val="28"/>
          <w:szCs w:val="28"/>
          <w:shd w:val="clear" w:color="auto" w:fill="FFFFFF"/>
        </w:rPr>
        <w:t>Совет депутатов Угранского сельского поселения Угранского района Смоленской области</w:t>
      </w:r>
    </w:p>
    <w:p w:rsidR="00B352D9" w:rsidRDefault="00B352D9" w:rsidP="009F7E50">
      <w:pPr>
        <w:shd w:val="clear" w:color="auto" w:fill="FFFFFF"/>
        <w:tabs>
          <w:tab w:val="left" w:leader="underscore" w:pos="1157"/>
          <w:tab w:val="left" w:leader="underscore" w:pos="2573"/>
        </w:tabs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3464" w:rsidRPr="00B85FDC" w:rsidRDefault="009F7E50" w:rsidP="009F7E50">
      <w:pPr>
        <w:shd w:val="clear" w:color="auto" w:fill="FFFFFF"/>
        <w:tabs>
          <w:tab w:val="left" w:leader="underscore" w:pos="1157"/>
          <w:tab w:val="left" w:leader="underscore" w:pos="2573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43464" w:rsidRPr="00B85FDC">
        <w:rPr>
          <w:rFonts w:ascii="Times New Roman" w:hAnsi="Times New Roman"/>
          <w:b/>
          <w:sz w:val="28"/>
          <w:szCs w:val="28"/>
        </w:rPr>
        <w:t>Р Е Ш И Л:</w:t>
      </w:r>
    </w:p>
    <w:p w:rsidR="00C43464" w:rsidRPr="00B85FDC" w:rsidRDefault="00C43464" w:rsidP="00C43464">
      <w:pPr>
        <w:ind w:firstLine="709"/>
        <w:rPr>
          <w:rFonts w:ascii="Times New Roman" w:hAnsi="Times New Roman"/>
          <w:sz w:val="28"/>
          <w:szCs w:val="28"/>
        </w:rPr>
      </w:pPr>
    </w:p>
    <w:p w:rsidR="00C43464" w:rsidRPr="00B85FDC" w:rsidRDefault="00C43464" w:rsidP="00C4346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B85FDC">
        <w:rPr>
          <w:rFonts w:ascii="Times New Roman" w:hAnsi="Times New Roman"/>
          <w:sz w:val="28"/>
          <w:szCs w:val="28"/>
        </w:rPr>
        <w:t xml:space="preserve">1. Внести в </w:t>
      </w:r>
      <w:hyperlink r:id="rId10" w:tgtFrame="Logical" w:history="1">
        <w:r w:rsidRPr="00B01780">
          <w:rPr>
            <w:rStyle w:val="a3"/>
            <w:rFonts w:ascii="Times New Roman" w:hAnsi="Times New Roman"/>
            <w:color w:val="auto"/>
            <w:sz w:val="28"/>
            <w:szCs w:val="28"/>
          </w:rPr>
          <w:t>Устав</w:t>
        </w:r>
      </w:hyperlink>
      <w:r w:rsidR="00D314D8">
        <w:t xml:space="preserve"> </w:t>
      </w:r>
      <w:r w:rsidRPr="00B85FDC">
        <w:rPr>
          <w:rFonts w:ascii="Times New Roman" w:hAnsi="Times New Roman"/>
          <w:sz w:val="28"/>
          <w:szCs w:val="28"/>
        </w:rPr>
        <w:t xml:space="preserve">Угранского сельского поселения Угранского района Смоленской области (в редакции решения Совета депутатов Угранского сельского поселения Угранского района Смоленской области </w:t>
      </w:r>
      <w:r w:rsidRPr="008479A4">
        <w:rPr>
          <w:rFonts w:ascii="Times New Roman" w:hAnsi="Times New Roman"/>
          <w:sz w:val="28"/>
          <w:szCs w:val="28"/>
        </w:rPr>
        <w:t>от 25</w:t>
      </w:r>
      <w:r w:rsidR="009F7E50" w:rsidRPr="008479A4">
        <w:rPr>
          <w:rFonts w:ascii="Times New Roman" w:hAnsi="Times New Roman"/>
          <w:sz w:val="28"/>
          <w:szCs w:val="28"/>
        </w:rPr>
        <w:t>.03.</w:t>
      </w:r>
      <w:r w:rsidRPr="008479A4">
        <w:rPr>
          <w:rFonts w:ascii="Times New Roman" w:hAnsi="Times New Roman"/>
          <w:sz w:val="28"/>
          <w:szCs w:val="28"/>
        </w:rPr>
        <w:t>2019</w:t>
      </w:r>
      <w:r w:rsidRPr="00B85FDC">
        <w:rPr>
          <w:rFonts w:ascii="Times New Roman" w:hAnsi="Times New Roman"/>
          <w:sz w:val="28"/>
          <w:szCs w:val="28"/>
        </w:rPr>
        <w:t xml:space="preserve"> </w:t>
      </w:r>
      <w:r w:rsidR="009F7E50">
        <w:rPr>
          <w:rFonts w:ascii="Times New Roman" w:hAnsi="Times New Roman"/>
          <w:sz w:val="28"/>
          <w:szCs w:val="28"/>
        </w:rPr>
        <w:t xml:space="preserve">   </w:t>
      </w:r>
      <w:r w:rsidRPr="00B85FDC">
        <w:rPr>
          <w:rFonts w:ascii="Times New Roman" w:hAnsi="Times New Roman"/>
          <w:sz w:val="28"/>
          <w:szCs w:val="28"/>
        </w:rPr>
        <w:t xml:space="preserve">№ 56) следующие изменения:  </w:t>
      </w:r>
    </w:p>
    <w:p w:rsidR="00C43464" w:rsidRPr="00B85FDC" w:rsidRDefault="00C43464" w:rsidP="00C43464">
      <w:pPr>
        <w:ind w:firstLine="709"/>
        <w:rPr>
          <w:rFonts w:ascii="Times New Roman" w:hAnsi="Times New Roman"/>
          <w:sz w:val="28"/>
          <w:szCs w:val="28"/>
        </w:rPr>
      </w:pPr>
      <w:r w:rsidRPr="00B85FDC">
        <w:rPr>
          <w:rFonts w:ascii="Times New Roman" w:hAnsi="Times New Roman"/>
          <w:sz w:val="28"/>
          <w:szCs w:val="28"/>
        </w:rPr>
        <w:t>1) в статье 8:</w:t>
      </w:r>
    </w:p>
    <w:p w:rsidR="00C43464" w:rsidRPr="00B85FDC" w:rsidRDefault="00C43464" w:rsidP="00C43464">
      <w:pPr>
        <w:ind w:firstLine="709"/>
        <w:rPr>
          <w:rFonts w:ascii="Times New Roman" w:hAnsi="Times New Roman"/>
          <w:sz w:val="28"/>
          <w:szCs w:val="28"/>
        </w:rPr>
      </w:pPr>
      <w:r w:rsidRPr="00B85FDC">
        <w:rPr>
          <w:rFonts w:ascii="Times New Roman" w:hAnsi="Times New Roman"/>
          <w:sz w:val="28"/>
          <w:szCs w:val="28"/>
        </w:rPr>
        <w:t>а) часть 1 дополнить пунктом 14 следующего содержания:</w:t>
      </w:r>
    </w:p>
    <w:p w:rsidR="00C43464" w:rsidRPr="00B85FDC" w:rsidRDefault="00C43464" w:rsidP="00C4346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85FDC">
        <w:rPr>
          <w:rFonts w:ascii="Times New Roman" w:hAnsi="Times New Roman"/>
          <w:color w:val="000000"/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приведения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требованиями).»;</w:t>
      </w:r>
    </w:p>
    <w:p w:rsidR="00C43464" w:rsidRPr="00020E74" w:rsidRDefault="00C43464" w:rsidP="00C43464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0E74">
        <w:rPr>
          <w:color w:val="000000"/>
          <w:sz w:val="28"/>
          <w:szCs w:val="28"/>
        </w:rPr>
        <w:lastRenderedPageBreak/>
        <w:t>б) пункт 3 части 2 изложить в следующей редакции:</w:t>
      </w:r>
    </w:p>
    <w:p w:rsidR="00C43464" w:rsidRPr="008479A4" w:rsidRDefault="0088039C" w:rsidP="00174C8D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 xml:space="preserve">        </w:t>
      </w:r>
      <w:r w:rsidR="00C43464" w:rsidRPr="008479A4">
        <w:rPr>
          <w:rFonts w:ascii="Times New Roman" w:hAnsi="Times New Roman"/>
          <w:sz w:val="28"/>
          <w:szCs w:val="28"/>
        </w:rPr>
        <w:t xml:space="preserve">«3) </w:t>
      </w:r>
      <w:r w:rsidRPr="008479A4">
        <w:rPr>
          <w:rFonts w:ascii="Times New Roman" w:eastAsiaTheme="minorHAnsi" w:hAnsi="Times New Roman"/>
          <w:sz w:val="28"/>
          <w:szCs w:val="28"/>
          <w:lang w:eastAsia="en-US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B03B66" w:rsidRPr="008479A4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сельского </w:t>
      </w:r>
      <w:r w:rsidRPr="008479A4">
        <w:rPr>
          <w:rFonts w:ascii="Times New Roman" w:eastAsiaTheme="minorHAnsi" w:hAnsi="Times New Roman"/>
          <w:sz w:val="28"/>
          <w:szCs w:val="28"/>
          <w:lang w:eastAsia="en-US"/>
        </w:rPr>
        <w:t xml:space="preserve"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03B66" w:rsidRPr="008479A4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сельского </w:t>
      </w:r>
      <w:r w:rsidRPr="008479A4">
        <w:rPr>
          <w:rFonts w:ascii="Times New Roman" w:eastAsiaTheme="minorHAnsi" w:hAnsi="Times New Roman"/>
          <w:sz w:val="28"/>
          <w:szCs w:val="28"/>
          <w:lang w:eastAsia="en-US"/>
        </w:rPr>
        <w:t xml:space="preserve">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8479A4">
          <w:rPr>
            <w:rFonts w:ascii="Times New Roman" w:eastAsiaTheme="minorHAnsi" w:hAnsi="Times New Roman"/>
            <w:sz w:val="28"/>
            <w:szCs w:val="28"/>
            <w:lang w:eastAsia="en-US"/>
          </w:rPr>
          <w:t>законодательством</w:t>
        </w:r>
      </w:hyperlink>
      <w:r w:rsidRPr="008479A4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Федерации;</w:t>
      </w:r>
      <w:r w:rsidR="00C43464" w:rsidRPr="008479A4">
        <w:rPr>
          <w:rFonts w:ascii="Times New Roman" w:hAnsi="Times New Roman"/>
          <w:sz w:val="28"/>
          <w:szCs w:val="28"/>
        </w:rPr>
        <w:t>»;</w:t>
      </w:r>
    </w:p>
    <w:p w:rsidR="00C43464" w:rsidRPr="008479A4" w:rsidRDefault="00C43464" w:rsidP="00C43464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2) часть 1 статьи 9 дополнить пунктами 16, 17 следующего содержания:</w:t>
      </w:r>
    </w:p>
    <w:p w:rsidR="00C43464" w:rsidRPr="008479A4" w:rsidRDefault="00C43464" w:rsidP="00C43464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C43464" w:rsidRPr="008479A4" w:rsidRDefault="00C43464" w:rsidP="00C43464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bCs/>
          <w:sz w:val="28"/>
          <w:szCs w:val="28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Pr="008479A4">
        <w:rPr>
          <w:rFonts w:ascii="Times New Roman" w:hAnsi="Times New Roman"/>
          <w:sz w:val="28"/>
          <w:szCs w:val="28"/>
        </w:rPr>
        <w:t>»;</w:t>
      </w:r>
    </w:p>
    <w:p w:rsidR="00095CB6" w:rsidRPr="008479A4" w:rsidRDefault="00095CB6" w:rsidP="00C43464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3) дополнить статьей 15.1 следующего содержания: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b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«</w:t>
      </w:r>
      <w:r w:rsidRPr="008479A4">
        <w:rPr>
          <w:rFonts w:ascii="Times New Roman" w:hAnsi="Times New Roman"/>
          <w:b/>
          <w:sz w:val="28"/>
          <w:szCs w:val="28"/>
        </w:rPr>
        <w:t>Статья 15.1 Инициативные проекты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r w:rsidR="00B85FDC" w:rsidRPr="008479A4">
        <w:rPr>
          <w:rFonts w:ascii="Times New Roman" w:hAnsi="Times New Roman"/>
          <w:sz w:val="28"/>
          <w:szCs w:val="28"/>
        </w:rPr>
        <w:t>муниципального района</w:t>
      </w:r>
      <w:r w:rsidRPr="008479A4">
        <w:rPr>
          <w:rFonts w:ascii="Times New Roman" w:hAnsi="Times New Roman"/>
          <w:sz w:val="28"/>
          <w:szCs w:val="28"/>
        </w:rPr>
        <w:t xml:space="preserve"> может быть внесен инициативный проект. Порядок определения части территории сельского поселения, на которой могут реализовываться инициативные проекты, устанавливается решением Совета депутатов.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Совета депутатов. Право выступить инициатором проекта в соответствии с решением Совета депутатов может быть предоставлено также иным лицам, осуществляющим деятельность на территории сельского поселения.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3. Инициативный проект должен содержать следующие сведения: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1) описание проблемы, решение которой имеет приоритетное значение для жителей сельского поселения или его части;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5) планируемые сроки реализации инициативного проекта;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lastRenderedPageBreak/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8) указание на территорию сельского поселения или его часть, в границах которой будет реализовываться инициативный проект, в соответствии с порядком, установленным решением Совета депутатов;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9) иные сведения, предусмотренные решением Совета депутатов.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 xml:space="preserve">4. Инициативный проект до его внесения в Администрацию </w:t>
      </w:r>
      <w:r w:rsidR="00B85FDC" w:rsidRPr="008479A4">
        <w:rPr>
          <w:rFonts w:ascii="Times New Roman" w:hAnsi="Times New Roman"/>
          <w:sz w:val="28"/>
          <w:szCs w:val="28"/>
        </w:rPr>
        <w:t>муниципального района</w:t>
      </w:r>
      <w:r w:rsidRPr="008479A4">
        <w:rPr>
          <w:rFonts w:ascii="Times New Roman" w:hAnsi="Times New Roman"/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сельского поселения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Решением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B85FDC" w:rsidRPr="008479A4">
        <w:rPr>
          <w:rFonts w:ascii="Times New Roman" w:hAnsi="Times New Roman"/>
          <w:sz w:val="28"/>
          <w:szCs w:val="28"/>
        </w:rPr>
        <w:t>муниципального района</w:t>
      </w:r>
      <w:r w:rsidRPr="008479A4">
        <w:rPr>
          <w:rFonts w:ascii="Times New Roman" w:hAnsi="Times New Roman"/>
          <w:sz w:val="28"/>
          <w:szCs w:val="28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сельского поселения или его части.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 xml:space="preserve">5. Информация о внесении инициативного проекта в Администрацию </w:t>
      </w:r>
      <w:r w:rsidR="00B85FDC" w:rsidRPr="008479A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479A4">
        <w:rPr>
          <w:rFonts w:ascii="Times New Roman" w:hAnsi="Times New Roman"/>
          <w:sz w:val="28"/>
          <w:szCs w:val="28"/>
        </w:rPr>
        <w:t xml:space="preserve">подлежит опубликованию (обнародованию) и размещению на официальном сайте сельского поселения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B85FDC" w:rsidRPr="008479A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479A4">
        <w:rPr>
          <w:rFonts w:ascii="Times New Roman" w:hAnsi="Times New Roman"/>
          <w:sz w:val="28"/>
          <w:szCs w:val="28"/>
        </w:rPr>
        <w:t xml:space="preserve">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B85FDC" w:rsidRPr="008479A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479A4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сельского поселения, достигшие шестнадцатилетнего возраста. В случае, если Администрация </w:t>
      </w:r>
      <w:r w:rsidR="00B85FDC" w:rsidRPr="008479A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479A4">
        <w:rPr>
          <w:rFonts w:ascii="Times New Roman" w:hAnsi="Times New Roman"/>
          <w:sz w:val="28"/>
          <w:szCs w:val="28"/>
        </w:rPr>
        <w:t>не имеет возможности размещать указанную информацию</w:t>
      </w:r>
      <w:r w:rsidR="00013167" w:rsidRPr="008479A4">
        <w:rPr>
          <w:rFonts w:ascii="Times New Roman" w:hAnsi="Times New Roman"/>
          <w:sz w:val="28"/>
          <w:szCs w:val="28"/>
        </w:rPr>
        <w:t xml:space="preserve"> на официальном сайте сельского поселения</w:t>
      </w:r>
      <w:r w:rsidRPr="008479A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указанная информация размещается на официальном сайте муниципального образования «</w:t>
      </w:r>
      <w:r w:rsidR="00B85FDC" w:rsidRPr="008479A4">
        <w:rPr>
          <w:rFonts w:ascii="Times New Roman" w:hAnsi="Times New Roman"/>
          <w:sz w:val="28"/>
          <w:szCs w:val="28"/>
        </w:rPr>
        <w:t>Угранский</w:t>
      </w:r>
      <w:r w:rsidRPr="008479A4">
        <w:rPr>
          <w:rFonts w:ascii="Times New Roman" w:hAnsi="Times New Roman"/>
          <w:sz w:val="28"/>
          <w:szCs w:val="28"/>
        </w:rPr>
        <w:t xml:space="preserve"> район» Смоленской области. В сельском населенном пункте указанная информация </w:t>
      </w:r>
      <w:r w:rsidRPr="008479A4">
        <w:rPr>
          <w:rFonts w:ascii="Times New Roman" w:hAnsi="Times New Roman"/>
          <w:sz w:val="28"/>
          <w:szCs w:val="28"/>
        </w:rPr>
        <w:lastRenderedPageBreak/>
        <w:t>может доводиться до сведения граждан старостой сельского населенного пункта.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B85FDC" w:rsidRPr="008479A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479A4">
        <w:rPr>
          <w:rFonts w:ascii="Times New Roman" w:hAnsi="Times New Roman"/>
          <w:sz w:val="28"/>
          <w:szCs w:val="28"/>
        </w:rPr>
        <w:t xml:space="preserve">в течение 30 дней со дня его внесения. Администрация </w:t>
      </w:r>
      <w:r w:rsidR="00B85FDC" w:rsidRPr="008479A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479A4">
        <w:rPr>
          <w:rFonts w:ascii="Times New Roman" w:hAnsi="Times New Roman"/>
          <w:sz w:val="28"/>
          <w:szCs w:val="28"/>
        </w:rPr>
        <w:t>по результатам рассмотрения инициативного проекта принимает одно из следующих решений: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 xml:space="preserve">7. Администрация </w:t>
      </w:r>
      <w:r w:rsidR="00B85FDC" w:rsidRPr="008479A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479A4">
        <w:rPr>
          <w:rFonts w:ascii="Times New Roman" w:hAnsi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областных законов и иных нормативных правовых актов Смоленской области, уставу сельского поселения;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 xml:space="preserve">8. Администрация </w:t>
      </w:r>
      <w:r w:rsidR="00B85FDC" w:rsidRPr="008479A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479A4">
        <w:rPr>
          <w:rFonts w:ascii="Times New Roman" w:hAnsi="Times New Roman"/>
          <w:sz w:val="28"/>
          <w:szCs w:val="28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депутатов.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</w:t>
      </w:r>
      <w:r w:rsidR="00013167" w:rsidRPr="008479A4">
        <w:rPr>
          <w:rFonts w:ascii="Times New Roman" w:hAnsi="Times New Roman"/>
          <w:sz w:val="28"/>
          <w:szCs w:val="28"/>
        </w:rPr>
        <w:t xml:space="preserve">областного </w:t>
      </w:r>
      <w:r w:rsidRPr="008479A4">
        <w:rPr>
          <w:rFonts w:ascii="Times New Roman" w:hAnsi="Times New Roman"/>
          <w:sz w:val="28"/>
          <w:szCs w:val="28"/>
        </w:rPr>
        <w:t xml:space="preserve">бюджета,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</w:t>
      </w:r>
      <w:r w:rsidRPr="008479A4">
        <w:rPr>
          <w:rFonts w:ascii="Times New Roman" w:hAnsi="Times New Roman"/>
          <w:sz w:val="28"/>
          <w:szCs w:val="28"/>
        </w:rPr>
        <w:lastRenderedPageBreak/>
        <w:t>областным законом и (или) иным нормативным правовым актом Смоленской области. В этом случае требования частей 3, 6, 7, 8, 9, 11 и 12 настоящей статьи не применяются.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 xml:space="preserve">11. В случае, если в Администрацию </w:t>
      </w:r>
      <w:r w:rsidR="00B85FDC" w:rsidRPr="008479A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479A4">
        <w:rPr>
          <w:rFonts w:ascii="Times New Roman" w:hAnsi="Times New Roman"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Администрация </w:t>
      </w:r>
      <w:r w:rsidR="00B85FDC" w:rsidRPr="008479A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479A4">
        <w:rPr>
          <w:rFonts w:ascii="Times New Roman" w:hAnsi="Times New Roman"/>
          <w:sz w:val="28"/>
          <w:szCs w:val="28"/>
        </w:rPr>
        <w:t>организует проведение конкурсного отбора и информирует об этом инициаторов проекта.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депутатов. Состав коллегиального органа (комиссии) формируется Администрацией </w:t>
      </w:r>
      <w:r w:rsidR="00B85FDC" w:rsidRPr="008479A4">
        <w:rPr>
          <w:rFonts w:ascii="Times New Roman" w:hAnsi="Times New Roman"/>
          <w:sz w:val="28"/>
          <w:szCs w:val="28"/>
        </w:rPr>
        <w:t>муниципального района</w:t>
      </w:r>
      <w:r w:rsidRPr="008479A4">
        <w:rPr>
          <w:rFonts w:ascii="Times New Roman" w:hAnsi="Times New Roman"/>
          <w:sz w:val="28"/>
          <w:szCs w:val="28"/>
        </w:rPr>
        <w:t>. При этом половина от общего числа членов коллегиального органа (комиссии) должна быть назначена на основе предложений Совета депутатов.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13. Инициаторы проекта, другие граждане, проживающие на территории сельского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BA62DD" w:rsidRPr="008479A4" w:rsidRDefault="00BA62DD" w:rsidP="00BA62DD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 xml:space="preserve">14. Информация о рассмотрении инициативного проекта Администрацией </w:t>
      </w:r>
      <w:r w:rsidR="00B85FDC" w:rsidRPr="008479A4">
        <w:rPr>
          <w:rFonts w:ascii="Times New Roman" w:hAnsi="Times New Roman"/>
          <w:sz w:val="28"/>
          <w:szCs w:val="28"/>
        </w:rPr>
        <w:t>муниципального района</w:t>
      </w:r>
      <w:r w:rsidRPr="008479A4">
        <w:rPr>
          <w:rFonts w:ascii="Times New Roman" w:hAnsi="Times New Roman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сельского поселения в информационно-телекоммуникационной сети «Интернет». Отчет Администрации </w:t>
      </w:r>
      <w:r w:rsidR="00B85FDC" w:rsidRPr="008479A4">
        <w:rPr>
          <w:rFonts w:ascii="Times New Roman" w:hAnsi="Times New Roman"/>
          <w:sz w:val="28"/>
          <w:szCs w:val="28"/>
        </w:rPr>
        <w:t>муниципального района</w:t>
      </w:r>
      <w:r w:rsidRPr="008479A4">
        <w:rPr>
          <w:rFonts w:ascii="Times New Roman" w:hAnsi="Times New Roman"/>
          <w:sz w:val="28"/>
          <w:szCs w:val="28"/>
        </w:rPr>
        <w:t xml:space="preserve">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 В случае, если Администрация </w:t>
      </w:r>
      <w:r w:rsidR="00B85FDC" w:rsidRPr="008479A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479A4">
        <w:rPr>
          <w:rFonts w:ascii="Times New Roman" w:hAnsi="Times New Roman"/>
          <w:sz w:val="28"/>
          <w:szCs w:val="28"/>
        </w:rPr>
        <w:t xml:space="preserve">не имеет возможности размещать указанную информацию </w:t>
      </w:r>
      <w:r w:rsidR="00013167" w:rsidRPr="008479A4">
        <w:rPr>
          <w:rFonts w:ascii="Times New Roman" w:hAnsi="Times New Roman"/>
          <w:sz w:val="28"/>
          <w:szCs w:val="28"/>
        </w:rPr>
        <w:t xml:space="preserve">на официальном сайте сельского поселения </w:t>
      </w:r>
      <w:r w:rsidRPr="008479A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«Интернет», указанная информация размещается на официальном сайте муниципального образования «</w:t>
      </w:r>
      <w:r w:rsidR="00B85FDC" w:rsidRPr="008479A4">
        <w:rPr>
          <w:rFonts w:ascii="Times New Roman" w:hAnsi="Times New Roman"/>
          <w:sz w:val="28"/>
          <w:szCs w:val="28"/>
        </w:rPr>
        <w:t>Угранский</w:t>
      </w:r>
      <w:r w:rsidRPr="008479A4">
        <w:rPr>
          <w:rFonts w:ascii="Times New Roman" w:hAnsi="Times New Roman"/>
          <w:sz w:val="28"/>
          <w:szCs w:val="28"/>
        </w:rPr>
        <w:t xml:space="preserve"> район» Смоленской области.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 w:rsidR="00C43464" w:rsidRPr="008479A4" w:rsidRDefault="00095CB6" w:rsidP="00C43464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4</w:t>
      </w:r>
      <w:r w:rsidR="00764F71" w:rsidRPr="008479A4">
        <w:rPr>
          <w:rFonts w:ascii="Times New Roman" w:hAnsi="Times New Roman"/>
          <w:sz w:val="28"/>
          <w:szCs w:val="28"/>
        </w:rPr>
        <w:t>) часть 7 статьи 16 изложить в следующей редакции:</w:t>
      </w:r>
    </w:p>
    <w:p w:rsidR="00764F71" w:rsidRPr="008479A4" w:rsidRDefault="00764F71" w:rsidP="00C43464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 xml:space="preserve">«7. </w:t>
      </w:r>
      <w:r w:rsidR="002B4086" w:rsidRPr="008479A4">
        <w:rPr>
          <w:rFonts w:ascii="Times New Roman" w:eastAsiaTheme="minorHAnsi" w:hAnsi="Times New Roman"/>
          <w:sz w:val="28"/>
          <w:szCs w:val="28"/>
          <w:lang w:eastAsia="en-US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="002B4086" w:rsidRPr="008479A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12" w:history="1">
        <w:r w:rsidR="002B4086" w:rsidRPr="008479A4">
          <w:rPr>
            <w:rFonts w:ascii="Times New Roman" w:eastAsiaTheme="minorHAnsi" w:hAnsi="Times New Roman"/>
            <w:sz w:val="28"/>
            <w:szCs w:val="28"/>
            <w:lang w:eastAsia="en-US"/>
          </w:rPr>
          <w:t>законодательством</w:t>
        </w:r>
      </w:hyperlink>
      <w:r w:rsidR="002B4086" w:rsidRPr="008479A4">
        <w:rPr>
          <w:rFonts w:ascii="Times New Roman" w:eastAsiaTheme="minorHAnsi" w:hAnsi="Times New Roman"/>
          <w:sz w:val="28"/>
          <w:szCs w:val="28"/>
          <w:lang w:eastAsia="en-US"/>
        </w:rPr>
        <w:t xml:space="preserve"> о градостроительной деятельности.</w:t>
      </w:r>
      <w:r w:rsidRPr="008479A4">
        <w:rPr>
          <w:rFonts w:ascii="Times New Roman" w:hAnsi="Times New Roman"/>
          <w:sz w:val="28"/>
          <w:szCs w:val="28"/>
        </w:rPr>
        <w:t>»;</w:t>
      </w:r>
    </w:p>
    <w:p w:rsidR="00764F71" w:rsidRPr="008479A4" w:rsidRDefault="00095CB6" w:rsidP="00C43464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5</w:t>
      </w:r>
      <w:r w:rsidR="00764F71" w:rsidRPr="008479A4">
        <w:rPr>
          <w:rFonts w:ascii="Times New Roman" w:hAnsi="Times New Roman"/>
          <w:sz w:val="28"/>
          <w:szCs w:val="28"/>
        </w:rPr>
        <w:t>) в статье 17:</w:t>
      </w:r>
    </w:p>
    <w:p w:rsidR="00764F71" w:rsidRPr="008479A4" w:rsidRDefault="00764F71" w:rsidP="00C43464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а) 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764F71" w:rsidRPr="008479A4" w:rsidRDefault="00764F71" w:rsidP="00C43464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б) часть 2 дополнить абзацем следующего содержания:</w:t>
      </w:r>
    </w:p>
    <w:p w:rsidR="00764F71" w:rsidRPr="008479A4" w:rsidRDefault="007D2958" w:rsidP="00C43464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депутатов.»;</w:t>
      </w:r>
    </w:p>
    <w:p w:rsidR="007D2958" w:rsidRPr="008479A4" w:rsidRDefault="00095CB6" w:rsidP="00C43464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6</w:t>
      </w:r>
      <w:r w:rsidR="007D2958" w:rsidRPr="008479A4">
        <w:rPr>
          <w:rFonts w:ascii="Times New Roman" w:hAnsi="Times New Roman"/>
          <w:sz w:val="28"/>
          <w:szCs w:val="28"/>
        </w:rPr>
        <w:t>) в статье 19:</w:t>
      </w:r>
    </w:p>
    <w:p w:rsidR="007D2958" w:rsidRPr="008479A4" w:rsidRDefault="007D2958" w:rsidP="00C43464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а) часть 2 дополнить абзацем следующего содержания:</w:t>
      </w:r>
    </w:p>
    <w:p w:rsidR="007D2958" w:rsidRPr="008479A4" w:rsidRDefault="007D2958" w:rsidP="00C43464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7D2958" w:rsidRPr="008479A4" w:rsidRDefault="007D2958" w:rsidP="00C43464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 xml:space="preserve">б) </w:t>
      </w:r>
      <w:r w:rsidR="00095CB6" w:rsidRPr="008479A4">
        <w:rPr>
          <w:rFonts w:ascii="Times New Roman" w:hAnsi="Times New Roman"/>
          <w:sz w:val="28"/>
          <w:szCs w:val="28"/>
        </w:rPr>
        <w:t>часть 3 дополнить пунктом 3 следующего содержания:</w:t>
      </w:r>
    </w:p>
    <w:p w:rsidR="00095CB6" w:rsidRPr="008479A4" w:rsidRDefault="00095CB6" w:rsidP="00C43464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4957C8" w:rsidRPr="008479A4" w:rsidRDefault="00B85FDC" w:rsidP="004957C8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 xml:space="preserve">7) </w:t>
      </w:r>
      <w:r w:rsidR="004957C8" w:rsidRPr="008479A4">
        <w:rPr>
          <w:rFonts w:ascii="Times New Roman" w:hAnsi="Times New Roman"/>
          <w:sz w:val="28"/>
          <w:szCs w:val="28"/>
        </w:rPr>
        <w:t>дополнить статьей 21.1 следующего содержания:</w:t>
      </w:r>
    </w:p>
    <w:p w:rsidR="004957C8" w:rsidRPr="008479A4" w:rsidRDefault="004957C8" w:rsidP="004957C8">
      <w:pPr>
        <w:ind w:firstLine="709"/>
        <w:rPr>
          <w:rFonts w:ascii="Times New Roman" w:hAnsi="Times New Roman"/>
          <w:b/>
          <w:sz w:val="28"/>
          <w:szCs w:val="28"/>
        </w:rPr>
      </w:pPr>
      <w:r w:rsidRPr="008479A4">
        <w:rPr>
          <w:rFonts w:ascii="Times New Roman" w:hAnsi="Times New Roman"/>
          <w:b/>
          <w:sz w:val="28"/>
          <w:szCs w:val="28"/>
        </w:rPr>
        <w:t>«Статья 21.1. Староста сельского населенного пункта</w:t>
      </w:r>
    </w:p>
    <w:p w:rsidR="004957C8" w:rsidRPr="008479A4" w:rsidRDefault="004957C8" w:rsidP="004957C8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</w:t>
      </w:r>
    </w:p>
    <w:p w:rsidR="004957C8" w:rsidRPr="008479A4" w:rsidRDefault="004957C8" w:rsidP="004957C8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2. Староста сельского населенного пункта назначается Советом депутатов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957C8" w:rsidRPr="008479A4" w:rsidRDefault="004957C8" w:rsidP="004957C8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</w:t>
      </w:r>
      <w:r w:rsidRPr="008479A4">
        <w:rPr>
          <w:rFonts w:ascii="Times New Roman" w:hAnsi="Times New Roman"/>
          <w:sz w:val="28"/>
          <w:szCs w:val="28"/>
        </w:rPr>
        <w:lastRenderedPageBreak/>
        <w:t>муниципальной службы, не может состоять в трудовых отношениях и иных непосредственно связанных с ними  отношениях с органами местного самоуправления.</w:t>
      </w:r>
    </w:p>
    <w:p w:rsidR="004957C8" w:rsidRPr="008479A4" w:rsidRDefault="004957C8" w:rsidP="004957C8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Областным законом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4957C8" w:rsidRPr="008479A4" w:rsidRDefault="004957C8" w:rsidP="004957C8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4. Старостой  сельского населенного пункта не может быть назначено лицо:</w:t>
      </w:r>
    </w:p>
    <w:p w:rsidR="004957C8" w:rsidRPr="008479A4" w:rsidRDefault="004957C8" w:rsidP="004957C8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 гражданской службы, муниципальную должность или должность муниципальной  службы;</w:t>
      </w:r>
    </w:p>
    <w:p w:rsidR="004957C8" w:rsidRPr="008479A4" w:rsidRDefault="004957C8" w:rsidP="004957C8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4957C8" w:rsidRPr="008479A4" w:rsidRDefault="004957C8" w:rsidP="004957C8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4957C8" w:rsidRPr="008479A4" w:rsidRDefault="004957C8" w:rsidP="004957C8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5. Срок полномочий  старосты сельского населенного пункта составляет пять лет.</w:t>
      </w:r>
    </w:p>
    <w:p w:rsidR="004957C8" w:rsidRPr="008479A4" w:rsidRDefault="004957C8" w:rsidP="004957C8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Полномочия старосты сельского населенного пункта прекращаются досрочно по решению Совета депутатов сельского поселения, в состав которого входит данный  сельский населенный пункт, по представлению схода граждан сельского населенного пункта, а также в случаях, установленных пунктами 1-7 части 10  статьи 40 Федерального закона «Об общих принципах организации местного самоуправления в Российской  Федерации».</w:t>
      </w:r>
    </w:p>
    <w:p w:rsidR="004957C8" w:rsidRPr="008479A4" w:rsidRDefault="004957C8" w:rsidP="004957C8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6. Староста  сельского населенного пункта для решения возложенных на него задач:</w:t>
      </w:r>
    </w:p>
    <w:p w:rsidR="004957C8" w:rsidRPr="008479A4" w:rsidRDefault="004957C8" w:rsidP="004957C8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957C8" w:rsidRPr="008479A4" w:rsidRDefault="004957C8" w:rsidP="004957C8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2) взаимодействует с населением,  в том числе посредством участия в сходах,  собраниях, конференциях граждан, направляет по результатам таких мероприятий обращения и предложения, в том числе оформленные в виде проектов  муниципальных правовых актов, подлежащие обязательному рассмотрению органами местного самоуправления;</w:t>
      </w:r>
    </w:p>
    <w:p w:rsidR="004957C8" w:rsidRPr="008479A4" w:rsidRDefault="004957C8" w:rsidP="004957C8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 организации и осуществления местного самоуправления, а также содействует в доведении до их сведения иной информации, полученной от органов местного  самоуправления;</w:t>
      </w:r>
    </w:p>
    <w:p w:rsidR="004957C8" w:rsidRPr="008479A4" w:rsidRDefault="004957C8" w:rsidP="004957C8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957C8" w:rsidRPr="008479A4" w:rsidRDefault="004957C8" w:rsidP="004957C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479A4">
        <w:rPr>
          <w:rFonts w:ascii="Times New Roman" w:eastAsiaTheme="minorHAnsi" w:hAnsi="Times New Roman"/>
          <w:sz w:val="28"/>
          <w:szCs w:val="28"/>
          <w:lang w:eastAsia="en-US"/>
        </w:rPr>
        <w:t xml:space="preserve"> 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4957C8" w:rsidRPr="008479A4" w:rsidRDefault="004957C8" w:rsidP="004957C8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6) осуществляет иные полномочия и права, предусмотренные решением Совета депутатов в соответствии с областным законом.</w:t>
      </w:r>
    </w:p>
    <w:p w:rsidR="004957C8" w:rsidRPr="008479A4" w:rsidRDefault="004957C8" w:rsidP="004957C8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lastRenderedPageBreak/>
        <w:t>7. Гарантии деятельности и иные вопросы статуса старосты сельского населенного пункта устанавливаются решением Совета депутатов в соответствии с областным законом.»;</w:t>
      </w:r>
    </w:p>
    <w:p w:rsidR="00B85FDC" w:rsidRPr="008479A4" w:rsidRDefault="004957C8" w:rsidP="00C43464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 xml:space="preserve">8) </w:t>
      </w:r>
      <w:r w:rsidR="00B85FDC" w:rsidRPr="008479A4">
        <w:rPr>
          <w:rFonts w:ascii="Times New Roman" w:hAnsi="Times New Roman"/>
          <w:sz w:val="28"/>
          <w:szCs w:val="28"/>
        </w:rPr>
        <w:t>в статье 27:</w:t>
      </w:r>
    </w:p>
    <w:p w:rsidR="00B85FDC" w:rsidRPr="008479A4" w:rsidRDefault="00B85FDC" w:rsidP="00C43464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а) часть 9 изложить в следующей редакции:</w:t>
      </w:r>
    </w:p>
    <w:p w:rsidR="00B85FDC" w:rsidRPr="008479A4" w:rsidRDefault="00B85FDC" w:rsidP="00B85FDC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 xml:space="preserve">«10. Депутат должен соблюдать ограничения, запреты, исполнять обязанности, которые установлены </w:t>
      </w:r>
      <w:hyperlink r:id="rId13" w:history="1">
        <w:r w:rsidRPr="008479A4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 от 25 декабря 2008 года № 273-ФЗ</w:t>
        </w:r>
      </w:hyperlink>
      <w:r w:rsidRPr="008479A4">
        <w:rPr>
          <w:rFonts w:ascii="Times New Roman" w:hAnsi="Times New Roman"/>
          <w:sz w:val="28"/>
          <w:szCs w:val="28"/>
        </w:rPr>
        <w:t xml:space="preserve"> «О противодействии коррупции» (далее – Федеральный закон «О противодействии коррупции»)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</w:t>
      </w:r>
      <w:r w:rsidR="00126501" w:rsidRPr="008479A4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8479A4">
        <w:rPr>
          <w:rFonts w:ascii="Times New Roman" w:hAnsi="Times New Roman"/>
          <w:sz w:val="28"/>
          <w:szCs w:val="28"/>
        </w:rPr>
        <w:t xml:space="preserve">«О противодействии коррупции», </w:t>
      </w:r>
      <w:hyperlink r:id="rId14" w:history="1">
        <w:r w:rsidRPr="008479A4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 от 3 декабря 2012 года № 230-ФЗ</w:t>
        </w:r>
      </w:hyperlink>
      <w:r w:rsidRPr="008479A4">
        <w:rPr>
          <w:rFonts w:ascii="Times New Roman" w:hAnsi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</w:t>
      </w:r>
      <w:r w:rsidR="00126501" w:rsidRPr="008479A4">
        <w:rPr>
          <w:rFonts w:ascii="Times New Roman" w:hAnsi="Times New Roman"/>
          <w:sz w:val="28"/>
          <w:szCs w:val="28"/>
        </w:rPr>
        <w:t xml:space="preserve"> (далее – Федеральный закон «О контроле за соответствием расходов лиц, замещающих государственные должности, и иных лиц их доходам»)</w:t>
      </w:r>
      <w:r w:rsidRPr="008479A4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8479A4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 от 7 мая 2013 года № 79-ФЗ</w:t>
        </w:r>
      </w:hyperlink>
      <w:r w:rsidRPr="008479A4">
        <w:rPr>
          <w:rFonts w:ascii="Times New Roman" w:hAnsi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126501" w:rsidRPr="008479A4">
        <w:rPr>
          <w:rFonts w:ascii="Times New Roman" w:hAnsi="Times New Roman"/>
          <w:sz w:val="28"/>
          <w:szCs w:val="28"/>
        </w:rPr>
        <w:t xml:space="preserve"> (далее –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8479A4">
        <w:rPr>
          <w:rFonts w:ascii="Times New Roman" w:hAnsi="Times New Roman"/>
          <w:sz w:val="28"/>
          <w:szCs w:val="28"/>
        </w:rPr>
        <w:t xml:space="preserve">, если иное не предусмотрено </w:t>
      </w:r>
      <w:hyperlink r:id="rId16" w:tgtFrame="Logical" w:history="1">
        <w:r w:rsidRPr="008479A4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8479A4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Федерации».»;</w:t>
      </w:r>
    </w:p>
    <w:p w:rsidR="00B85FDC" w:rsidRPr="008479A4" w:rsidRDefault="00B85FDC" w:rsidP="00B85FDC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б) дополнить част</w:t>
      </w:r>
      <w:r w:rsidR="00126501" w:rsidRPr="008479A4">
        <w:rPr>
          <w:rFonts w:ascii="Times New Roman" w:hAnsi="Times New Roman"/>
          <w:sz w:val="28"/>
          <w:szCs w:val="28"/>
        </w:rPr>
        <w:t xml:space="preserve">ью 10 </w:t>
      </w:r>
      <w:r w:rsidRPr="008479A4">
        <w:rPr>
          <w:rFonts w:ascii="Times New Roman" w:hAnsi="Times New Roman"/>
          <w:sz w:val="28"/>
          <w:szCs w:val="28"/>
        </w:rPr>
        <w:t>следующего содержания:</w:t>
      </w:r>
    </w:p>
    <w:p w:rsidR="00B85FDC" w:rsidRPr="008479A4" w:rsidRDefault="00126501" w:rsidP="00B85FDC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«10</w:t>
      </w:r>
      <w:r w:rsidR="00B85FDC" w:rsidRPr="008479A4">
        <w:rPr>
          <w:rFonts w:ascii="Times New Roman" w:hAnsi="Times New Roman"/>
          <w:sz w:val="28"/>
          <w:szCs w:val="28"/>
        </w:rPr>
        <w:t>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85FDC" w:rsidRPr="008479A4" w:rsidRDefault="00B85FDC" w:rsidP="00B85FDC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1) предупреждение;</w:t>
      </w:r>
    </w:p>
    <w:p w:rsidR="00B85FDC" w:rsidRPr="008479A4" w:rsidRDefault="00B85FDC" w:rsidP="00B85FDC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2) освобождение депутата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B85FDC" w:rsidRPr="008479A4" w:rsidRDefault="00B85FDC" w:rsidP="00B85FDC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85FDC" w:rsidRPr="008479A4" w:rsidRDefault="00B85FDC" w:rsidP="00B85FDC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4) запрет занимать должности в Совете депутатов до прекращения срока его полномочий;</w:t>
      </w:r>
    </w:p>
    <w:p w:rsidR="00B85FDC" w:rsidRPr="008479A4" w:rsidRDefault="00B85FDC" w:rsidP="00B85FDC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85FDC" w:rsidRPr="008479A4" w:rsidRDefault="00B85FDC" w:rsidP="00B85FDC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lastRenderedPageBreak/>
        <w:t>Порядок принятия решения о применении к депутату мер ответственности, указанных в</w:t>
      </w:r>
      <w:r w:rsidR="00126501" w:rsidRPr="008479A4">
        <w:rPr>
          <w:rFonts w:ascii="Times New Roman" w:hAnsi="Times New Roman"/>
          <w:sz w:val="28"/>
          <w:szCs w:val="28"/>
        </w:rPr>
        <w:t xml:space="preserve"> настоящей</w:t>
      </w:r>
      <w:r w:rsidRPr="008479A4">
        <w:rPr>
          <w:rFonts w:ascii="Times New Roman" w:hAnsi="Times New Roman"/>
          <w:sz w:val="28"/>
          <w:szCs w:val="28"/>
        </w:rPr>
        <w:t xml:space="preserve"> части, определяется решением Совета депутатов в соответствии с областным законом.»;</w:t>
      </w:r>
    </w:p>
    <w:p w:rsidR="00B85FDC" w:rsidRPr="008479A4" w:rsidRDefault="004957C8" w:rsidP="00B85FDC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9</w:t>
      </w:r>
      <w:r w:rsidR="00B85FDC" w:rsidRPr="008479A4">
        <w:rPr>
          <w:rFonts w:ascii="Times New Roman" w:hAnsi="Times New Roman"/>
          <w:sz w:val="28"/>
          <w:szCs w:val="28"/>
        </w:rPr>
        <w:t>)</w:t>
      </w:r>
      <w:r w:rsidRPr="008479A4">
        <w:rPr>
          <w:rFonts w:ascii="Times New Roman" w:hAnsi="Times New Roman"/>
          <w:sz w:val="28"/>
          <w:szCs w:val="28"/>
        </w:rPr>
        <w:t xml:space="preserve"> </w:t>
      </w:r>
      <w:r w:rsidR="00126501" w:rsidRPr="008479A4">
        <w:rPr>
          <w:rFonts w:ascii="Times New Roman" w:hAnsi="Times New Roman"/>
          <w:sz w:val="28"/>
          <w:szCs w:val="28"/>
        </w:rPr>
        <w:t>часть 1 статьи 29 дополнить пунктом «в» следующего содержания:</w:t>
      </w:r>
    </w:p>
    <w:p w:rsidR="00B85FDC" w:rsidRPr="008479A4" w:rsidRDefault="00B85FDC" w:rsidP="00B85FDC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«</w:t>
      </w:r>
      <w:r w:rsidR="00126501" w:rsidRPr="008479A4">
        <w:rPr>
          <w:rFonts w:ascii="Times New Roman" w:hAnsi="Times New Roman"/>
          <w:sz w:val="28"/>
          <w:szCs w:val="28"/>
        </w:rPr>
        <w:t xml:space="preserve">в) </w:t>
      </w:r>
      <w:r w:rsidRPr="008479A4">
        <w:rPr>
          <w:rFonts w:ascii="Times New Roman" w:hAnsi="Times New Roman"/>
          <w:sz w:val="28"/>
          <w:szCs w:val="28"/>
        </w:rPr>
        <w:t>сохранение места работы (должности) на период, продолжительность которого составляет в совокупности три рабочих дня в месяц</w:t>
      </w:r>
      <w:r w:rsidR="00013167" w:rsidRPr="008479A4">
        <w:rPr>
          <w:rFonts w:ascii="Times New Roman" w:hAnsi="Times New Roman"/>
          <w:sz w:val="28"/>
          <w:szCs w:val="28"/>
        </w:rPr>
        <w:t xml:space="preserve"> для осуществления своих полномочий</w:t>
      </w:r>
      <w:r w:rsidRPr="008479A4">
        <w:rPr>
          <w:rFonts w:ascii="Times New Roman" w:hAnsi="Times New Roman"/>
          <w:sz w:val="28"/>
          <w:szCs w:val="28"/>
        </w:rPr>
        <w:t>.»;</w:t>
      </w:r>
    </w:p>
    <w:p w:rsidR="00126501" w:rsidRPr="008479A4" w:rsidRDefault="004957C8" w:rsidP="00987F92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10</w:t>
      </w:r>
      <w:r w:rsidR="00126501" w:rsidRPr="008479A4">
        <w:rPr>
          <w:rFonts w:ascii="Times New Roman" w:hAnsi="Times New Roman"/>
          <w:sz w:val="28"/>
          <w:szCs w:val="28"/>
        </w:rPr>
        <w:t xml:space="preserve">) </w:t>
      </w:r>
      <w:r w:rsidR="00987F92" w:rsidRPr="008479A4">
        <w:rPr>
          <w:rFonts w:ascii="Times New Roman" w:hAnsi="Times New Roman"/>
          <w:sz w:val="28"/>
          <w:szCs w:val="28"/>
        </w:rPr>
        <w:t>статью 30</w:t>
      </w:r>
      <w:r w:rsidR="00126501" w:rsidRPr="008479A4">
        <w:rPr>
          <w:rFonts w:ascii="Times New Roman" w:hAnsi="Times New Roman"/>
          <w:sz w:val="28"/>
          <w:szCs w:val="28"/>
        </w:rPr>
        <w:t xml:space="preserve"> дополнить частью 16 следующего содержания:</w:t>
      </w:r>
    </w:p>
    <w:p w:rsidR="00126501" w:rsidRPr="008479A4" w:rsidRDefault="00126501" w:rsidP="00126501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«16. К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26501" w:rsidRPr="008479A4" w:rsidRDefault="00126501" w:rsidP="00126501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1) предупреждение;</w:t>
      </w:r>
    </w:p>
    <w:p w:rsidR="00126501" w:rsidRPr="008479A4" w:rsidRDefault="00126501" w:rsidP="00126501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26501" w:rsidRPr="008479A4" w:rsidRDefault="00126501" w:rsidP="00126501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3) запрет занимать должности в Совете депутатов до прекращения срока его полномочий;</w:t>
      </w:r>
    </w:p>
    <w:p w:rsidR="00126501" w:rsidRPr="008479A4" w:rsidRDefault="00126501" w:rsidP="00126501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4) запрет исполнять полномочия на постоянной основе до прекращения срока его полномочий.</w:t>
      </w:r>
    </w:p>
    <w:p w:rsidR="00126501" w:rsidRPr="008479A4" w:rsidRDefault="00126501" w:rsidP="00126501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 xml:space="preserve">Порядок принятия решения о применении к Главе муниципального образования мер ответственности, указанных в </w:t>
      </w:r>
      <w:r w:rsidR="00987F92" w:rsidRPr="008479A4">
        <w:rPr>
          <w:rFonts w:ascii="Times New Roman" w:hAnsi="Times New Roman"/>
          <w:sz w:val="28"/>
          <w:szCs w:val="28"/>
        </w:rPr>
        <w:t xml:space="preserve">настоящей </w:t>
      </w:r>
      <w:r w:rsidRPr="008479A4">
        <w:rPr>
          <w:rFonts w:ascii="Times New Roman" w:hAnsi="Times New Roman"/>
          <w:sz w:val="28"/>
          <w:szCs w:val="28"/>
        </w:rPr>
        <w:t>части, определяется решением Совета депутатов в соответствии областным законом.»;</w:t>
      </w:r>
    </w:p>
    <w:p w:rsidR="00987F92" w:rsidRPr="008479A4" w:rsidRDefault="00107727" w:rsidP="00C43464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11) в части 9 статьи 33:</w:t>
      </w:r>
    </w:p>
    <w:p w:rsidR="00107727" w:rsidRPr="008479A4" w:rsidRDefault="00107727" w:rsidP="00107727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а) пункт 13 изложить в следующей редакции:</w:t>
      </w:r>
    </w:p>
    <w:p w:rsidR="00107727" w:rsidRPr="008479A4" w:rsidRDefault="00107727" w:rsidP="00107727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«13) согласование переустройства и перепланировки помещений в многоквартирном доме;»;</w:t>
      </w:r>
    </w:p>
    <w:p w:rsidR="00107727" w:rsidRPr="008479A4" w:rsidRDefault="00107727" w:rsidP="00107727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б) пункт 14 изложить в следующей редакции:</w:t>
      </w:r>
    </w:p>
    <w:p w:rsidR="00107727" w:rsidRPr="008479A4" w:rsidRDefault="00107727" w:rsidP="00107727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«14)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Смоленской области, аварийными и подлежащими сносу или реконструкции;»;</w:t>
      </w:r>
    </w:p>
    <w:p w:rsidR="00107727" w:rsidRPr="008479A4" w:rsidRDefault="00107727" w:rsidP="00107727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в) пункт 17 изложить в следующей редакции:</w:t>
      </w:r>
    </w:p>
    <w:p w:rsidR="00107727" w:rsidRPr="008479A4" w:rsidRDefault="00107727" w:rsidP="00107727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79A4">
        <w:rPr>
          <w:sz w:val="28"/>
          <w:szCs w:val="28"/>
        </w:rPr>
        <w:t xml:space="preserve">«17) </w:t>
      </w:r>
      <w:r w:rsidR="005E75DC" w:rsidRPr="008479A4">
        <w:rPr>
          <w:rFonts w:eastAsiaTheme="minorHAnsi"/>
          <w:sz w:val="28"/>
          <w:szCs w:val="28"/>
          <w:lang w:eastAsia="en-US"/>
        </w:rPr>
        <w:t xml:space="preserve">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поселения, организация дорожного движения, а также осуществление иных полномочий в области использования автомобильных </w:t>
      </w:r>
      <w:r w:rsidR="005E75DC" w:rsidRPr="008479A4">
        <w:rPr>
          <w:rFonts w:eastAsiaTheme="minorHAnsi"/>
          <w:sz w:val="28"/>
          <w:szCs w:val="28"/>
          <w:lang w:eastAsia="en-US"/>
        </w:rPr>
        <w:lastRenderedPageBreak/>
        <w:t xml:space="preserve">дорог и осуществления дорожной деятельности в соответствии с </w:t>
      </w:r>
      <w:hyperlink r:id="rId17" w:history="1">
        <w:r w:rsidR="005E75DC" w:rsidRPr="008479A4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5E75DC" w:rsidRPr="008479A4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Pr="008479A4">
        <w:rPr>
          <w:sz w:val="28"/>
          <w:szCs w:val="28"/>
        </w:rPr>
        <w:t>;»;</w:t>
      </w:r>
    </w:p>
    <w:p w:rsidR="00107727" w:rsidRPr="008479A4" w:rsidRDefault="00107727" w:rsidP="00107727">
      <w:pPr>
        <w:shd w:val="clear" w:color="auto" w:fill="FFFFFF"/>
        <w:ind w:firstLine="709"/>
        <w:textAlignment w:val="baseline"/>
        <w:rPr>
          <w:rFonts w:ascii="Times New Roman" w:hAnsi="Times New Roman"/>
          <w:b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12)</w:t>
      </w:r>
      <w:r w:rsidR="00E52418" w:rsidRPr="008479A4">
        <w:rPr>
          <w:rFonts w:ascii="Times New Roman" w:hAnsi="Times New Roman"/>
          <w:sz w:val="28"/>
          <w:szCs w:val="28"/>
        </w:rPr>
        <w:t xml:space="preserve"> </w:t>
      </w:r>
      <w:r w:rsidRPr="008479A4">
        <w:rPr>
          <w:rFonts w:ascii="Times New Roman" w:hAnsi="Times New Roman"/>
          <w:sz w:val="28"/>
          <w:szCs w:val="28"/>
        </w:rPr>
        <w:t>дополнить статьей 47.1 следующего содержания:</w:t>
      </w:r>
    </w:p>
    <w:p w:rsidR="00107727" w:rsidRPr="008479A4" w:rsidRDefault="00107727" w:rsidP="00107727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«Статья 47.1. Финансовое и иное обеспечение реализации инициативных проектов</w:t>
      </w:r>
      <w:bookmarkStart w:id="1" w:name="l51"/>
      <w:bookmarkEnd w:id="1"/>
    </w:p>
    <w:p w:rsidR="00F6383A" w:rsidRPr="008479A4" w:rsidRDefault="00F6383A" w:rsidP="00107727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F6383A" w:rsidRPr="008479A4" w:rsidRDefault="00F6383A" w:rsidP="00107727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F6383A" w:rsidRPr="008479A4" w:rsidRDefault="00F6383A" w:rsidP="00107727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F6383A" w:rsidRPr="008479A4" w:rsidRDefault="00F6383A" w:rsidP="00107727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F6383A" w:rsidRPr="008479A4" w:rsidRDefault="00F6383A" w:rsidP="00107727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F6383A" w:rsidRPr="008479A4" w:rsidRDefault="00F6383A" w:rsidP="00107727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107727" w:rsidRPr="008479A4" w:rsidRDefault="00107727" w:rsidP="00107727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1. Источником финансового обеспечения реализации инициативных проектов, предусмотренных статьей 26.1 Федерального закона «Об общих принципах организации местного самоуправления в Российской Федерации»,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областного бюджета, предоставленных в целях финансового обеспечения соответствующих расходных обязательств сельского поселения.</w:t>
      </w:r>
    </w:p>
    <w:p w:rsidR="00107727" w:rsidRPr="008479A4" w:rsidRDefault="00107727" w:rsidP="00107727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 </w:t>
      </w:r>
      <w:hyperlink r:id="rId18" w:anchor="l0" w:tgtFrame="_blank" w:history="1">
        <w:r w:rsidRPr="008479A4">
          <w:rPr>
            <w:rFonts w:ascii="Times New Roman" w:hAnsi="Times New Roman"/>
            <w:sz w:val="28"/>
            <w:szCs w:val="28"/>
          </w:rPr>
          <w:t>кодексом</w:t>
        </w:r>
      </w:hyperlink>
      <w:r w:rsidRPr="008479A4">
        <w:rPr>
          <w:rFonts w:ascii="Times New Roman" w:hAnsi="Times New Roman"/>
          <w:sz w:val="28"/>
          <w:szCs w:val="28"/>
        </w:rPr>
        <w:t> Российской Федерации в местный бюджет в целях реализации конкретных инициативных проектов.</w:t>
      </w:r>
      <w:bookmarkStart w:id="2" w:name="l52"/>
      <w:bookmarkEnd w:id="2"/>
    </w:p>
    <w:p w:rsidR="00107727" w:rsidRPr="008479A4" w:rsidRDefault="00107727" w:rsidP="00107727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  <w:bookmarkStart w:id="3" w:name="l53"/>
      <w:bookmarkStart w:id="4" w:name="l28"/>
      <w:bookmarkEnd w:id="3"/>
      <w:bookmarkEnd w:id="4"/>
    </w:p>
    <w:p w:rsidR="00107727" w:rsidRPr="008479A4" w:rsidRDefault="00107727" w:rsidP="00107727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Совета депутатов.</w:t>
      </w:r>
    </w:p>
    <w:p w:rsidR="00107727" w:rsidRPr="008479A4" w:rsidRDefault="00107727" w:rsidP="00107727">
      <w:pPr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C43464" w:rsidRPr="008479A4" w:rsidRDefault="00107727" w:rsidP="00C4346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t>2. Настоящее решение подлежит</w:t>
      </w:r>
      <w:r w:rsidR="00C43464" w:rsidRPr="008479A4">
        <w:rPr>
          <w:rFonts w:ascii="Times New Roman" w:hAnsi="Times New Roman"/>
          <w:sz w:val="28"/>
          <w:szCs w:val="28"/>
        </w:rPr>
        <w:t xml:space="preserve"> официальному опубликованию в  газете «Искра»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 </w:t>
      </w:r>
    </w:p>
    <w:p w:rsidR="00C43464" w:rsidRPr="008479A4" w:rsidRDefault="00C43464" w:rsidP="00C4346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C43464" w:rsidRPr="008479A4" w:rsidRDefault="00C43464" w:rsidP="001C2A9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C43464" w:rsidRPr="008479A4" w:rsidRDefault="00C43464" w:rsidP="001C2A97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8479A4">
        <w:rPr>
          <w:rFonts w:ascii="Times New Roman" w:hAnsi="Times New Roman"/>
          <w:sz w:val="28"/>
          <w:szCs w:val="28"/>
          <w:lang w:eastAsia="en-US"/>
        </w:rPr>
        <w:t>Глава муниципального образования</w:t>
      </w:r>
    </w:p>
    <w:p w:rsidR="00C43464" w:rsidRPr="008479A4" w:rsidRDefault="00C43464" w:rsidP="001C2A97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8479A4">
        <w:rPr>
          <w:rFonts w:ascii="Times New Roman" w:hAnsi="Times New Roman"/>
          <w:sz w:val="28"/>
          <w:szCs w:val="28"/>
          <w:lang w:eastAsia="en-US"/>
        </w:rPr>
        <w:t>Угранского сельского поселения</w:t>
      </w:r>
    </w:p>
    <w:p w:rsidR="00C43464" w:rsidRPr="008479A4" w:rsidRDefault="00C43464" w:rsidP="001C2A97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479A4">
        <w:rPr>
          <w:rFonts w:ascii="Times New Roman" w:hAnsi="Times New Roman"/>
          <w:sz w:val="28"/>
          <w:szCs w:val="28"/>
        </w:rPr>
        <w:lastRenderedPageBreak/>
        <w:t>Угранского района Смоленской области</w:t>
      </w:r>
      <w:r w:rsidR="005245C0" w:rsidRPr="008479A4">
        <w:rPr>
          <w:rFonts w:ascii="Times New Roman" w:hAnsi="Times New Roman"/>
          <w:sz w:val="28"/>
          <w:szCs w:val="28"/>
        </w:rPr>
        <w:t xml:space="preserve">               </w:t>
      </w:r>
      <w:r w:rsidR="0014476E" w:rsidRPr="008479A4">
        <w:rPr>
          <w:rFonts w:ascii="Times New Roman" w:hAnsi="Times New Roman"/>
          <w:sz w:val="28"/>
          <w:szCs w:val="28"/>
        </w:rPr>
        <w:t xml:space="preserve">           </w:t>
      </w:r>
      <w:r w:rsidR="005245C0" w:rsidRPr="008479A4">
        <w:rPr>
          <w:rFonts w:ascii="Times New Roman" w:hAnsi="Times New Roman"/>
          <w:sz w:val="28"/>
          <w:szCs w:val="28"/>
        </w:rPr>
        <w:t xml:space="preserve">        </w:t>
      </w:r>
      <w:r w:rsidRPr="008479A4">
        <w:rPr>
          <w:rFonts w:ascii="Times New Roman" w:hAnsi="Times New Roman"/>
          <w:sz w:val="28"/>
          <w:szCs w:val="28"/>
        </w:rPr>
        <w:t>Т.А. Тимошенкова</w:t>
      </w:r>
    </w:p>
    <w:p w:rsidR="001C2A97" w:rsidRPr="008479A4" w:rsidRDefault="001C2A9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1C2A97" w:rsidRPr="008479A4" w:rsidSect="00A232EC">
      <w:headerReference w:type="default" r:id="rId19"/>
      <w:headerReference w:type="first" r:id="rId20"/>
      <w:pgSz w:w="11906" w:h="16838" w:code="9"/>
      <w:pgMar w:top="1021" w:right="1134" w:bottom="73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B2" w:rsidRDefault="005819B2" w:rsidP="007666F1">
      <w:r>
        <w:separator/>
      </w:r>
    </w:p>
  </w:endnote>
  <w:endnote w:type="continuationSeparator" w:id="0">
    <w:p w:rsidR="005819B2" w:rsidRDefault="005819B2" w:rsidP="00766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B2" w:rsidRDefault="005819B2" w:rsidP="007666F1">
      <w:r>
        <w:separator/>
      </w:r>
    </w:p>
  </w:footnote>
  <w:footnote w:type="continuationSeparator" w:id="0">
    <w:p w:rsidR="005819B2" w:rsidRDefault="005819B2" w:rsidP="00766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1952"/>
      <w:docPartObj>
        <w:docPartGallery w:val="Page Numbers (Top of Page)"/>
        <w:docPartUnique/>
      </w:docPartObj>
    </w:sdtPr>
    <w:sdtContent>
      <w:p w:rsidR="001C2A97" w:rsidRDefault="00200A72">
        <w:pPr>
          <w:pStyle w:val="a6"/>
          <w:jc w:val="center"/>
        </w:pPr>
        <w:fldSimple w:instr=" PAGE   \* MERGEFORMAT ">
          <w:r w:rsidR="008479A4">
            <w:rPr>
              <w:noProof/>
            </w:rPr>
            <w:t>2</w:t>
          </w:r>
        </w:fldSimple>
      </w:p>
    </w:sdtContent>
  </w:sdt>
  <w:p w:rsidR="007666F1" w:rsidRDefault="007666F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A4" w:rsidRDefault="008479A4">
    <w:pPr>
      <w:pStyle w:val="a6"/>
    </w:pPr>
  </w:p>
  <w:p w:rsidR="008479A4" w:rsidRDefault="008479A4">
    <w:pPr>
      <w:pStyle w:val="a6"/>
    </w:pPr>
  </w:p>
  <w:p w:rsidR="008479A4" w:rsidRDefault="008479A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43464"/>
    <w:rsid w:val="00013167"/>
    <w:rsid w:val="00020E74"/>
    <w:rsid w:val="00063F91"/>
    <w:rsid w:val="00095CB6"/>
    <w:rsid w:val="000E6EA2"/>
    <w:rsid w:val="00107727"/>
    <w:rsid w:val="00126501"/>
    <w:rsid w:val="0014476E"/>
    <w:rsid w:val="00174C8D"/>
    <w:rsid w:val="00185268"/>
    <w:rsid w:val="001C2A97"/>
    <w:rsid w:val="00200A72"/>
    <w:rsid w:val="002117AB"/>
    <w:rsid w:val="00241055"/>
    <w:rsid w:val="00242974"/>
    <w:rsid w:val="002A1C5D"/>
    <w:rsid w:val="002B4086"/>
    <w:rsid w:val="002B79C3"/>
    <w:rsid w:val="0030516A"/>
    <w:rsid w:val="003E2BF4"/>
    <w:rsid w:val="00457265"/>
    <w:rsid w:val="00494A2B"/>
    <w:rsid w:val="004957C8"/>
    <w:rsid w:val="004A2CCE"/>
    <w:rsid w:val="004A428E"/>
    <w:rsid w:val="004C2435"/>
    <w:rsid w:val="004D183C"/>
    <w:rsid w:val="005245C0"/>
    <w:rsid w:val="005819B2"/>
    <w:rsid w:val="005E75DC"/>
    <w:rsid w:val="00690550"/>
    <w:rsid w:val="006F581A"/>
    <w:rsid w:val="00727772"/>
    <w:rsid w:val="00764F71"/>
    <w:rsid w:val="007666F1"/>
    <w:rsid w:val="007D2958"/>
    <w:rsid w:val="007F30C4"/>
    <w:rsid w:val="00836D46"/>
    <w:rsid w:val="008479A4"/>
    <w:rsid w:val="0087148B"/>
    <w:rsid w:val="0088039C"/>
    <w:rsid w:val="00987F92"/>
    <w:rsid w:val="009E0B62"/>
    <w:rsid w:val="009F7E50"/>
    <w:rsid w:val="00A232EC"/>
    <w:rsid w:val="00A9447F"/>
    <w:rsid w:val="00B01780"/>
    <w:rsid w:val="00B03B66"/>
    <w:rsid w:val="00B352D9"/>
    <w:rsid w:val="00B53B65"/>
    <w:rsid w:val="00B85FDC"/>
    <w:rsid w:val="00BA62DD"/>
    <w:rsid w:val="00BE5AF5"/>
    <w:rsid w:val="00C06107"/>
    <w:rsid w:val="00C43464"/>
    <w:rsid w:val="00C903DA"/>
    <w:rsid w:val="00CF447B"/>
    <w:rsid w:val="00D314D8"/>
    <w:rsid w:val="00E52418"/>
    <w:rsid w:val="00E70091"/>
    <w:rsid w:val="00F63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34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3464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434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4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web">
    <w:name w:val="normalweb"/>
    <w:basedOn w:val="a"/>
    <w:rsid w:val="00C43464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7666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6F1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666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6F1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34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3464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434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4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web">
    <w:name w:val="normalweb"/>
    <w:basedOn w:val="a"/>
    <w:rsid w:val="00C43464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7666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6F1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666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6F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7.6.22:8080/content/act/d5e4cfae-30b0-48f9-b8e6-1a59c600cc30.doc" TargetMode="External"/><Relationship Id="rId13" Type="http://schemas.openxmlformats.org/officeDocument/2006/relationships/hyperlink" Target="http://vsrv065-app10.ru99-loc.minjust.ru/content/act/9aa48369-618a-4bb4-b4b8-ae15f2b7ebf6.html" TargetMode="External"/><Relationship Id="rId18" Type="http://schemas.openxmlformats.org/officeDocument/2006/relationships/hyperlink" Target="https://normativ.kontur.ru/document?moduleId=1&amp;documentId=36637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B1A5D3FC202456FE437DC5BD657AEA86096042BC3102CBCBE8FBC6E59019DEEBE5714AAF1D69B8C1D1A191FDF7B27D88FB6D0AEFB3401L5M" TargetMode="External"/><Relationship Id="rId17" Type="http://schemas.openxmlformats.org/officeDocument/2006/relationships/hyperlink" Target="consultantplus://offline/ref=BB28BF5E0FE8F9AB0F85D74CF03053BF8E0EA7EF308C567D8B9837A8119F76D344D42280DB3FB11D22D6EF97A79D605BB7363DED4198FC84P632L" TargetMode="External"/><Relationship Id="rId2" Type="http://schemas.openxmlformats.org/officeDocument/2006/relationships/styles" Target="styles.xml"/><Relationship Id="rId16" Type="http://schemas.openxmlformats.org/officeDocument/2006/relationships/hyperlink" Target="http://vsrv065-app10.ru99-loc.minjust.ru/content/act/96e20c02-1b12-465a-b64c-24aa92270007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28BF5E0FE8F9AB0F85D74CF03053BF8E0EA7EF308C567D8B9837A8119F76D344D42280DB3FB11D22D6EF97A79D605BB7363DED4198FC84P632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srv065-app10.ru99-loc.minjust.ru/content/act/eb042c48-de0e-4dbe-8305-4d48dddb63a2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172.17.6.22:8080/content/act/d5e4cfae-30b0-48f9-b8e6-1a59c600cc30.do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srv065-app10.ru99-loc.minjust.ru/content/act/96e20c02-1b12-465a-b64c-24aa92270007.html" TargetMode="External"/><Relationship Id="rId14" Type="http://schemas.openxmlformats.org/officeDocument/2006/relationships/hyperlink" Target="http://vsrv065-app10.ru99-loc.minjust.ru/content/act/23bfa9af-b847-4f54-8403-f2e327c4305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1CE1-33AB-4548-BC2E-F0B8200E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4029</Words>
  <Characters>22970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Екатерина Витальевна</dc:creator>
  <cp:lastModifiedBy>user</cp:lastModifiedBy>
  <cp:revision>45</cp:revision>
  <cp:lastPrinted>2021-09-08T07:12:00Z</cp:lastPrinted>
  <dcterms:created xsi:type="dcterms:W3CDTF">2021-05-07T07:53:00Z</dcterms:created>
  <dcterms:modified xsi:type="dcterms:W3CDTF">2021-10-26T07:35:00Z</dcterms:modified>
</cp:coreProperties>
</file>