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70116">
        <w:rPr>
          <w:rFonts w:ascii="Times New Roman" w:hAnsi="Times New Roman"/>
          <w:sz w:val="28"/>
          <w:szCs w:val="28"/>
        </w:rPr>
        <w:t>2</w:t>
      </w:r>
      <w:r w:rsidR="002135BF">
        <w:rPr>
          <w:rFonts w:ascii="Times New Roman" w:hAnsi="Times New Roman"/>
          <w:sz w:val="28"/>
          <w:szCs w:val="28"/>
        </w:rPr>
        <w:t>4 июня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2135BF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816D3">
        <w:rPr>
          <w:rFonts w:ascii="Times New Roman" w:hAnsi="Times New Roman"/>
          <w:sz w:val="28"/>
          <w:szCs w:val="28"/>
        </w:rPr>
        <w:t>33/106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2135BF" w:rsidRPr="0085575E" w:rsidRDefault="002135BF" w:rsidP="002135BF">
      <w:pPr>
        <w:pStyle w:val="1"/>
        <w:keepNext w:val="0"/>
        <w:keepLines w:val="0"/>
        <w:widowControl w:val="0"/>
        <w:tabs>
          <w:tab w:val="left" w:pos="10915"/>
        </w:tabs>
        <w:spacing w:before="0" w:line="240" w:lineRule="auto"/>
        <w:ind w:right="3685"/>
        <w:jc w:val="both"/>
        <w:rPr>
          <w:rFonts w:ascii="Times New Roman" w:hAnsi="Times New Roman"/>
          <w:szCs w:val="28"/>
        </w:rPr>
      </w:pPr>
      <w:r w:rsidRPr="002135BF">
        <w:rPr>
          <w:rFonts w:ascii="Times New Roman" w:hAnsi="Times New Roman" w:cs="Times New Roman"/>
          <w:color w:val="auto"/>
          <w:sz w:val="28"/>
          <w:szCs w:val="28"/>
        </w:rPr>
        <w:t>Об утверждении Календарного плана по подготовке и проведению выборов депутатов</w:t>
      </w:r>
      <w:r w:rsidRPr="001C4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6D3">
        <w:rPr>
          <w:rFonts w:ascii="Times New Roman" w:hAnsi="Times New Roman" w:cs="Times New Roman"/>
          <w:color w:val="000000"/>
          <w:sz w:val="28"/>
          <w:szCs w:val="28"/>
        </w:rPr>
        <w:t>Угранского</w:t>
      </w:r>
      <w:r w:rsidRPr="001C45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 </w:t>
      </w:r>
      <w:r w:rsidRPr="001C4536">
        <w:rPr>
          <w:rFonts w:ascii="Times New Roman" w:hAnsi="Times New Roman"/>
          <w:color w:val="auto"/>
          <w:sz w:val="28"/>
          <w:szCs w:val="28"/>
        </w:rPr>
        <w:t>в течение нескольких дней подряд</w:t>
      </w:r>
    </w:p>
    <w:p w:rsidR="002135BF" w:rsidRPr="00CC0067" w:rsidRDefault="002135BF" w:rsidP="002135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135BF" w:rsidRPr="00CC0067" w:rsidRDefault="002135BF" w:rsidP="002135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135BF" w:rsidRPr="002135BF" w:rsidRDefault="002135BF" w:rsidP="002135BF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 w:rsidRPr="002135BF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2135BF">
        <w:rPr>
          <w:rFonts w:ascii="Times New Roman" w:hAnsi="Times New Roman"/>
          <w:color w:val="000000"/>
          <w:sz w:val="28"/>
          <w:szCs w:val="28"/>
        </w:rPr>
        <w:t xml:space="preserve">областным законом от 3 июля 2003 года № 41-з «О выборах органов местного самоуправления в Смоленской области», </w:t>
      </w:r>
      <w:r w:rsidRPr="002135BF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Pr="002135BF">
        <w:rPr>
          <w:rFonts w:ascii="Times New Roman" w:hAnsi="Times New Roman"/>
          <w:sz w:val="28"/>
          <w:szCs w:val="28"/>
        </w:rPr>
        <w:t xml:space="preserve">Методическими рекомендациями по разработке календарных планов мероприятий по подготовке и проведению выборов в   субъектах Российской Федерации, утвержденными постановлением </w:t>
      </w:r>
      <w:r w:rsidRPr="002135BF">
        <w:rPr>
          <w:rFonts w:ascii="Times New Roman" w:hAnsi="Times New Roman"/>
          <w:bCs/>
          <w:sz w:val="28"/>
          <w:szCs w:val="28"/>
        </w:rPr>
        <w:t>Центральной избирательной комиссии Российской Федерации</w:t>
      </w:r>
      <w:r w:rsidRPr="002135BF">
        <w:rPr>
          <w:rFonts w:ascii="Times New Roman" w:hAnsi="Times New Roman"/>
          <w:sz w:val="28"/>
          <w:szCs w:val="28"/>
        </w:rPr>
        <w:t xml:space="preserve"> от 2 апреля 2014 года № 224/1444-6,</w:t>
      </w:r>
      <w:r w:rsidRPr="002135BF">
        <w:rPr>
          <w:rFonts w:ascii="Times New Roman" w:hAnsi="Times New Roman"/>
          <w:bCs/>
          <w:sz w:val="28"/>
          <w:szCs w:val="28"/>
        </w:rPr>
        <w:t xml:space="preserve"> постановлением Центральной избирательной комиссии Российской Федерации</w:t>
      </w:r>
      <w:r w:rsidRPr="002135BF">
        <w:rPr>
          <w:rFonts w:ascii="Times New Roman" w:hAnsi="Times New Roman"/>
          <w:sz w:val="28"/>
          <w:szCs w:val="28"/>
        </w:rPr>
        <w:t xml:space="preserve"> от 8 июня 2022 года № 86/718-8 «Об  особенностях голосования, установления итогов голосования в   случае   принятия решения о проведении голосования на выборах, референдумах в  течение нескольких дней подряд», </w:t>
      </w:r>
      <w:r w:rsidRPr="002135BF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избирательной комиссии Смоленской области </w:t>
      </w:r>
      <w:r>
        <w:rPr>
          <w:rFonts w:ascii="Times New Roman" w:hAnsi="Times New Roman"/>
          <w:color w:val="000000"/>
          <w:sz w:val="28"/>
          <w:szCs w:val="28"/>
        </w:rPr>
        <w:t>от «6</w:t>
      </w:r>
      <w:r w:rsidRPr="00A431DC">
        <w:rPr>
          <w:rFonts w:ascii="Times New Roman" w:hAnsi="Times New Roman"/>
          <w:color w:val="000000"/>
          <w:sz w:val="28"/>
          <w:szCs w:val="28"/>
        </w:rPr>
        <w:t>» </w:t>
      </w:r>
      <w:r>
        <w:rPr>
          <w:rFonts w:ascii="Times New Roman" w:hAnsi="Times New Roman"/>
          <w:color w:val="000000"/>
          <w:sz w:val="28"/>
          <w:szCs w:val="28"/>
        </w:rPr>
        <w:t>декабря 2019 года № 135/945-6</w:t>
      </w:r>
      <w:r w:rsidRPr="00A431DC">
        <w:rPr>
          <w:rFonts w:ascii="Times New Roman" w:hAnsi="Times New Roman"/>
          <w:color w:val="000000"/>
          <w:sz w:val="28"/>
          <w:szCs w:val="28"/>
        </w:rPr>
        <w:t xml:space="preserve"> «О возложении полномочий </w:t>
      </w:r>
      <w:r w:rsidRPr="00A431DC">
        <w:rPr>
          <w:rFonts w:ascii="Times New Roman" w:hAnsi="Times New Roman"/>
          <w:bCs/>
          <w:iCs/>
          <w:sz w:val="28"/>
          <w:szCs w:val="28"/>
        </w:rPr>
        <w:t>избирательной комиссии</w:t>
      </w:r>
      <w:r w:rsidRPr="00A431DC">
        <w:rPr>
          <w:bCs/>
          <w:iCs/>
          <w:sz w:val="28"/>
          <w:szCs w:val="28"/>
        </w:rPr>
        <w:t xml:space="preserve"> </w:t>
      </w:r>
      <w:r w:rsidRPr="00A431DC"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iCs/>
          <w:sz w:val="28"/>
          <w:szCs w:val="28"/>
        </w:rPr>
        <w:t>Угранский район Смоленской области</w:t>
      </w:r>
      <w:r w:rsidRPr="00A431DC">
        <w:rPr>
          <w:rFonts w:ascii="Times New Roman" w:hAnsi="Times New Roman"/>
          <w:bCs/>
          <w:iCs/>
          <w:sz w:val="28"/>
          <w:szCs w:val="28"/>
        </w:rPr>
        <w:t xml:space="preserve"> на территориальную избирательную комиссию муниципального образования «Угранский район» Смоленской области» </w:t>
      </w:r>
      <w:r w:rsidRPr="00A431DC">
        <w:rPr>
          <w:rFonts w:ascii="Times New Roman" w:hAnsi="Times New Roman"/>
          <w:color w:val="000000"/>
          <w:sz w:val="28"/>
          <w:szCs w:val="28"/>
        </w:rPr>
        <w:t>территориальная избирательная комиссия муниципального образования «Угранский район»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35BF">
        <w:rPr>
          <w:rFonts w:ascii="Times New Roman" w:hAnsi="Times New Roman"/>
          <w:bCs/>
          <w:iCs/>
          <w:sz w:val="28"/>
          <w:szCs w:val="28"/>
        </w:rPr>
        <w:t xml:space="preserve">постановления </w:t>
      </w:r>
      <w:r w:rsidRPr="002135BF">
        <w:rPr>
          <w:rFonts w:ascii="Times New Roman" w:hAnsi="Times New Roman"/>
          <w:color w:val="000000"/>
          <w:sz w:val="28"/>
          <w:szCs w:val="28"/>
        </w:rPr>
        <w:t>территориальной избирательной комиссии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2135BF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</w:t>
      </w:r>
      <w:r w:rsidRPr="002135B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8794B">
        <w:rPr>
          <w:rFonts w:ascii="Times New Roman" w:hAnsi="Times New Roman"/>
          <w:bCs/>
          <w:iCs/>
          <w:sz w:val="28"/>
          <w:szCs w:val="28"/>
        </w:rPr>
        <w:t>от «24» июня 2022 года № 33/105</w:t>
      </w:r>
      <w:bookmarkStart w:id="0" w:name="_GoBack"/>
      <w:bookmarkEnd w:id="0"/>
      <w:r w:rsidRPr="002135BF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Pr="002135BF">
        <w:rPr>
          <w:rFonts w:ascii="Times New Roman" w:hAnsi="Times New Roman"/>
          <w:sz w:val="28"/>
          <w:szCs w:val="28"/>
        </w:rPr>
        <w:t xml:space="preserve">О проведении голосования на выборах </w:t>
      </w:r>
      <w:r>
        <w:rPr>
          <w:rFonts w:ascii="Times New Roman" w:hAnsi="Times New Roman"/>
          <w:color w:val="000000"/>
          <w:sz w:val="28"/>
          <w:szCs w:val="28"/>
        </w:rPr>
        <w:t xml:space="preserve">депутатов Совета депутатов </w:t>
      </w:r>
      <w:r w:rsidR="00A816D3">
        <w:rPr>
          <w:rFonts w:ascii="Times New Roman" w:hAnsi="Times New Roman"/>
          <w:color w:val="000000"/>
          <w:sz w:val="28"/>
          <w:szCs w:val="28"/>
        </w:rPr>
        <w:t>Угранского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Pr="002135BF">
        <w:rPr>
          <w:rFonts w:ascii="Times New Roman" w:hAnsi="Times New Roman"/>
          <w:sz w:val="28"/>
          <w:szCs w:val="28"/>
        </w:rPr>
        <w:t xml:space="preserve"> в течение нескольких дней подряд»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135BF">
        <w:rPr>
          <w:rFonts w:ascii="Times New Roman" w:hAnsi="Times New Roman"/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Угранский</w:t>
      </w:r>
      <w:r w:rsidRPr="002135BF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</w:t>
      </w:r>
    </w:p>
    <w:p w:rsidR="002135BF" w:rsidRPr="0085575E" w:rsidRDefault="002135BF" w:rsidP="002135BF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/>
          <w:bCs/>
          <w:iCs/>
          <w:szCs w:val="28"/>
        </w:rPr>
      </w:pPr>
    </w:p>
    <w:p w:rsidR="002135BF" w:rsidRPr="002135BF" w:rsidRDefault="002135BF" w:rsidP="002135BF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35BF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2135BF" w:rsidRPr="0085575E" w:rsidRDefault="002135BF" w:rsidP="002135BF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/>
          <w:caps/>
          <w:szCs w:val="28"/>
          <w:lang w:eastAsia="ar-SA"/>
        </w:rPr>
      </w:pPr>
    </w:p>
    <w:p w:rsidR="002135BF" w:rsidRPr="002135BF" w:rsidRDefault="002135BF" w:rsidP="002135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/>
          <w:color w:val="000000"/>
          <w:sz w:val="24"/>
          <w:vertAlign w:val="superscript"/>
        </w:rPr>
      </w:pPr>
      <w:r w:rsidRPr="00252A86">
        <w:rPr>
          <w:rFonts w:ascii="Times New Roman" w:hAnsi="Times New Roman"/>
          <w:sz w:val="24"/>
          <w:szCs w:val="28"/>
          <w:lang w:eastAsia="ar-SA"/>
        </w:rPr>
        <w:t>1. </w:t>
      </w:r>
      <w:r w:rsidRPr="002135BF">
        <w:rPr>
          <w:rFonts w:ascii="Times New Roman" w:hAnsi="Times New Roman"/>
          <w:sz w:val="28"/>
          <w:szCs w:val="28"/>
          <w:lang w:eastAsia="ar-SA"/>
        </w:rPr>
        <w:t xml:space="preserve">Утвердить Календарный план по подготовке и проведению </w:t>
      </w:r>
      <w:r w:rsidRPr="002135BF">
        <w:rPr>
          <w:rFonts w:ascii="Times New Roman" w:hAnsi="Times New Roman"/>
          <w:sz w:val="28"/>
          <w:szCs w:val="28"/>
        </w:rPr>
        <w:t>выборов депутатов</w:t>
      </w:r>
      <w:r w:rsidRPr="00252A86">
        <w:rPr>
          <w:rFonts w:ascii="Times New Roman" w:hAnsi="Times New Roman"/>
          <w:sz w:val="24"/>
        </w:rPr>
        <w:t xml:space="preserve"> </w:t>
      </w:r>
      <w:r w:rsidR="00A816D3">
        <w:rPr>
          <w:rFonts w:ascii="Times New Roman" w:hAnsi="Times New Roman"/>
          <w:color w:val="000000"/>
          <w:sz w:val="28"/>
          <w:szCs w:val="28"/>
        </w:rPr>
        <w:t>Угранского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rFonts w:ascii="Times New Roman" w:hAnsi="Times New Roman"/>
          <w:color w:val="000000"/>
          <w:sz w:val="24"/>
          <w:vertAlign w:val="superscript"/>
        </w:rPr>
        <w:t xml:space="preserve"> </w:t>
      </w:r>
      <w:r w:rsidRPr="002135BF">
        <w:rPr>
          <w:rFonts w:ascii="Times New Roman" w:hAnsi="Times New Roman"/>
          <w:color w:val="000000"/>
          <w:sz w:val="28"/>
          <w:szCs w:val="28"/>
        </w:rPr>
        <w:t>согласно приложению, к настоящему постановлению</w:t>
      </w:r>
      <w:r>
        <w:rPr>
          <w:rFonts w:ascii="Times New Roman" w:hAnsi="Times New Roman"/>
          <w:color w:val="000000"/>
          <w:sz w:val="24"/>
        </w:rPr>
        <w:t>.</w:t>
      </w:r>
    </w:p>
    <w:p w:rsidR="002135BF" w:rsidRDefault="002135BF" w:rsidP="000E14FF">
      <w:pPr>
        <w:spacing w:after="0" w:line="240" w:lineRule="auto"/>
        <w:ind w:firstLine="567"/>
        <w:jc w:val="both"/>
      </w:pPr>
      <w:r w:rsidRPr="002135BF"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="000E14FF" w:rsidRPr="00435547">
        <w:rPr>
          <w:rFonts w:ascii="Times New Roman" w:hAnsi="Times New Roman"/>
          <w:bCs/>
          <w:iCs/>
          <w:sz w:val="28"/>
          <w:szCs w:val="28"/>
          <w:lang w:eastAsia="ar-SA"/>
        </w:rPr>
        <w:t>Разместить настоящее постановление на официальном сайте Администрации муниципального образования «Угранский район» Смоленской области в разделе территориальная избирательная комиссии,</w:t>
      </w:r>
      <w:r w:rsidR="000E14FF" w:rsidRPr="00435547">
        <w:rPr>
          <w:rFonts w:ascii="Times New Roman" w:hAnsi="Times New Roman"/>
          <w:iCs/>
          <w:sz w:val="28"/>
          <w:szCs w:val="28"/>
        </w:rPr>
        <w:t xml:space="preserve"> направить настоящее постановление в избирательную комиссию Смоленской области для размещения на сайте ИКСО.</w:t>
      </w:r>
    </w:p>
    <w:p w:rsidR="00490319" w:rsidRDefault="00490319" w:rsidP="004903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0319" w:rsidRPr="006928F2" w:rsidRDefault="00490319" w:rsidP="004903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Pr="00C14C3D" w:rsidRDefault="00490319" w:rsidP="00282801">
      <w:pPr>
        <w:spacing w:after="0" w:line="240" w:lineRule="auto"/>
        <w:jc w:val="both"/>
        <w:rPr>
          <w:b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282801" w:rsidRPr="00490319" w:rsidRDefault="00282801" w:rsidP="00490319"/>
    <w:sectPr w:rsidR="00282801" w:rsidRPr="0049031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B8" w:rsidRDefault="006D2CB8">
      <w:pPr>
        <w:spacing w:after="0" w:line="240" w:lineRule="auto"/>
      </w:pPr>
      <w:r>
        <w:separator/>
      </w:r>
    </w:p>
  </w:endnote>
  <w:endnote w:type="continuationSeparator" w:id="0">
    <w:p w:rsidR="006D2CB8" w:rsidRDefault="006D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B8" w:rsidRDefault="006D2CB8">
      <w:pPr>
        <w:spacing w:after="0" w:line="240" w:lineRule="auto"/>
      </w:pPr>
      <w:r>
        <w:separator/>
      </w:r>
    </w:p>
  </w:footnote>
  <w:footnote w:type="continuationSeparator" w:id="0">
    <w:p w:rsidR="006D2CB8" w:rsidRDefault="006D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A2" w:rsidRDefault="00421AA0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58794B">
      <w:rPr>
        <w:noProof/>
      </w:rPr>
      <w:t>2</w:t>
    </w:r>
    <w:r>
      <w:fldChar w:fldCharType="end"/>
    </w:r>
  </w:p>
  <w:p w:rsidR="00F020A2" w:rsidRDefault="006D2C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19"/>
    <w:rsid w:val="000072B9"/>
    <w:rsid w:val="000E14FF"/>
    <w:rsid w:val="00160C3A"/>
    <w:rsid w:val="001C68E1"/>
    <w:rsid w:val="001D44AE"/>
    <w:rsid w:val="002135BF"/>
    <w:rsid w:val="00257BF2"/>
    <w:rsid w:val="00270116"/>
    <w:rsid w:val="00282801"/>
    <w:rsid w:val="002A78D9"/>
    <w:rsid w:val="002E012B"/>
    <w:rsid w:val="0037332D"/>
    <w:rsid w:val="003C73C0"/>
    <w:rsid w:val="003D702D"/>
    <w:rsid w:val="00406F9E"/>
    <w:rsid w:val="00421AA0"/>
    <w:rsid w:val="004231EE"/>
    <w:rsid w:val="00426F01"/>
    <w:rsid w:val="00475036"/>
    <w:rsid w:val="00490319"/>
    <w:rsid w:val="004B1046"/>
    <w:rsid w:val="004C6781"/>
    <w:rsid w:val="0058794B"/>
    <w:rsid w:val="005E184C"/>
    <w:rsid w:val="005E443B"/>
    <w:rsid w:val="0064010F"/>
    <w:rsid w:val="006551E3"/>
    <w:rsid w:val="00697B46"/>
    <w:rsid w:val="006D2CB8"/>
    <w:rsid w:val="00702F01"/>
    <w:rsid w:val="00775F2A"/>
    <w:rsid w:val="00787BEB"/>
    <w:rsid w:val="007F77F7"/>
    <w:rsid w:val="00876B3F"/>
    <w:rsid w:val="0089708E"/>
    <w:rsid w:val="009442A2"/>
    <w:rsid w:val="0096081C"/>
    <w:rsid w:val="00984E3F"/>
    <w:rsid w:val="009C0C35"/>
    <w:rsid w:val="009D6841"/>
    <w:rsid w:val="00A21730"/>
    <w:rsid w:val="00A25D66"/>
    <w:rsid w:val="00A26BCC"/>
    <w:rsid w:val="00A30EFB"/>
    <w:rsid w:val="00A816D3"/>
    <w:rsid w:val="00AF2767"/>
    <w:rsid w:val="00B4251C"/>
    <w:rsid w:val="00BA38AE"/>
    <w:rsid w:val="00C14C3D"/>
    <w:rsid w:val="00C20A2A"/>
    <w:rsid w:val="00C711DF"/>
    <w:rsid w:val="00CC624B"/>
    <w:rsid w:val="00CF2B82"/>
    <w:rsid w:val="00CF67AC"/>
    <w:rsid w:val="00D94AA3"/>
    <w:rsid w:val="00DC5670"/>
    <w:rsid w:val="00EA1A16"/>
    <w:rsid w:val="00EA3E56"/>
    <w:rsid w:val="00F56EFA"/>
    <w:rsid w:val="00FD0EBB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571E9-20D9-49F9-903D-CA8948C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3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35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9756-4FD6-476C-8E65-3815590E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User</cp:lastModifiedBy>
  <cp:revision>7</cp:revision>
  <cp:lastPrinted>2020-07-10T13:34:00Z</cp:lastPrinted>
  <dcterms:created xsi:type="dcterms:W3CDTF">2022-06-25T09:05:00Z</dcterms:created>
  <dcterms:modified xsi:type="dcterms:W3CDTF">2022-06-25T19:19:00Z</dcterms:modified>
</cp:coreProperties>
</file>