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07" w:rsidRDefault="00925407" w:rsidP="006E4FD1">
      <w:pPr>
        <w:pStyle w:val="pc"/>
        <w:shd w:val="clear" w:color="auto" w:fill="FFFFFF"/>
        <w:spacing w:before="0" w:beforeAutospacing="0" w:after="0" w:afterAutospacing="0"/>
        <w:jc w:val="center"/>
        <w:textAlignment w:val="baseline"/>
        <w:rPr>
          <w:rFonts w:ascii="Arial" w:hAnsi="Arial" w:cs="Arial"/>
          <w:b/>
          <w:bCs/>
          <w:color w:val="222222"/>
          <w:sz w:val="17"/>
          <w:szCs w:val="17"/>
        </w:rPr>
      </w:pPr>
    </w:p>
    <w:p w:rsidR="00925407" w:rsidRDefault="00925407" w:rsidP="006E4FD1">
      <w:pPr>
        <w:pStyle w:val="pc"/>
        <w:shd w:val="clear" w:color="auto" w:fill="FFFFFF"/>
        <w:spacing w:before="0" w:beforeAutospacing="0" w:after="0" w:afterAutospacing="0"/>
        <w:jc w:val="center"/>
        <w:textAlignment w:val="baseline"/>
        <w:rPr>
          <w:rFonts w:ascii="Arial" w:hAnsi="Arial" w:cs="Arial"/>
          <w:b/>
          <w:bCs/>
          <w:color w:val="222222"/>
          <w:sz w:val="17"/>
          <w:szCs w:val="17"/>
        </w:rPr>
      </w:pPr>
    </w:p>
    <w:p w:rsidR="00925407" w:rsidRDefault="00925407" w:rsidP="006E4FD1">
      <w:pPr>
        <w:pStyle w:val="pc"/>
        <w:shd w:val="clear" w:color="auto" w:fill="FFFFFF"/>
        <w:spacing w:before="0" w:beforeAutospacing="0" w:after="0" w:afterAutospacing="0"/>
        <w:jc w:val="center"/>
        <w:textAlignment w:val="baseline"/>
        <w:rPr>
          <w:rFonts w:ascii="Arial" w:hAnsi="Arial" w:cs="Arial"/>
          <w:b/>
          <w:bCs/>
          <w:color w:val="222222"/>
          <w:sz w:val="17"/>
          <w:szCs w:val="17"/>
        </w:rPr>
      </w:pPr>
    </w:p>
    <w:p w:rsidR="00925407" w:rsidRPr="00925407" w:rsidRDefault="00925407" w:rsidP="00925407">
      <w:pPr>
        <w:pStyle w:val="pc"/>
        <w:shd w:val="clear" w:color="auto" w:fill="FFFFFF"/>
        <w:spacing w:before="0" w:beforeAutospacing="0" w:after="0" w:afterAutospacing="0"/>
        <w:jc w:val="center"/>
        <w:textAlignment w:val="baseline"/>
        <w:rPr>
          <w:b/>
          <w:bCs/>
          <w:color w:val="222222"/>
        </w:rPr>
      </w:pPr>
      <w:r w:rsidRPr="00895E81">
        <w:rPr>
          <w:b/>
          <w:bCs/>
          <w:color w:val="222222"/>
        </w:rPr>
        <w:t>ПОСТАНОВЛЕНИЕ</w:t>
      </w:r>
      <w:r w:rsidRPr="00925407">
        <w:rPr>
          <w:rFonts w:ascii="Arial" w:hAnsi="Arial" w:cs="Arial"/>
          <w:b/>
          <w:bCs/>
          <w:color w:val="222222"/>
          <w:sz w:val="17"/>
          <w:szCs w:val="17"/>
        </w:rPr>
        <w:t xml:space="preserve"> </w:t>
      </w:r>
      <w:r w:rsidRPr="00925407">
        <w:rPr>
          <w:b/>
          <w:bCs/>
          <w:color w:val="222222"/>
        </w:rPr>
        <w:t>ПРАВИТЕЛЬСТВА РФ ОТ 10.02.2017 N 169 (РЕД. ОТ 28.04.2017)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w:t>
      </w:r>
    </w:p>
    <w:p w:rsidR="00925407" w:rsidRPr="00925407" w:rsidRDefault="00925407" w:rsidP="00925407">
      <w:pPr>
        <w:pStyle w:val="pc"/>
        <w:shd w:val="clear" w:color="auto" w:fill="FFFFFF"/>
        <w:spacing w:before="0" w:beforeAutospacing="0" w:after="0" w:afterAutospacing="0"/>
        <w:jc w:val="center"/>
        <w:textAlignment w:val="baseline"/>
        <w:rPr>
          <w:b/>
          <w:bCs/>
          <w:color w:val="222222"/>
        </w:rPr>
      </w:pPr>
    </w:p>
    <w:p w:rsidR="00925407" w:rsidRPr="00925407" w:rsidRDefault="00925407" w:rsidP="00925407">
      <w:pPr>
        <w:pStyle w:val="pc"/>
        <w:shd w:val="clear" w:color="auto" w:fill="FFFFFF"/>
        <w:spacing w:before="0" w:beforeAutospacing="0" w:after="0" w:afterAutospacing="0"/>
        <w:jc w:val="center"/>
        <w:textAlignment w:val="baseline"/>
        <w:rPr>
          <w:b/>
          <w:bCs/>
          <w:color w:val="222222"/>
        </w:rPr>
      </w:pPr>
    </w:p>
    <w:p w:rsidR="00925407" w:rsidRPr="00925407" w:rsidRDefault="00925407" w:rsidP="00925407">
      <w:pPr>
        <w:pStyle w:val="pc"/>
        <w:shd w:val="clear" w:color="auto" w:fill="FFFFFF"/>
        <w:spacing w:before="0" w:beforeAutospacing="0" w:after="0" w:afterAutospacing="0"/>
        <w:jc w:val="center"/>
        <w:textAlignment w:val="baseline"/>
        <w:rPr>
          <w:b/>
          <w:bCs/>
          <w:color w:val="222222"/>
        </w:rPr>
      </w:pP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ПРАВИТЕЛЬСТВО РОССИЙСКОЙ ФЕДЕРАЦИИ</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ПОСТАНОВЛЕНИЕ</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от 10 февраля 2017 г. N 169</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ОБ УТВЕРЖДЕНИИ ПРАВИЛ</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 xml:space="preserve">ПРЕДОСТАВЛЕНИЯ И РАСПРЕДЕЛЕНИЯ СУБСИДИЙ </w:t>
      </w:r>
      <w:proofErr w:type="gramStart"/>
      <w:r w:rsidRPr="00925407">
        <w:rPr>
          <w:b/>
          <w:bCs/>
          <w:color w:val="222222"/>
        </w:rPr>
        <w:t>ИЗ</w:t>
      </w:r>
      <w:proofErr w:type="gramEnd"/>
      <w:r w:rsidRPr="00925407">
        <w:rPr>
          <w:b/>
          <w:bCs/>
          <w:color w:val="222222"/>
        </w:rPr>
        <w:t xml:space="preserve"> ФЕДЕРАЛЬНОГО</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БЮДЖЕТА БЮДЖЕТАМ СУБЪЕКТОВ РОССИЙСКОЙ ФЕДЕРАЦИИ</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НА ПОДДЕРЖКУ ГОСУДАРСТВЕННЫХ ПРОГРАММ СУБЪЕКТОВ</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РОССИЙСКОЙ ФЕДЕРАЦИИ И МУНИЦИПАЛЬНЫХ ПРОГРАММ</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ФОРМИРОВАНИЯ СОВРЕМЕННОЙ ГОРОДСКОЙ СРЕДЫ</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Правительство Российской Федерации постановляет:</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1. Утвердить прилагаемые Правила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2. Установить, что разъяснения по применению Правил, утвержденных настоящим постановлением, дает Министерство строительства и жилищно-коммунального хозяйства Российской Федерации.</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Председатель Правительства</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Российской Федерации</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Д.МЕДВЕДЕВ</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Утверждены</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постановлением Правительства</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Российской Федерации</w:t>
      </w:r>
    </w:p>
    <w:p w:rsidR="006E4FD1" w:rsidRPr="00925407" w:rsidRDefault="006E4FD1" w:rsidP="00925407">
      <w:pPr>
        <w:pStyle w:val="pr"/>
        <w:shd w:val="clear" w:color="auto" w:fill="FFFFFF"/>
        <w:spacing w:before="0" w:beforeAutospacing="0" w:after="0" w:afterAutospacing="0"/>
        <w:jc w:val="right"/>
        <w:textAlignment w:val="baseline"/>
        <w:rPr>
          <w:color w:val="222222"/>
        </w:rPr>
      </w:pPr>
      <w:r w:rsidRPr="00925407">
        <w:rPr>
          <w:color w:val="222222"/>
        </w:rPr>
        <w:t>от 10 февраля 2017 г. N 169</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ПРАВИЛА</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 xml:space="preserve">ПРЕДОСТАВЛЕНИЯ И РАСПРЕДЕЛЕНИЯ СУБСИДИЙ </w:t>
      </w:r>
      <w:proofErr w:type="gramStart"/>
      <w:r w:rsidRPr="00925407">
        <w:rPr>
          <w:b/>
          <w:bCs/>
          <w:color w:val="222222"/>
        </w:rPr>
        <w:t>ИЗ</w:t>
      </w:r>
      <w:proofErr w:type="gramEnd"/>
      <w:r w:rsidRPr="00925407">
        <w:rPr>
          <w:b/>
          <w:bCs/>
          <w:color w:val="222222"/>
        </w:rPr>
        <w:t xml:space="preserve"> ФЕДЕРАЛЬНОГО</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БЮДЖЕТА БЮДЖЕТАМ СУБЪЕКТОВ РОССИЙСКОЙ ФЕДЕРАЦИИ</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НА ПОДДЕРЖКУ ГОСУДАРСТВЕННЫХ ПРОГРАММ СУБЪЕКТОВ</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РОССИЙСКОЙ ФЕДЕРАЦИИ И МУНИЦИПАЛЬНЫХ ПРОГРАММ</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ФОРМИРОВАНИЯ СОВРЕМЕННОЙ ГОРОДСКОЙ СРЕДЫ</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1. Настоящие Правила устанавливают порядок, цели и условия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(далее -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 </w:t>
      </w:r>
      <w:proofErr w:type="gramStart"/>
      <w:r w:rsidRPr="00925407">
        <w:rPr>
          <w:color w:val="222222"/>
        </w:rPr>
        <w:t>Субсидии из федерального бюджета предоставляются в 2017 году в целях софинансирования расходных обязательств субъектов Российской Федерации, связанных с реализацией государственных программ субъектов Российской Федерации и муниципальных программ, направленных на реализацию мероприятий по благоустройству территорий муниципальных образований, в том числе территорий муниципальных образований соответствующего функционального назначения (площадей, набережных, улиц, пешеходных зон, скверов, парков, иных территорий) (далее - общественные территории), дворовых территорий (далее</w:t>
      </w:r>
      <w:proofErr w:type="gramEnd"/>
      <w:r w:rsidRPr="00925407">
        <w:rPr>
          <w:color w:val="222222"/>
        </w:rPr>
        <w:t xml:space="preserve"> соответственно - государственная программа субъекта Российской Федерации, муниципальная программа).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lastRenderedPageBreak/>
        <w:t xml:space="preserve">3. </w:t>
      </w:r>
      <w:proofErr w:type="gramStart"/>
      <w:r w:rsidRPr="00925407">
        <w:rPr>
          <w:color w:val="222222"/>
        </w:rPr>
        <w:t>В целях настоящих Правил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4. Субсидии из федерального бюджета предоставляются Министерством строительства и жилищно-коммунального хозяйства Российской Федерации в соответствии со сводной бюджетной росписью федерального бюджета на соответствующий финансовый год и плановый период в пределах лимитов бюджетных обязательств, утвержденных Министерству на цели, указанные в пункте 2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5. Субсидии из федерального бюджета предоставляются на следующих условиях:</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 xml:space="preserve">а) наличие в бюджете субъекта Российской Федерации бюджетных ассигнований на исполнение в рамках государственной программы субъекта Российской Федерации на 2017 год расходного обязательства субъекта Российской Федерации по </w:t>
      </w:r>
      <w:proofErr w:type="spellStart"/>
      <w:r w:rsidRPr="00925407">
        <w:rPr>
          <w:color w:val="222222"/>
        </w:rPr>
        <w:t>софинансированию</w:t>
      </w:r>
      <w:proofErr w:type="spellEnd"/>
      <w:r w:rsidRPr="00925407">
        <w:rPr>
          <w:color w:val="222222"/>
        </w:rPr>
        <w:t xml:space="preserve"> расходных обязательств, возникающих при выполнении в 2017 году органами местного самоуправления муниципальных программ, в объеме не меньшем, чем объем, необходимый для обеспечения предельного уровня софинансирования расходных обязательств субъекта Российской Федерации из федерального</w:t>
      </w:r>
      <w:proofErr w:type="gramEnd"/>
      <w:r w:rsidRPr="00925407">
        <w:rPr>
          <w:color w:val="222222"/>
        </w:rPr>
        <w:t xml:space="preserve"> бюджета согласно приложению N 1;</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б) заключение до 1 марта 2017 г., если иной срок не установлен актом Правительства Российской Федерации, соглашения о предоставлении субсидии из федерального бюджета между Министерством строительства и жилищно-коммунального хозяйства Российской Федерации и высшим должностным лицом (руководителем высшего исполнительного органа государственной власти) субъекта Российской Федерации в соответствии с пунктом 10 настоящих Правил (далее - соглашение);</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в) возврат субъектом Российской Федерации средств в федеральный бюджет в соответствии с пунктами 16 и 19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w:t>
      </w:r>
      <w:r w:rsidRPr="00925407">
        <w:rPr>
          <w:rStyle w:val="apple-converted-space"/>
          <w:color w:val="222222"/>
        </w:rPr>
        <w:t> </w:t>
      </w:r>
      <w:hyperlink r:id="rId4" w:history="1">
        <w:r w:rsidRPr="00925407">
          <w:rPr>
            <w:rStyle w:val="a3"/>
            <w:color w:val="1B6DFD"/>
            <w:u w:val="none"/>
            <w:bdr w:val="none" w:sz="0" w:space="0" w:color="auto" w:frame="1"/>
          </w:rPr>
          <w:t>999</w:t>
        </w:r>
      </w:hyperlink>
      <w:r w:rsidRPr="00925407">
        <w:rPr>
          <w:rStyle w:val="apple-converted-space"/>
          <w:color w:val="222222"/>
        </w:rPr>
        <w:t> </w:t>
      </w:r>
      <w:r w:rsidRPr="00925407">
        <w:rPr>
          <w:color w:val="222222"/>
        </w:rPr>
        <w:t>"О формировании, предоставлении и распределении субсидий из федерального бюджета бюджетам субъектов Российской Федерации".</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6. </w:t>
      </w:r>
      <w:proofErr w:type="gramStart"/>
      <w:r w:rsidRPr="00925407">
        <w:rPr>
          <w:color w:val="222222"/>
        </w:rPr>
        <w:t>В целях определения размера и срока перечисления средств в рамках предусмотренной субъекту Российской Федерации субсидии из федерального бюджета в соответствии с настоящими Правилами высшее должностное лицо (руководитель высшего исполнительного органа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заявку на перечисление субсидии из федерального бюджета по форме и в срок, которые установлены Министерством.</w:t>
      </w:r>
      <w:proofErr w:type="gramEnd"/>
      <w:r w:rsidRPr="00925407">
        <w:rPr>
          <w:color w:val="222222"/>
        </w:rPr>
        <w:t xml:space="preserve"> В такой заявке указываются: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а) необходимый размер средств (в пределах предусмотренной субъекту Российской Федерации субсидии из федерального бюджета в соответствии с распределением, предусмотренным в федеральном законе о федеральном бюджете на соответствующий финансовый год и плановый период);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б) расходное обязательство субъекта Российской Федерации, на осуществление которого предоставляется субсидия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в) срок возникновения денежного обязательства субъекта Российской Федерации в целях исполнения соответствующего расходного обязательства.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7. </w:t>
      </w:r>
      <w:proofErr w:type="gramStart"/>
      <w:r w:rsidRPr="00925407">
        <w:rPr>
          <w:color w:val="222222"/>
        </w:rPr>
        <w:t>Одновременно с заявкой, указанной в пункте 6 настоящих Правил, высшее должностное лицо (руководитель высшего исполнительного органа государственной власти) субъекта Российской Федерации дополнительно представляет в Министерство строительства и жилищно-коммунального хозяйства Российской Федерации выписку из закона субъекта Российской Федерации о бюджете субъекта Российской Федерации или выписку из сводной бюджетной росписи бюджета субъекта Российской Федерации на 2017 год, которые предусматривают выделение бюджетных ассигнований</w:t>
      </w:r>
      <w:proofErr w:type="gramEnd"/>
      <w:r w:rsidRPr="00925407">
        <w:rPr>
          <w:color w:val="222222"/>
        </w:rPr>
        <w:t xml:space="preserve"> </w:t>
      </w:r>
      <w:proofErr w:type="gramStart"/>
      <w:r w:rsidRPr="00925407">
        <w:rPr>
          <w:color w:val="222222"/>
        </w:rPr>
        <w:t xml:space="preserve">на исполнение в рамках государственной программы субъекта Российской Федерации расходного обязательства субъекта Российской Федерации по </w:t>
      </w:r>
      <w:proofErr w:type="spellStart"/>
      <w:r w:rsidRPr="00925407">
        <w:rPr>
          <w:color w:val="222222"/>
        </w:rPr>
        <w:t>софинансированию</w:t>
      </w:r>
      <w:proofErr w:type="spellEnd"/>
      <w:r w:rsidRPr="00925407">
        <w:rPr>
          <w:color w:val="222222"/>
        </w:rPr>
        <w:t xml:space="preserve"> расходных обязательств, возникающих при выполнении в 2017 году органами местного самоуправления муниципальных программ, в объеме не меньшем, чем объем, необходимый для обеспечения предельного уровня </w:t>
      </w:r>
      <w:r w:rsidRPr="00925407">
        <w:rPr>
          <w:color w:val="222222"/>
        </w:rPr>
        <w:lastRenderedPageBreak/>
        <w:t>софинансирования такой государственной программы, предусмотренного приложением N 1 к настоящим Правилам.</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8. Оценка эффективности использования субсидии из федерального бюджета осуществляется путем сравнения установленных соглашением значений показателей результативности использования субсидии из федерального бюджета согласно приложениями N 2 и 3 к настоящим Правилам и значений показателей результативности использования субсидии из федерального бюджета, фактически достигнутых по итогам планового года.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9. Уполномоченный орган государственной власти субъекта Российской Федерации представляет в Министерство строительства и жилищно-коммунального хозяйства Российской Федерации ежеквартально, не позднее 15-го числа месяца, следующего за отчетным кварталом, отчеты об исполнении условий предоставления субсидии из федерального бюджета, об эффективности ее расходования по формам, утвержденным Министерством.</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10. Предоставление субсидий из федерального бюджета осуществляется на основании соглашения, составленного в соответствии с типовой формой соглашения, утверждаемой Министерством финансов Российской Федерации, и содержащего следующие положения: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а) размер субсидии из федерального бюджета, порядок, условия и сроки ее перечисления, а также объем бюджетных ассигнований бюджета субъекта Российской Федерации на исполнение соответствующих расходных обязательств;</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б) значения показателей результативности использования субсидии из федерального бюджета, предусмотренных приложениями N 2 и 3 к настоящим Правилам, и обязательства субъекта Российской Федерации по их достижению;</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 xml:space="preserve">в) обязательства субъекта Российской Федерации по согласованию с Министерством строительства и жилищно-коммунального хозяйства Российской Федерации в случаях, предусмотренных федеральными законами, государственных программ субъектов Российской Федерации (муниципальных программ), </w:t>
      </w:r>
      <w:proofErr w:type="spellStart"/>
      <w:r w:rsidRPr="00925407">
        <w:rPr>
          <w:color w:val="222222"/>
        </w:rPr>
        <w:t>софинансируемых</w:t>
      </w:r>
      <w:proofErr w:type="spellEnd"/>
      <w:r w:rsidRPr="00925407">
        <w:rPr>
          <w:color w:val="222222"/>
        </w:rPr>
        <w:t xml:space="preserve"> за счет средств федерального бюджета, и внесения в них изменений, которые влекут изменения объемов финансирования, и (или) показателей результативности государственных программ субъектов Российской Федерации (муниципальных программ), и (или) изменение состава мероприятий указанных</w:t>
      </w:r>
      <w:proofErr w:type="gramEnd"/>
      <w:r w:rsidRPr="00925407">
        <w:rPr>
          <w:color w:val="222222"/>
        </w:rPr>
        <w:t xml:space="preserve"> программ, на которые предоставляются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г) реквизиты правового акта субъекта Российской Федерации, устанавливающего расходное обязательство субъекта Российской Федерации, на исполнение которого предоставляется субсидия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д</w:t>
      </w:r>
      <w:proofErr w:type="spellEnd"/>
      <w:r w:rsidRPr="00925407">
        <w:rPr>
          <w:color w:val="222222"/>
        </w:rPr>
        <w:t>) обязательства субъекта Российской Федерации (в отношении субъектов Российской Федерации, уровень расчетной бюджетной обеспеченности которых менее или равен 1):</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утверждение не позднее 15 марта 2017 г. государственной программы субъекта Российской Федерации на 2017 год (корректировку действующей государственной программы субъекта Российской Федерации) в порядке, установленном законодательством субъекта Российской Федерации, предусматривающей софинансирование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w:t>
      </w:r>
      <w:proofErr w:type="gramEnd"/>
      <w:r w:rsidRPr="00925407">
        <w:rPr>
          <w:color w:val="222222"/>
        </w:rPr>
        <w:t xml:space="preserve"> софинансирования муниципальных программ на 2017 год (далее - субсидии из бюджета субъекта Российской Федерации), соответствующие требованиям, установленным пунктом 11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разработку органами местного самоуправления - получателями субсидии из бюджета субъекта Российской Федерации проектов муниципальных программ на 2017 год (проектов изменений в действующие муниципальные программы на 2017 год) в соответствии с требованиями подпункта "а" пункта 12 настоящих Правил, и не позднее 25 мая 2017 г. - утверждение муниципальных программ на 2017 год (корректировку действующих муниципальных программ на 2017 год) в соответствии с</w:t>
      </w:r>
      <w:proofErr w:type="gramEnd"/>
      <w:r w:rsidRPr="00925407">
        <w:rPr>
          <w:color w:val="222222"/>
        </w:rPr>
        <w:t xml:space="preserve"> требованиями пункта 13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утверждение не позднее 1 сентября 2017 г. государственной программы субъекта Российской Федерации на 2018 - 2022 годы, предусматривающей софинансирование за счет средств бюджета субъекта Российской Федерации муниципальных программ в указанный период, и осуществить реализацию такой программы в установленные в ней сроки;</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lastRenderedPageBreak/>
        <w:t>обеспечить утверждение не позднее 31 декабря 2017 г.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2018 - 2022 годы, предусматривающих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определенного подпунктом "г" пункта 11 настоящих Правил), соответствующих</w:t>
      </w:r>
      <w:proofErr w:type="gramEnd"/>
      <w:r w:rsidRPr="00925407">
        <w:rPr>
          <w:color w:val="222222"/>
        </w:rPr>
        <w:t xml:space="preserve"> требованиям пункта 14 настоящих Правил, и реализацию таких программ в установленные в них сроки;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осуществлять </w:t>
      </w:r>
      <w:proofErr w:type="gramStart"/>
      <w:r w:rsidRPr="00925407">
        <w:rPr>
          <w:color w:val="222222"/>
        </w:rPr>
        <w:t>контроль за</w:t>
      </w:r>
      <w:proofErr w:type="gramEnd"/>
      <w:r w:rsidRPr="00925407">
        <w:rPr>
          <w:color w:val="222222"/>
        </w:rPr>
        <w:t xml:space="preserve">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2018 - 2022 годы, утвержденных в соответствии с пунктом 14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не позднее 1 ноября 2017 г.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(корректировку) органами местного самоуправления правил благоустройства поселений, в состав которых входят населенные пункты с численностью населения свыше 1000 человек, с учетом методических рекомендаций, утвержденных Министерством строительства и жилищно-коммунального хозяйства Российской Федерации;</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обеспечить принятие (изменение) не позднее 1 ноября 2017 г. закона субъекта Российской Федерации об ответственности за нарушение муниципальных правил благоустройства, </w:t>
      </w:r>
      <w:proofErr w:type="gramStart"/>
      <w:r w:rsidRPr="00925407">
        <w:rPr>
          <w:color w:val="222222"/>
        </w:rPr>
        <w:t>предусмотрев</w:t>
      </w:r>
      <w:proofErr w:type="gramEnd"/>
      <w:r w:rsidRPr="00925407">
        <w:rPr>
          <w:color w:val="222222"/>
        </w:rPr>
        <w:t xml:space="preserve"> в том числе повышение с 1 января 2021 г.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 муниципальных образований;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представить не позднее 1 декабря 2017 г. в Министерство строительства и жилищно-коммунального хозяйства Российской Федерации на конкурс не менее двух реализованных в 2017 году проектов по благоустройству общественных территорий;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в целях осуществления контроля за ходом выполнения государственной программы субъекта Российской Федерации на 2017 год, муниципальных программ на 2017 год и их координации, в том числе за ходом реализации конкретных мероприятий в рамках указанных программ, а также предварительного рассмотрения и согласования отчетов муниципальных образований - получателей субсидии из бюджета субъекта Российской Федерации о реализации муниципальных программ на 2017 год, отчетов об</w:t>
      </w:r>
      <w:proofErr w:type="gramEnd"/>
      <w:r w:rsidRPr="00925407">
        <w:rPr>
          <w:color w:val="222222"/>
        </w:rPr>
        <w:t xml:space="preserve"> </w:t>
      </w:r>
      <w:proofErr w:type="gramStart"/>
      <w:r w:rsidRPr="00925407">
        <w:rPr>
          <w:color w:val="222222"/>
        </w:rPr>
        <w:t>исполнении государственной программы субъекта Российской Федерации на 2017 год, направляемых в Министерство строительства и жилищно-коммунального хозяйства Российской Федерации, принять не позднее 1 марта 2017 г.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 в состав которой включаются представители заинтересованных органов исполнительной власти субъекта Российской Федерации, органов местного самоуправления, политических партий</w:t>
      </w:r>
      <w:proofErr w:type="gramEnd"/>
      <w:r w:rsidRPr="00925407">
        <w:rPr>
          <w:color w:val="222222"/>
        </w:rPr>
        <w:t xml:space="preserve"> и движений, общественных организаций, объединений предпринимателей и иных лиц, а также по согласованию с полномочным представителем Президента Российской Федерации в соответствующем федеральном округе - представитель его аппарата на основании предложения высшего должностного лица (руководителя высшего исполнительного органа государственной власти) субъекта Российской Федерации, направленного на имя полномочного представителя;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иные обязательства;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д</w:t>
      </w:r>
      <w:proofErr w:type="spellEnd"/>
      <w:r w:rsidRPr="00925407">
        <w:rPr>
          <w:color w:val="222222"/>
        </w:rPr>
        <w:t>(1)) обязательства субъекта Российской Федерации (в отношении субъектов Российской Федерации, уровень расчетной бюджетной обеспеченности которых более 1):</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утверждение (корректировку) не позднее 31 мая 2017 г. государственной программы субъекта Российской Федерации на 2017 год в порядке, установленном законодательством субъекта Российской Федерации, предусматривающей софинансирование за счет средств бюджета субъекта Российской Федерации муниципальных программ на 2017 год и содержащей правила предоставления и распределения субсидий из бюджета субъекта Российской Федерации местным бюджетам в целях софинансирования муниципальных программ на 2017 год</w:t>
      </w:r>
      <w:proofErr w:type="gramEnd"/>
      <w:r w:rsidRPr="00925407">
        <w:rPr>
          <w:color w:val="222222"/>
        </w:rPr>
        <w:t>, соответствующие требованиям, установленным подпунктами "а", "б", "г" - "л" пункта 11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 xml:space="preserve">обеспечить разработку органами местного самоуправления - получателями субсидии из бюджета субъекта Российской Федерации проектов муниципальных программ (проектов изменений) на 2017 год </w:t>
      </w:r>
      <w:r w:rsidRPr="00925407">
        <w:rPr>
          <w:color w:val="222222"/>
        </w:rPr>
        <w:lastRenderedPageBreak/>
        <w:t>в соответствии с требованиями подпункта "а" пункта 12 настоящих Правил и не позднее 1 июля 2017 г. - утверждение (корректировку) муниципальных программ на 2017 год в соответствии с требованиями пункта 13 настоящих Правил;</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утверждение не позднее 1 ноября 2017 г. государственной программы субъекта Российской Федерации на 2018 - 2022 годы, предусматривающей софинансирование за счет средств бюджета субъекта Российской Федерации муниципальных программ в указанный период, и осуществить реализацию такой программы в установленные в ней сроки;</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утверждение не позднее 31 декабря 2017 г.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2018 - 2022 годы, предусматривающих благоустройство всех нуждающихся в благоустройстве общественных территорий, а также дворовых территорий (исходя из минимального перечня видов работ по благоустройству дворовых территорий, определенного подпунктом "г" пункта 11 настоящих Правил), соответствующих</w:t>
      </w:r>
      <w:proofErr w:type="gramEnd"/>
      <w:r w:rsidRPr="00925407">
        <w:rPr>
          <w:color w:val="222222"/>
        </w:rPr>
        <w:t xml:space="preserve"> требованиям пункта 14 настоящих Правил, и реализацию таких программ в установленные в них сроки;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осуществлять </w:t>
      </w:r>
      <w:proofErr w:type="gramStart"/>
      <w:r w:rsidRPr="00925407">
        <w:rPr>
          <w:color w:val="222222"/>
        </w:rPr>
        <w:t>контроль за</w:t>
      </w:r>
      <w:proofErr w:type="gramEnd"/>
      <w:r w:rsidRPr="00925407">
        <w:rPr>
          <w:color w:val="222222"/>
        </w:rPr>
        <w:t xml:space="preserve"> реализацией органами местного самоуправления поселений, в состав которых входят населенные пункты с численностью населения свыше 1000 человек, муниципальных программ на 2018 - 2022 годы, утвержденных в соответствии с пунктом 14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обеспечить не позднее 1 ноября 2017 г. в рамках реализации утвержденной государственной программы субъекта Российской Федерации на 2017 год проведение общественных обсуждений и утверждение (корректировку) органами местного самоуправления правил благоустройства поселений, в состав которых входят населенные пункты с численностью населения свыше 1000 человек, с учетом методических рекомендаций, утвержденных Министерством строительства и жилищно-коммунального хозяйства Российской Федерации;</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обеспечить принятие (изменение) не позднее 1 ноября 2017 г. закона субъекта Российской Федерации об ответственности за нарушение муниципальных правил благоустройства, </w:t>
      </w:r>
      <w:proofErr w:type="gramStart"/>
      <w:r w:rsidRPr="00925407">
        <w:rPr>
          <w:color w:val="222222"/>
        </w:rPr>
        <w:t>предусмотрев</w:t>
      </w:r>
      <w:proofErr w:type="gramEnd"/>
      <w:r w:rsidRPr="00925407">
        <w:rPr>
          <w:color w:val="222222"/>
        </w:rPr>
        <w:t xml:space="preserve"> в том числе повышение с 1 января 2021 г. административной ответственности для лиц, не обеспечивших благоустройство принадлежащих им объектов в соответствии с требованиями правил благоустройства муниципальных образований;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представить не позднее 1 декабря 2017 г. в Министерство строительства и жилищно-коммунального хозяйства Российской Федерации на конкурс не менее 2 реализованных в 2017 году проектов по благоустройству общественных территорий;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в целях осуществления контроля за ходом выполнения государственной программы субъекта Российской Федерации на 2017 год, муниципальных программ на 2017 год и их координации, в том числе за ходом реализации конкретных мероприятий в рамках указанных программ, а также предварительного рассмотрения и согласования отчетов муниципальных образований - получателей субсидии из бюджета субъекта Российской Федерации о реализации муниципальных программ на 2017 год, отчетов об</w:t>
      </w:r>
      <w:proofErr w:type="gramEnd"/>
      <w:r w:rsidRPr="00925407">
        <w:rPr>
          <w:color w:val="222222"/>
        </w:rPr>
        <w:t xml:space="preserve"> </w:t>
      </w:r>
      <w:proofErr w:type="gramStart"/>
      <w:r w:rsidRPr="00925407">
        <w:rPr>
          <w:color w:val="222222"/>
        </w:rPr>
        <w:t>исполнении государственной программы субъекта Российской Федерации на 2017 год, направляемых в Министерство строительства и жилищно-коммунального хозяйства Российской Федерации, принять не позднее 25 мая 2017 г. нормативный правовой акт субъекта Российской Федерации о создании межведомственной комиссии под руководством высшего должностного лица субъекта Российской Федерации, в состав которой включаются представители заинтересованных органов исполнительной власти субъекта Российской Федерации, органов местного самоуправления, политических партий</w:t>
      </w:r>
      <w:proofErr w:type="gramEnd"/>
      <w:r w:rsidRPr="00925407">
        <w:rPr>
          <w:color w:val="222222"/>
        </w:rPr>
        <w:t xml:space="preserve"> и движений, общественных организаций, объединений предпринимателей и иных лиц, а также по согласованию с полномочным представителем Президента Российской Федерации в соответствующем федеральном округе - представитель его аппарата на основании предложения высшего должностного лица (руководителя высшего исполнительного органа государственной власти) субъекта Российской Федерации, направленного на имя полномочного представителя;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осуществление иных обязательств;</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w:t>
      </w:r>
      <w:proofErr w:type="spellStart"/>
      <w:r w:rsidRPr="00925407">
        <w:rPr>
          <w:color w:val="222222"/>
        </w:rPr>
        <w:t>пп</w:t>
      </w:r>
      <w:proofErr w:type="spellEnd"/>
      <w:r w:rsidRPr="00925407">
        <w:rPr>
          <w:color w:val="222222"/>
        </w:rPr>
        <w:t>. "</w:t>
      </w:r>
      <w:proofErr w:type="spellStart"/>
      <w:r w:rsidRPr="00925407">
        <w:rPr>
          <w:color w:val="222222"/>
        </w:rPr>
        <w:t>д</w:t>
      </w:r>
      <w:proofErr w:type="spellEnd"/>
      <w:r w:rsidRPr="00925407">
        <w:rPr>
          <w:color w:val="222222"/>
        </w:rPr>
        <w:t xml:space="preserve">(1)" </w:t>
      </w:r>
      <w:proofErr w:type="gramStart"/>
      <w:r w:rsidRPr="00925407">
        <w:rPr>
          <w:color w:val="222222"/>
        </w:rPr>
        <w:t>введен</w:t>
      </w:r>
      <w:proofErr w:type="gramEnd"/>
      <w:r w:rsidRPr="00925407">
        <w:rPr>
          <w:color w:val="222222"/>
        </w:rPr>
        <w:t xml:space="preserve"> Постановлением Правительства РФ от 28.04.2017 N 511)</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е) сроки и порядок представления отчетности об осуществлении расходов бюджета субъекта Российской Федерации, источником финансового обеспечения которых является субсидия из </w:t>
      </w:r>
      <w:r w:rsidRPr="00925407">
        <w:rPr>
          <w:color w:val="222222"/>
        </w:rPr>
        <w:lastRenderedPageBreak/>
        <w:t xml:space="preserve">федерального бюджета, а также о достижении </w:t>
      </w:r>
      <w:proofErr w:type="gramStart"/>
      <w:r w:rsidRPr="00925407">
        <w:rPr>
          <w:color w:val="222222"/>
        </w:rPr>
        <w:t>значений показателей результативности использования субсидии</w:t>
      </w:r>
      <w:proofErr w:type="gramEnd"/>
      <w:r w:rsidRPr="00925407">
        <w:rPr>
          <w:color w:val="222222"/>
        </w:rPr>
        <w:t xml:space="preserve">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ж) порядок осуществления </w:t>
      </w:r>
      <w:proofErr w:type="gramStart"/>
      <w:r w:rsidRPr="00925407">
        <w:rPr>
          <w:color w:val="222222"/>
        </w:rPr>
        <w:t>контроля за</w:t>
      </w:r>
      <w:proofErr w:type="gramEnd"/>
      <w:r w:rsidRPr="00925407">
        <w:rPr>
          <w:color w:val="222222"/>
        </w:rPr>
        <w:t xml:space="preserve"> соблюдением субъектом Российской Федерации условий, установленных при предоставлении субсидии из федерального бюджета, в том числе порядок предоставления отчетов об исполнении государственной программы субъекта Российской Федерации на 2018 - 2022 годы, муниципальных программ на 2018 - 2022 годы в течение срока реализации таких программ;</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з</w:t>
      </w:r>
      <w:proofErr w:type="spellEnd"/>
      <w:r w:rsidRPr="00925407">
        <w:rPr>
          <w:color w:val="222222"/>
        </w:rPr>
        <w:t xml:space="preserve">) последствия </w:t>
      </w:r>
      <w:proofErr w:type="spellStart"/>
      <w:r w:rsidRPr="00925407">
        <w:rPr>
          <w:color w:val="222222"/>
        </w:rPr>
        <w:t>недостижения</w:t>
      </w:r>
      <w:proofErr w:type="spellEnd"/>
      <w:r w:rsidRPr="00925407">
        <w:rPr>
          <w:color w:val="222222"/>
        </w:rPr>
        <w:t xml:space="preserve"> субъектом Российской </w:t>
      </w:r>
      <w:proofErr w:type="gramStart"/>
      <w:r w:rsidRPr="00925407">
        <w:rPr>
          <w:color w:val="222222"/>
        </w:rPr>
        <w:t>Федерации установленных значений показателей результативности предоставления субсидии</w:t>
      </w:r>
      <w:proofErr w:type="gramEnd"/>
      <w:r w:rsidRPr="00925407">
        <w:rPr>
          <w:color w:val="222222"/>
        </w:rPr>
        <w:t xml:space="preserve">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и) ответственность сторон за нарушение условий соглашения;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к) условие о вступлении в силу соглашения.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11. Правила предоставления и распределения субсидий из бюджета субъекта Российской Федерации, включаемые в государственную программу субъекта Российской Федерации на 2017 год в соответствии с абзацем вторым подпункта "</w:t>
      </w:r>
      <w:proofErr w:type="spellStart"/>
      <w:r w:rsidRPr="00925407">
        <w:rPr>
          <w:color w:val="222222"/>
        </w:rPr>
        <w:t>д</w:t>
      </w:r>
      <w:proofErr w:type="spellEnd"/>
      <w:r w:rsidRPr="00925407">
        <w:rPr>
          <w:color w:val="222222"/>
        </w:rPr>
        <w:t>" и абзацем вторым подпункта "</w:t>
      </w:r>
      <w:proofErr w:type="spellStart"/>
      <w:r w:rsidRPr="00925407">
        <w:rPr>
          <w:color w:val="222222"/>
        </w:rPr>
        <w:t>д</w:t>
      </w:r>
      <w:proofErr w:type="spellEnd"/>
      <w:r w:rsidRPr="00925407">
        <w:rPr>
          <w:color w:val="222222"/>
        </w:rPr>
        <w:t>(1)" пункта 10 настоящих Правил, должны предусматривать в том числе: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а) распределение субсидий из бюджета субъекта Российской Федерации всем или отдельным муниципальным образованиям исходя из установленных субъектом Российской Федерации критериев, в том числе с учетом уровня расчетной бюджетной обеспеченности муниципальных образований, а также количества расположенных на территории муниципальных образований многоквартирных домов, включенных в региональные программы капитального ремонта общего имущества в многоквартирных домах;</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б) включение в перечень муниципальных образований - получателей субсидии из бюджета субъекта Российской Федерации в обязательном порядке муниципальных образований - административных центров субъектов Российской Федерации и </w:t>
      </w:r>
      <w:proofErr w:type="spellStart"/>
      <w:r w:rsidRPr="00925407">
        <w:rPr>
          <w:color w:val="222222"/>
        </w:rPr>
        <w:t>монопрофильных</w:t>
      </w:r>
      <w:proofErr w:type="spellEnd"/>
      <w:r w:rsidRPr="00925407">
        <w:rPr>
          <w:color w:val="222222"/>
        </w:rPr>
        <w:t xml:space="preserve"> муниципальных образований (в случае наличия таких на территории субъекта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в) распределение объема средств, полученных субъектом Российской Федерации в 2017 году в качестве субсидии из федерального бюджета, следующим образом:</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не менее двух третьих объема средств подлежит направлению на софинансирование мероприятий по благоустройству дворовых территорий;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не более одной третьей объема средств подлежит направлению на софинансирование иных мероприятий по благоустройству, предусмотренных муниципальной программой на 2017 год, в том числе в соответствии с подпунктом "а" пункта 13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При этом для каждого муниципального образования - получателя субсидии из бюджета субъекта Российской Федерации определяется объем средств, подлежащий направлению по видам использования, предусмотренным абзацами вторым и третьим настоящего подпункта;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г) минимальный перечень видов работ по благоустройству дворовых территорий (ремонт дворовых проездов, обеспечение освещения дворовых территорий, установка скамеек, урн), </w:t>
      </w:r>
      <w:proofErr w:type="spellStart"/>
      <w:r w:rsidRPr="00925407">
        <w:rPr>
          <w:color w:val="222222"/>
        </w:rPr>
        <w:t>софинансируемых</w:t>
      </w:r>
      <w:proofErr w:type="spellEnd"/>
      <w:r w:rsidRPr="00925407">
        <w:rPr>
          <w:color w:val="222222"/>
        </w:rPr>
        <w:t xml:space="preserve"> за счет средств, полученных субъектом Российской Федерации в 2017 году в качестве субсидии из федерального бюджета (далее - минимальный перечень работ по благоустройству);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д</w:t>
      </w:r>
      <w:proofErr w:type="spellEnd"/>
      <w:r w:rsidRPr="00925407">
        <w:rPr>
          <w:color w:val="222222"/>
        </w:rPr>
        <w:t xml:space="preserve">) перечень дополнительных видов работ по благоустройству дворовых территорий многоквартирных домов (оборудование детских и (или) спортивных площадок, автомобильных парковок, озеленение территорий, иные виды работ), </w:t>
      </w:r>
      <w:proofErr w:type="spellStart"/>
      <w:r w:rsidRPr="00925407">
        <w:rPr>
          <w:color w:val="222222"/>
        </w:rPr>
        <w:t>софинансируемых</w:t>
      </w:r>
      <w:proofErr w:type="spellEnd"/>
      <w:r w:rsidRPr="00925407">
        <w:rPr>
          <w:color w:val="222222"/>
        </w:rPr>
        <w:t xml:space="preserve"> за счет средств, полученных субъектом Российской Федерации в 2017 году в качестве субсидии из федерального бюджета (далее - дополнительный перечень работ по благоустройству);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е) условия о форме участия (финансовом и (или) трудовом)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реализации мероприятий по благоустройству дворовой территории в рамках минимального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w:t>
      </w:r>
      <w:proofErr w:type="gramEnd"/>
      <w:r w:rsidRPr="00925407">
        <w:rPr>
          <w:color w:val="222222"/>
        </w:rPr>
        <w:t xml:space="preserve"> Федерации, определенные с учетом методических рекомендаций Министерства строительства и жилищно-коммунального хозяйства Российской Федерации, в случае принятия субъектом Российской Федерации решения об установлении </w:t>
      </w:r>
      <w:r w:rsidRPr="00925407">
        <w:rPr>
          <w:color w:val="222222"/>
        </w:rPr>
        <w:lastRenderedPageBreak/>
        <w:t xml:space="preserve">указанного условия. </w:t>
      </w:r>
      <w:proofErr w:type="gramStart"/>
      <w:r w:rsidRPr="00925407">
        <w:rPr>
          <w:color w:val="222222"/>
        </w:rPr>
        <w:t>При этом при выборе формы финансового участия заинтересованных лиц в реализации мероприятий по благоустройству дворовой территории в рамках</w:t>
      </w:r>
      <w:proofErr w:type="gramEnd"/>
      <w:r w:rsidRPr="00925407">
        <w:rPr>
          <w:color w:val="222222"/>
        </w:rPr>
        <w:t xml:space="preserve"> минимального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ж) условия о финансовом и (или) трудовом участии заинтересованных лиц в реализации мероприятий по благоустройству дворовых территорий в рамках дополнительного перечня работ по благоустройству, в том числе о доле такого участия, в отношении муниципальных образований - получателей субсидий из бюджета субъекта Российской Федерации, определенные с учетом методических рекомендаций Министерства строительства и жилищно-коммунального хозяйства Российской Федерации.</w:t>
      </w:r>
      <w:proofErr w:type="gramEnd"/>
      <w:r w:rsidRPr="00925407">
        <w:rPr>
          <w:color w:val="222222"/>
        </w:rPr>
        <w:t xml:space="preserve"> </w:t>
      </w:r>
      <w:proofErr w:type="gramStart"/>
      <w:r w:rsidRPr="00925407">
        <w:rPr>
          <w:color w:val="222222"/>
        </w:rPr>
        <w:t>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w:t>
      </w:r>
      <w:proofErr w:type="gramEnd"/>
      <w:r w:rsidRPr="00925407">
        <w:rPr>
          <w:color w:val="222222"/>
        </w:rPr>
        <w:t xml:space="preserve">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з</w:t>
      </w:r>
      <w:proofErr w:type="spellEnd"/>
      <w:r w:rsidRPr="00925407">
        <w:rPr>
          <w:color w:val="222222"/>
        </w:rPr>
        <w:t>) обязательства муниципальных образований - получателей субсидий из бюджета субъекта Российской Федерации, в том числе предусмотренные пунктом 12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и) возможность перечисления субъектом Российской Федерации в полном объеме средств, предназначенных для софинансирования муниципальных программ на 2017 год, всем или отдельным муниципальным образованиям - получателям субсидии из бюджета субъекта Российской Федерации не позднее 5 рабочих дней с момента заключения соглашения о предоставлении субсидии из бюджета субъекта Российской Федерации с органами местного самоуправления таких муниципальных образований;</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к) включение в соглашение о предоставлении субсидии из бюджета субъекта Российской Федерации с муниципальными образованиями - получателями такой субсидии рекомендации главам местных администраций обеспечить привлечение к выполнению работ по благоустройству дворовых территорий студенческих строительных отрядов;</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л) порядок и условия возврата субсидии из бюджета субъекта Российской Федерации муниципальным образованием - получателем такой субсидии,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июня 2017 г. - в отношении субъектов Российской Федерации, уровень расчетной бюджетной обеспеченности которых менее или равен 1;</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л(1)) порядок и условия возврата субсидии из бюджета субъекта Российской Федерации муниципальным образованием - получателем такой субсидии, а также порядок и условия перераспределения указанной субсидии по решению субъекта Российской Федерации с предельным сроком принятия этого решения не позднее 15 июля 2017 г. - в отношении субъектов Российской Федерации, уровень расчетной бюджетной обеспеченности которых более 1.</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w:t>
      </w:r>
      <w:proofErr w:type="spellStart"/>
      <w:r w:rsidRPr="00925407">
        <w:rPr>
          <w:color w:val="222222"/>
        </w:rPr>
        <w:t>пп</w:t>
      </w:r>
      <w:proofErr w:type="spellEnd"/>
      <w:r w:rsidRPr="00925407">
        <w:rPr>
          <w:color w:val="222222"/>
        </w:rPr>
        <w:t>. "л(1)" введен Постановлением Правительства РФ от 28.04.2017 N 511)</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12. В правила предоставления и распределения субсидий из бюджета субъекта Российской Федерации, предусмотренные пунктом 11 настоящих Правил, </w:t>
      </w:r>
      <w:proofErr w:type="gramStart"/>
      <w:r w:rsidRPr="00925407">
        <w:rPr>
          <w:color w:val="222222"/>
        </w:rPr>
        <w:t>включаются</w:t>
      </w:r>
      <w:proofErr w:type="gramEnd"/>
      <w:r w:rsidRPr="00925407">
        <w:rPr>
          <w:color w:val="222222"/>
        </w:rPr>
        <w:t xml:space="preserve"> в том числе следующие обязательства муниципальных образований - получателей субсидий из бюджета субъекта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а) разработать и опубликовать не позднее 1 апреля 2017 г. (не позднее 1 июня 2017 г. - в отношении субъектов Российской Федерации, уровень расчетной бюджетной обеспеченности которых более 1) для общественного обсуждения (срок обсуждения - не менее 30 дней со дня опубликования) проект муниципальной программы на 2017 год, </w:t>
      </w:r>
      <w:proofErr w:type="gramStart"/>
      <w:r w:rsidRPr="00925407">
        <w:rPr>
          <w:color w:val="222222"/>
        </w:rPr>
        <w:t>включающий</w:t>
      </w:r>
      <w:proofErr w:type="gramEnd"/>
      <w:r w:rsidRPr="00925407">
        <w:rPr>
          <w:color w:val="222222"/>
        </w:rPr>
        <w:t xml:space="preserve"> в том числе следующую информацию:</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размер средств муниципального бюджета (с учетом предоставленной субсидии из бюджета субъекта Российской Федерации), направляемых на финансирование мероприятий этой программы, в том числе размер средств, направляемых на финансирование мероприятий по благоустройству дворовых территорий;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 в соответствии с подпунктом "г" пункта 11 настоящих Правил;</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 на 2017 год;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lastRenderedPageBreak/>
        <w:t>форма участия (финансовое и (или) трудовое) и доля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 таком участии);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форма участия (финансовое и (или) трудовое) и доля участия заинтересованных лиц в выполнении дополнительного перечня работ по благоустройству дворовых территорий в размере, установленном субъектом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нормативная стоимость (единичные расценки) работ по благоустройству дворовых территорий, входящих в минимальный и дополнительный перечни таких работ;</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форма участия (финансовое и (или) трудовое) граждан в выполнении указанных работ (в случае принятия субъектом Российской Федерации решения о таком участии).</w:t>
      </w:r>
      <w:proofErr w:type="gramEnd"/>
      <w:r w:rsidRPr="00925407">
        <w:rPr>
          <w:color w:val="222222"/>
        </w:rPr>
        <w:t xml:space="preserve"> </w:t>
      </w:r>
      <w:proofErr w:type="gramStart"/>
      <w:r w:rsidRPr="00925407">
        <w:rPr>
          <w:color w:val="222222"/>
        </w:rPr>
        <w:t>При этом указанный порядок должен предусматривать открытие муниципальным унитарным предприятием или бюджетным учреждением или организацией, уполномоченными органом местного самоуправления (далее - уполномоченное предприятие), счетов для перечисления таких средств в российских кредитных организациях, величина собственных средств (капитала) которых составляет не менее 20 миллиардов рублей, либо в органах казначейства, необходимость перечисления средств в установленные сроки, а также необходимость ведения уполномоченным предприятием учета поступающих</w:t>
      </w:r>
      <w:proofErr w:type="gramEnd"/>
      <w:r w:rsidRPr="00925407">
        <w:rPr>
          <w:color w:val="222222"/>
        </w:rPr>
        <w:t xml:space="preserve"> средств в отношении многоквартирных домов, дворовые территории которых подлежат благоустройству, ежемесячное опубликование указанных данных на сайте органа местного самоуправления в информационно-телекоммуникационной сети "Интернет" и направление их в этот же срок в адрес общественной комиссии, создаваемой в соответствии с подпунктом "в" настоящего пункта;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порядок разработки, обсуждения с заинтересованными лицами и утверждения </w:t>
      </w:r>
      <w:proofErr w:type="spellStart"/>
      <w:proofErr w:type="gramStart"/>
      <w:r w:rsidRPr="00925407">
        <w:rPr>
          <w:color w:val="222222"/>
        </w:rPr>
        <w:t>дизайн-проектов</w:t>
      </w:r>
      <w:proofErr w:type="spellEnd"/>
      <w:proofErr w:type="gramEnd"/>
      <w:r w:rsidRPr="00925407">
        <w:rPr>
          <w:color w:val="222222"/>
        </w:rPr>
        <w:t xml:space="preserve"> благоустройства дворовых территорий, включенных в муниципальную программу на 2017 год, содержащих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условие о проведении мероприятий по благоустройству дворовых и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925407">
        <w:rPr>
          <w:color w:val="222222"/>
        </w:rPr>
        <w:t>маломобильных</w:t>
      </w:r>
      <w:proofErr w:type="spellEnd"/>
      <w:r w:rsidRPr="00925407">
        <w:rPr>
          <w:color w:val="222222"/>
        </w:rPr>
        <w:t xml:space="preserve"> групп населения;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б) разработать, утвердить и опубликовать не позднее 1 апреля 2017 г. (не позднее 1 июня 2017 г. - в отношении субъектов Российской Федерации, уровень расчетной бюджетной обеспеченности которых более 1) порядок и сроки представления, рассмотрения и оценки предложений заинтересованных лиц о включении дворовой территории в муниципальную программу на 2017 год исходя из даты представления таких предложений и при условии их соответствия</w:t>
      </w:r>
      <w:proofErr w:type="gramEnd"/>
      <w:r w:rsidRPr="00925407">
        <w:rPr>
          <w:color w:val="222222"/>
        </w:rPr>
        <w:t xml:space="preserve"> установленным требованиям,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 решений собственников каждого здания и сооружения, расположенных в границах дворовой территории, </w:t>
      </w:r>
      <w:proofErr w:type="gramStart"/>
      <w:r w:rsidRPr="00925407">
        <w:rPr>
          <w:color w:val="222222"/>
        </w:rPr>
        <w:t>содержащих</w:t>
      </w:r>
      <w:proofErr w:type="gramEnd"/>
      <w:r w:rsidRPr="00925407">
        <w:rPr>
          <w:color w:val="222222"/>
        </w:rPr>
        <w:t xml:space="preserve"> в том числе следующую информацию:</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решение об обращении с предложением по включению дворовой территории в муниципальную программу на 2017 год;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перечень работ по благоустройству дворовой территории, сформированный исходя из минимального перечня работ по благоустройству;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форма участия (финансовое и (или) трудовое) и доля участия заинтересованных лиц в реализации мероприятий по благоустройству дворовой территории (в случае, если субъектом Российской Федерации принято решение о таком участии);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представитель (представители) заинтересованных лиц, уполномоченных на представление предложений, согласование </w:t>
      </w:r>
      <w:proofErr w:type="spellStart"/>
      <w:proofErr w:type="gramStart"/>
      <w:r w:rsidRPr="00925407">
        <w:rPr>
          <w:color w:val="222222"/>
        </w:rPr>
        <w:t>дизайн-проекта</w:t>
      </w:r>
      <w:proofErr w:type="spellEnd"/>
      <w:proofErr w:type="gramEnd"/>
      <w:r w:rsidRPr="00925407">
        <w:rPr>
          <w:color w:val="222222"/>
        </w:rPr>
        <w:t xml:space="preserve"> благоустройства дворовой территории, а также на участие в </w:t>
      </w:r>
      <w:r w:rsidRPr="00925407">
        <w:rPr>
          <w:color w:val="222222"/>
        </w:rPr>
        <w:lastRenderedPageBreak/>
        <w:t>контроле за выполнением работ по благоустройству дворовой территории, в том числе промежуточном, и их приемке;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в) разработать, утвердить и опубликовать не позднее 1 апреля 2017 г. (не позднее 1 июня 2017 г. - в отношении субъектов Российской Федерации, уровень расчетной бюджетной обеспеченности которых более 1) порядок общественного обсуждения проекта муниципальной программы на 2017 год, </w:t>
      </w:r>
      <w:proofErr w:type="gramStart"/>
      <w:r w:rsidRPr="00925407">
        <w:rPr>
          <w:color w:val="222222"/>
        </w:rPr>
        <w:t>предусматривающий</w:t>
      </w:r>
      <w:proofErr w:type="gramEnd"/>
      <w:r w:rsidRPr="00925407">
        <w:rPr>
          <w:color w:val="222222"/>
        </w:rPr>
        <w:t xml:space="preserve"> в том числе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оценки предложений заинтересованных лиц, а также для осуществления </w:t>
      </w:r>
      <w:proofErr w:type="gramStart"/>
      <w:r w:rsidRPr="00925407">
        <w:rPr>
          <w:color w:val="222222"/>
        </w:rPr>
        <w:t>контроля за</w:t>
      </w:r>
      <w:proofErr w:type="gramEnd"/>
      <w:r w:rsidRPr="00925407">
        <w:rPr>
          <w:color w:val="222222"/>
        </w:rPr>
        <w:t xml:space="preserve"> реализацией программы после ее утверждения в установленном порядке;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г) разработать, утвердить и опубликовать не позднее 1 апреля 2017 г. (не позднее 1 июня 2017 г. - в отношении субъектов Российской Федерации, уровень расчетной бюджетной обеспеченности которых более 1) порядок и сроки представления, рассмотрения и оценки предложений граждан и организаций о включении в муниципальную программу на 2017 год общественной территории, подлежащей благоустройству в 2017 году;</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д</w:t>
      </w:r>
      <w:proofErr w:type="spellEnd"/>
      <w:r w:rsidRPr="00925407">
        <w:rPr>
          <w:color w:val="222222"/>
        </w:rPr>
        <w:t>) с учетом результатов общественного обсуждения не позднее 25 мая 2017 г. (не позднее 1 июля 2017 г. - в отношении субъектов Российской Федерации, уровень расчетной бюджетной обеспеченности которых более 1) утвердить муниципальную программу на 2017 год;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е) подготовить и утвердить не позднее 1 июля 2017 г. (не позднее 1 августа 2017 г. - в отношении субъектов Российской Федерации, уровень расчетной бюджетной обеспеченности которых более 1) с учетом обсуждения с представителями заинтересованных лиц дизайн-проект благоустройства каждой дворовой территории, включенной в муниципальную программу на 2017 год, а также дизайн-проект благоустройства общественной территории, в которые включается текстовое и визуальное описание</w:t>
      </w:r>
      <w:proofErr w:type="gramEnd"/>
      <w:r w:rsidRPr="00925407">
        <w:rPr>
          <w:color w:val="222222"/>
        </w:rPr>
        <w:t xml:space="preserve">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ж) завершить до конца 2017 года реализацию муниципальной программы на 2017 год.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13. Муниципальная программа на 2017 год формируется с учетом региональных программ по капитальному ремонту общего имущества многоквартирных домов и краткосрочных планов их реализации, ремонту и модернизации инженерных сетей для этих домов и иных объектов, расположенных на соответствующей территории, и включает в себя в том числе: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а) перечень общественных территорий, подлежащих благоустройству в 2017 году, с перечнем видов работ, планируемых к выполнению, в том числе с включением не менее одной общественной территории, отобранной с учетом результатов общественного обсуждения, а также иные определенные органом местного самоуправления мероприятия по благоустройству, подлежащие реализации в 2017 году;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б) адресный перечень многоквартирных домов, дворовые территории которых были отобраны в соответствии с требованиями настоящих Правил и принятыми в соответствии с этими Правилами нормативными правовыми актами субъектов Российской Федерации и муниципальными нормативными правовыми актами и подлежат благоустройству в 2017 году.</w:t>
      </w:r>
      <w:proofErr w:type="gramEnd"/>
      <w:r w:rsidRPr="00925407">
        <w:rPr>
          <w:color w:val="222222"/>
        </w:rPr>
        <w:t xml:space="preserve"> Включение дворовой территории в муниципальную программу на 2017 год без решения заинтересованных лиц не допускается;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в) объем средств муниципального бюджета (с учетом предоставленной субсидии из бюджета субъекта Российской Федерации), направляемых на финансирование мероприятий программы, в том числе объем средств, направляемых на финансирование мероприятий по благоустройству дворовых территорий;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г) минимальный перечень работ по благоустройству дворовых территорий с приложением визуализированного перечня образцов элементов благоустройства, предлагаемых к размещению на дворовой территории;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д</w:t>
      </w:r>
      <w:proofErr w:type="spellEnd"/>
      <w:r w:rsidRPr="00925407">
        <w:rPr>
          <w:color w:val="222222"/>
        </w:rPr>
        <w:t>) дополнительный перечень работ по благоустройству дворовых территорий, соответствующий перечню, установленному государственной программой субъекта Российской Федерации на 2017 год;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е) информацию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субъектом Российской Федерации принято решение о таком участии);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lastRenderedPageBreak/>
        <w:t>ж) информацию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 которые установлены субъектом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з</w:t>
      </w:r>
      <w:proofErr w:type="spellEnd"/>
      <w:r w:rsidRPr="00925407">
        <w:rPr>
          <w:color w:val="222222"/>
        </w:rPr>
        <w:t>) нормативную стоимость (единичные расценки) работ по благоустройству дворовых территорий, входящих в состав минимального и дополнительного перечней таких работ;</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и)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трудового и (или) финансового участия граждан в выполнении указанных работ (в случае принятия субъектом Российской Федерации решения о таком участии).</w:t>
      </w:r>
      <w:proofErr w:type="gramEnd"/>
      <w:r w:rsidRPr="00925407">
        <w:rPr>
          <w:color w:val="222222"/>
        </w:rPr>
        <w:t xml:space="preserve"> При этом порядок аккумулирования и расходования средств заинтересованных лиц должен предусматривать перечисление сре</w:t>
      </w:r>
      <w:proofErr w:type="gramStart"/>
      <w:r w:rsidRPr="00925407">
        <w:rPr>
          <w:color w:val="222222"/>
        </w:rPr>
        <w:t>дств в ср</w:t>
      </w:r>
      <w:proofErr w:type="gramEnd"/>
      <w:r w:rsidRPr="00925407">
        <w:rPr>
          <w:color w:val="222222"/>
        </w:rPr>
        <w:t>оки, установленные муниципальными нормативными правовыми актами;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к) порядок разработки, обсуждения с заинтересованными лицами и утверждения </w:t>
      </w:r>
      <w:proofErr w:type="spellStart"/>
      <w:proofErr w:type="gramStart"/>
      <w:r w:rsidRPr="00925407">
        <w:rPr>
          <w:color w:val="222222"/>
        </w:rPr>
        <w:t>дизайн-проекта</w:t>
      </w:r>
      <w:proofErr w:type="spellEnd"/>
      <w:proofErr w:type="gramEnd"/>
      <w:r w:rsidRPr="00925407">
        <w:rPr>
          <w:color w:val="222222"/>
        </w:rPr>
        <w:t xml:space="preserve"> благоустройства дворовой территории, включенной в муниципальную программу на 2017 год, предусматривающего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л) условие о проведении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925407">
        <w:rPr>
          <w:color w:val="222222"/>
        </w:rPr>
        <w:t>маломобильных</w:t>
      </w:r>
      <w:proofErr w:type="spellEnd"/>
      <w:r w:rsidRPr="00925407">
        <w:rPr>
          <w:color w:val="222222"/>
        </w:rPr>
        <w:t xml:space="preserve"> групп населения.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14. </w:t>
      </w:r>
      <w:proofErr w:type="gramStart"/>
      <w:r w:rsidRPr="00925407">
        <w:rPr>
          <w:color w:val="222222"/>
        </w:rPr>
        <w:t>В рамках реализации утвержденной государственной программы субъекта Российской Федерации на 2017 год с учетом утвержденных Министерством строительства и жилищно-коммунального хозяйства Российской Федерации методических рекомендаций по подготовке государственных программ субъектов Российской Федерации и результатов реализации муниципальных программ в 2017 году субъект Российской Федерации обеспечивает проведение общественных обсуждений и утверждение органами местного самоуправления поселений, в состав которых входят населенные пункты с численностью</w:t>
      </w:r>
      <w:proofErr w:type="gramEnd"/>
      <w:r w:rsidRPr="00925407">
        <w:rPr>
          <w:color w:val="222222"/>
        </w:rPr>
        <w:t xml:space="preserve"> населения свыше 1000 человек, синхронизированных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муниципальных программ на 2018 - 2022 годы, включающих в том числе: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а) адресный перечень всех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субъектом Российской Федерации и содержащемся в государственной программе субъекта Российской Федерации на 2018 - 2022 годы, разрабатываемой субъектом Российской Федерации в соответствии с настоящими Правилами;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б) адресный перечень всех общественных территорий, нуждающихся в благоустройстве (с учетом их физического состояния) и подлежащих благоустройству в указанный период. Физическое состояние общественной территории и необходимость ее благоустройства определяется по результатам инвентаризации общественной территории, проведенной в порядке, установленном нормативным правовым актом субъекта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в)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г)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w:t>
      </w:r>
      <w:r w:rsidRPr="00925407">
        <w:rPr>
          <w:color w:val="222222"/>
        </w:rPr>
        <w:lastRenderedPageBreak/>
        <w:t>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Порядок проведения такой инвентаризации определяется субъектом Российской Федерации в государственной программе субъекта Российской Федерации на 2018 - 2022 годы, разрабатываемой субъектом Российской Федерации в соответствии с настоящими Правилами;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д</w:t>
      </w:r>
      <w:proofErr w:type="spellEnd"/>
      <w:r w:rsidRPr="00925407">
        <w:rPr>
          <w:color w:val="222222"/>
        </w:rPr>
        <w:t>) перечень подлежащих созданию (восстановлению, реконструкции) объектов централизованной (нецентрализованной) систем холодного водоснабжения сельских населенных пунктов (определяемый уполномоченным органом местного самоуправления сельского поселения);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е) иные мероприятия по благоустройству.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15. Размер субсидии </w:t>
      </w:r>
      <w:proofErr w:type="spellStart"/>
      <w:r w:rsidRPr="00925407">
        <w:rPr>
          <w:color w:val="222222"/>
        </w:rPr>
        <w:t>i-му</w:t>
      </w:r>
      <w:proofErr w:type="spellEnd"/>
      <w:r w:rsidRPr="00925407">
        <w:rPr>
          <w:color w:val="222222"/>
        </w:rPr>
        <w:t xml:space="preserve"> субъекту Российской Федерации (</w:t>
      </w:r>
      <w:proofErr w:type="spellStart"/>
      <w:r w:rsidRPr="00925407">
        <w:rPr>
          <w:color w:val="222222"/>
        </w:rPr>
        <w:t>С</w:t>
      </w:r>
      <w:proofErr w:type="gramStart"/>
      <w:r w:rsidRPr="00925407">
        <w:rPr>
          <w:color w:val="222222"/>
        </w:rPr>
        <w:t>i</w:t>
      </w:r>
      <w:proofErr w:type="spellEnd"/>
      <w:proofErr w:type="gramEnd"/>
      <w:r w:rsidRPr="00925407">
        <w:rPr>
          <w:color w:val="222222"/>
        </w:rPr>
        <w:t>) рассчитывается по формуле:</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r w:rsidRPr="00925407">
        <w:rPr>
          <w:b/>
          <w:bCs/>
          <w:color w:val="222222"/>
        </w:rPr>
        <w:t>,</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где: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i</w:t>
      </w:r>
      <w:proofErr w:type="spellEnd"/>
      <w:r w:rsidRPr="00925407">
        <w:rPr>
          <w:color w:val="222222"/>
        </w:rPr>
        <w:t xml:space="preserve"> - показатель, учитывающий субъекты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Собщ</w:t>
      </w:r>
      <w:proofErr w:type="spellEnd"/>
      <w:r w:rsidRPr="00925407">
        <w:rPr>
          <w:color w:val="222222"/>
        </w:rPr>
        <w:t xml:space="preserve"> - объем бюджетных ассигнований федерального бюджета на текущий финансовый год для предоставления субсидий, распределяемых на соответствующий год;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В</w:t>
      </w:r>
      <w:proofErr w:type="gramStart"/>
      <w:r w:rsidRPr="00925407">
        <w:rPr>
          <w:color w:val="222222"/>
        </w:rPr>
        <w:t>i</w:t>
      </w:r>
      <w:proofErr w:type="spellEnd"/>
      <w:proofErr w:type="gramEnd"/>
      <w:r w:rsidRPr="00925407">
        <w:rPr>
          <w:color w:val="222222"/>
        </w:rPr>
        <w:t xml:space="preserve"> - численность населения, проживающего на территории i-го субъекта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Ккор</w:t>
      </w:r>
      <w:proofErr w:type="spellEnd"/>
      <w:r w:rsidRPr="00925407">
        <w:rPr>
          <w:color w:val="222222"/>
        </w:rPr>
        <w:t xml:space="preserve"> - коэффициент корректировки;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РБО</w:t>
      </w:r>
      <w:proofErr w:type="gramStart"/>
      <w:r w:rsidRPr="00925407">
        <w:rPr>
          <w:color w:val="222222"/>
        </w:rPr>
        <w:t>i</w:t>
      </w:r>
      <w:proofErr w:type="spellEnd"/>
      <w:proofErr w:type="gramEnd"/>
      <w:r w:rsidRPr="00925407">
        <w:rPr>
          <w:color w:val="222222"/>
        </w:rPr>
        <w:t xml:space="preserve"> - уровень расчетной бюджетной обеспеченности i-го субъекта Российской Федерации на очередной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постановлением Правительства Российской Федерации от 22 ноября 2004 г. 670 "О распределении дотаций на выравнивание бюджетной обеспеченности субъектов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16. Коэффициент корректировки (</w:t>
      </w:r>
      <w:proofErr w:type="spellStart"/>
      <w:r w:rsidRPr="00925407">
        <w:rPr>
          <w:color w:val="222222"/>
        </w:rPr>
        <w:t>Ккор</w:t>
      </w:r>
      <w:proofErr w:type="spellEnd"/>
      <w:r w:rsidRPr="00925407">
        <w:rPr>
          <w:color w:val="222222"/>
        </w:rPr>
        <w:t>) рассчитывается по формуле:</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proofErr w:type="spellStart"/>
      <w:r w:rsidRPr="00925407">
        <w:rPr>
          <w:b/>
          <w:bCs/>
          <w:color w:val="222222"/>
        </w:rPr>
        <w:t>Ккор</w:t>
      </w:r>
      <w:proofErr w:type="spellEnd"/>
      <w:r w:rsidRPr="00925407">
        <w:rPr>
          <w:b/>
          <w:bCs/>
          <w:color w:val="222222"/>
        </w:rPr>
        <w:t xml:space="preserve"> = </w:t>
      </w:r>
      <w:proofErr w:type="spellStart"/>
      <w:r w:rsidRPr="00925407">
        <w:rPr>
          <w:b/>
          <w:bCs/>
          <w:color w:val="222222"/>
        </w:rPr>
        <w:t>Кмкд</w:t>
      </w:r>
      <w:proofErr w:type="spellEnd"/>
      <w:r w:rsidRPr="00925407">
        <w:rPr>
          <w:b/>
          <w:bCs/>
          <w:color w:val="222222"/>
        </w:rPr>
        <w:t xml:space="preserve"> </w:t>
      </w:r>
      <w:proofErr w:type="spellStart"/>
      <w:r w:rsidRPr="00925407">
        <w:rPr>
          <w:b/>
          <w:bCs/>
          <w:color w:val="222222"/>
        </w:rPr>
        <w:t>x</w:t>
      </w:r>
      <w:proofErr w:type="spellEnd"/>
      <w:r w:rsidRPr="00925407">
        <w:rPr>
          <w:b/>
          <w:bCs/>
          <w:color w:val="222222"/>
        </w:rPr>
        <w:t xml:space="preserve"> </w:t>
      </w:r>
      <w:proofErr w:type="spellStart"/>
      <w:r w:rsidRPr="00925407">
        <w:rPr>
          <w:b/>
          <w:bCs/>
          <w:color w:val="222222"/>
        </w:rPr>
        <w:t>Кмг</w:t>
      </w:r>
      <w:proofErr w:type="spellEnd"/>
      <w:r w:rsidRPr="00925407">
        <w:rPr>
          <w:b/>
          <w:bCs/>
          <w:color w:val="222222"/>
        </w:rPr>
        <w:t>,</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где: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Кмкд</w:t>
      </w:r>
      <w:proofErr w:type="spellEnd"/>
      <w:r w:rsidRPr="00925407">
        <w:rPr>
          <w:color w:val="222222"/>
        </w:rPr>
        <w:t xml:space="preserve"> - индекс, присваиваемый субъекту Российской Федерации в зависимости от количества многоквартирных домов, включенных в региональные программы капитального ремонта общего имущества в многоквартирных домах, утвержденные в установленном жилищным законодательством порядке;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Кмг</w:t>
      </w:r>
      <w:proofErr w:type="spellEnd"/>
      <w:r w:rsidRPr="00925407">
        <w:rPr>
          <w:color w:val="222222"/>
        </w:rPr>
        <w:t xml:space="preserve"> - индекс, присваиваемый субъекту Российской Федерации в зависимости от численности населения в </w:t>
      </w:r>
      <w:proofErr w:type="spellStart"/>
      <w:r w:rsidRPr="00925407">
        <w:rPr>
          <w:color w:val="222222"/>
        </w:rPr>
        <w:t>монопрофильных</w:t>
      </w:r>
      <w:proofErr w:type="spellEnd"/>
      <w:r w:rsidRPr="00925407">
        <w:rPr>
          <w:color w:val="222222"/>
        </w:rPr>
        <w:t xml:space="preserve"> муниципальных образованиях, расположенных на территории соответствующего субъекта Российской Федерации по данным Федеральной службы государственной статистики.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17. </w:t>
      </w:r>
      <w:proofErr w:type="gramStart"/>
      <w:r w:rsidRPr="00925407">
        <w:rPr>
          <w:color w:val="222222"/>
        </w:rPr>
        <w:t>В случае если размер средств, предусмотренных в бюджете субъекта Российской Федерации на финансирование расходных обязательств, возникающих при выполнении в 2017 году органами местного самоуправления муниципальных программ на 2017 год, не обеспечивает предельный уровень софинансирования расходного обязательства субъекта Российской Федерации из федерального бюджета, установленный в соответствии с приложением N 1 к настоящим Правилам, то субсидия из федерального бюджета предоставляется в размере</w:t>
      </w:r>
      <w:proofErr w:type="gramEnd"/>
      <w:r w:rsidRPr="00925407">
        <w:rPr>
          <w:color w:val="222222"/>
        </w:rPr>
        <w:t xml:space="preserve">, </w:t>
      </w:r>
      <w:proofErr w:type="gramStart"/>
      <w:r w:rsidRPr="00925407">
        <w:rPr>
          <w:color w:val="222222"/>
        </w:rPr>
        <w:t>обеспечивающем</w:t>
      </w:r>
      <w:proofErr w:type="gramEnd"/>
      <w:r w:rsidRPr="00925407">
        <w:rPr>
          <w:color w:val="222222"/>
        </w:rPr>
        <w:t xml:space="preserve"> необходимый уровень софинансирования.</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18.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w:t>
      </w:r>
      <w:proofErr w:type="spellStart"/>
      <w:r w:rsidRPr="00925407">
        <w:rPr>
          <w:color w:val="222222"/>
        </w:rPr>
        <w:t>софинансируемого</w:t>
      </w:r>
      <w:proofErr w:type="spellEnd"/>
      <w:r w:rsidRPr="00925407">
        <w:rPr>
          <w:color w:val="222222"/>
        </w:rPr>
        <w:t xml:space="preserve"> за счет субсидии из федерального бюджета, утверждается законом субъекта Российской </w:t>
      </w:r>
      <w:proofErr w:type="gramStart"/>
      <w:r w:rsidRPr="00925407">
        <w:rPr>
          <w:color w:val="222222"/>
        </w:rPr>
        <w:t>Федерации</w:t>
      </w:r>
      <w:proofErr w:type="gramEnd"/>
      <w:r w:rsidRPr="00925407">
        <w:rPr>
          <w:color w:val="222222"/>
        </w:rPr>
        <w:t xml:space="preserve">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19. Увеличение </w:t>
      </w:r>
      <w:proofErr w:type="gramStart"/>
      <w:r w:rsidRPr="00925407">
        <w:rPr>
          <w:color w:val="222222"/>
        </w:rPr>
        <w:t>размера средств бюджетов субъектов Российской Федерации</w:t>
      </w:r>
      <w:proofErr w:type="gramEnd"/>
      <w:r w:rsidRPr="00925407">
        <w:rPr>
          <w:color w:val="222222"/>
        </w:rPr>
        <w:t xml:space="preserve"> и местных бюджетов, направляемых на реализацию государственных программ субъектов Российской Федерации и муниципальных программ на 2017 год, не влечет обязательств по увеличению размера предоставляемой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20. </w:t>
      </w:r>
      <w:proofErr w:type="gramStart"/>
      <w:r w:rsidRPr="00925407">
        <w:rPr>
          <w:color w:val="222222"/>
        </w:rPr>
        <w:t xml:space="preserve">В случае если субъектом Российской Федерации по состоянию на 31 декабря 2017 г. допущены нарушения обязательств, предусмотренных соглашением в соответствии с подпунктом "б" пункта 10 настоящих Правил, и в срок до первой даты представления отчетности о достижении значений </w:t>
      </w:r>
      <w:r w:rsidRPr="00925407">
        <w:rPr>
          <w:color w:val="222222"/>
        </w:rPr>
        <w:lastRenderedPageBreak/>
        <w:t>показателей результативности использования субсидии из федерального бюджета в соответствии с соглашением в 2018 году указанные нарушения не устранены, объем средств, подлежащий возврату</w:t>
      </w:r>
      <w:proofErr w:type="gramEnd"/>
      <w:r w:rsidRPr="00925407">
        <w:rPr>
          <w:color w:val="222222"/>
        </w:rPr>
        <w:t xml:space="preserve"> из бюджета субъекта Российской Федерации в федеральный бюджет в срок до 1 июня 2018 г. (</w:t>
      </w:r>
      <w:proofErr w:type="spellStart"/>
      <w:proofErr w:type="gramStart"/>
      <w:r w:rsidRPr="00925407">
        <w:rPr>
          <w:color w:val="222222"/>
        </w:rPr>
        <w:t>V</w:t>
      </w:r>
      <w:proofErr w:type="gramEnd"/>
      <w:r w:rsidRPr="00925407">
        <w:rPr>
          <w:color w:val="222222"/>
        </w:rPr>
        <w:t>возврата</w:t>
      </w:r>
      <w:proofErr w:type="spellEnd"/>
      <w:r w:rsidRPr="00925407">
        <w:rPr>
          <w:color w:val="222222"/>
        </w:rPr>
        <w:t>), рассчитывается по формуле:</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proofErr w:type="spellStart"/>
      <w:proofErr w:type="gramStart"/>
      <w:r w:rsidRPr="00925407">
        <w:rPr>
          <w:b/>
          <w:bCs/>
          <w:color w:val="222222"/>
        </w:rPr>
        <w:t>V</w:t>
      </w:r>
      <w:proofErr w:type="gramEnd"/>
      <w:r w:rsidRPr="00925407">
        <w:rPr>
          <w:b/>
          <w:bCs/>
          <w:color w:val="222222"/>
        </w:rPr>
        <w:t>возврата</w:t>
      </w:r>
      <w:proofErr w:type="spellEnd"/>
      <w:r w:rsidRPr="00925407">
        <w:rPr>
          <w:b/>
          <w:bCs/>
          <w:color w:val="222222"/>
        </w:rPr>
        <w:t xml:space="preserve"> = (</w:t>
      </w:r>
      <w:proofErr w:type="spellStart"/>
      <w:r w:rsidRPr="00925407">
        <w:rPr>
          <w:b/>
          <w:bCs/>
          <w:color w:val="222222"/>
        </w:rPr>
        <w:t>Vсубсидии</w:t>
      </w:r>
      <w:proofErr w:type="spellEnd"/>
      <w:r w:rsidRPr="00925407">
        <w:rPr>
          <w:b/>
          <w:bCs/>
          <w:color w:val="222222"/>
        </w:rPr>
        <w:t xml:space="preserve"> </w:t>
      </w:r>
      <w:proofErr w:type="spellStart"/>
      <w:r w:rsidRPr="00925407">
        <w:rPr>
          <w:b/>
          <w:bCs/>
          <w:color w:val="222222"/>
        </w:rPr>
        <w:t>x</w:t>
      </w:r>
      <w:proofErr w:type="spellEnd"/>
      <w:r w:rsidRPr="00925407">
        <w:rPr>
          <w:b/>
          <w:bCs/>
          <w:color w:val="222222"/>
        </w:rPr>
        <w:t xml:space="preserve"> </w:t>
      </w:r>
      <w:proofErr w:type="spellStart"/>
      <w:r w:rsidRPr="00925407">
        <w:rPr>
          <w:b/>
          <w:bCs/>
          <w:color w:val="222222"/>
        </w:rPr>
        <w:t>k</w:t>
      </w:r>
      <w:proofErr w:type="spellEnd"/>
      <w:r w:rsidRPr="00925407">
        <w:rPr>
          <w:b/>
          <w:bCs/>
          <w:color w:val="222222"/>
        </w:rPr>
        <w:t xml:space="preserve"> </w:t>
      </w:r>
      <w:proofErr w:type="spellStart"/>
      <w:r w:rsidRPr="00925407">
        <w:rPr>
          <w:b/>
          <w:bCs/>
          <w:color w:val="222222"/>
        </w:rPr>
        <w:t>x</w:t>
      </w:r>
      <w:proofErr w:type="spellEnd"/>
      <w:r w:rsidRPr="00925407">
        <w:rPr>
          <w:b/>
          <w:bCs/>
          <w:color w:val="222222"/>
        </w:rPr>
        <w:t xml:space="preserve"> </w:t>
      </w:r>
      <w:proofErr w:type="spellStart"/>
      <w:r w:rsidRPr="00925407">
        <w:rPr>
          <w:b/>
          <w:bCs/>
          <w:color w:val="222222"/>
        </w:rPr>
        <w:t>m</w:t>
      </w:r>
      <w:proofErr w:type="spellEnd"/>
      <w:r w:rsidRPr="00925407">
        <w:rPr>
          <w:b/>
          <w:bCs/>
          <w:color w:val="222222"/>
        </w:rPr>
        <w:t xml:space="preserve"> / </w:t>
      </w:r>
      <w:proofErr w:type="spellStart"/>
      <w:r w:rsidRPr="00925407">
        <w:rPr>
          <w:b/>
          <w:bCs/>
          <w:color w:val="222222"/>
        </w:rPr>
        <w:t>n</w:t>
      </w:r>
      <w:proofErr w:type="spellEnd"/>
      <w:r w:rsidRPr="00925407">
        <w:rPr>
          <w:b/>
          <w:bCs/>
          <w:color w:val="222222"/>
        </w:rPr>
        <w:t xml:space="preserve">) </w:t>
      </w:r>
      <w:proofErr w:type="spellStart"/>
      <w:r w:rsidRPr="00925407">
        <w:rPr>
          <w:b/>
          <w:bCs/>
          <w:color w:val="222222"/>
        </w:rPr>
        <w:t>x</w:t>
      </w:r>
      <w:proofErr w:type="spellEnd"/>
      <w:r w:rsidRPr="00925407">
        <w:rPr>
          <w:b/>
          <w:bCs/>
          <w:color w:val="222222"/>
        </w:rPr>
        <w:t xml:space="preserve"> 0,1,</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где: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proofErr w:type="gramStart"/>
      <w:r w:rsidRPr="00925407">
        <w:rPr>
          <w:color w:val="222222"/>
        </w:rPr>
        <w:t>V</w:t>
      </w:r>
      <w:proofErr w:type="gramEnd"/>
      <w:r w:rsidRPr="00925407">
        <w:rPr>
          <w:color w:val="222222"/>
        </w:rPr>
        <w:t>субсидии</w:t>
      </w:r>
      <w:proofErr w:type="spellEnd"/>
      <w:r w:rsidRPr="00925407">
        <w:rPr>
          <w:color w:val="222222"/>
        </w:rPr>
        <w:t xml:space="preserve"> - объем субсидии, предоставленной бюджету субъекта Российской Федерации в 2017 году;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m</w:t>
      </w:r>
      <w:proofErr w:type="spellEnd"/>
      <w:r w:rsidRPr="00925407">
        <w:rPr>
          <w:color w:val="222222"/>
        </w:rPr>
        <w:t xml:space="preserve"> - количество показателей результативности использования субсидии, по которым индекс, отражающий уровень </w:t>
      </w:r>
      <w:proofErr w:type="spellStart"/>
      <w:r w:rsidRPr="00925407">
        <w:rPr>
          <w:color w:val="222222"/>
        </w:rPr>
        <w:t>недостижения</w:t>
      </w:r>
      <w:proofErr w:type="spellEnd"/>
      <w:r w:rsidRPr="00925407">
        <w:rPr>
          <w:color w:val="222222"/>
        </w:rPr>
        <w:t xml:space="preserve"> i-го показателя результативности использования субсидии, имеет положительное значение;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n</w:t>
      </w:r>
      <w:proofErr w:type="spellEnd"/>
      <w:r w:rsidRPr="00925407">
        <w:rPr>
          <w:color w:val="222222"/>
        </w:rPr>
        <w:t xml:space="preserve"> - общее количество показателей результативности использования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k</w:t>
      </w:r>
      <w:proofErr w:type="spellEnd"/>
      <w:r w:rsidRPr="00925407">
        <w:rPr>
          <w:color w:val="222222"/>
        </w:rPr>
        <w:t xml:space="preserve"> - коэффициент возврата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21. </w:t>
      </w:r>
      <w:proofErr w:type="gramStart"/>
      <w:r w:rsidRPr="00925407">
        <w:rPr>
          <w:color w:val="222222"/>
        </w:rPr>
        <w:t>При расчете объема средств, подлежащих возврату из бюджета субъекта Российской Федерации в федеральный бюджет, в размере субсидии из федерального бюджета, предоставленной бюджету субъекта Российской Федерации в отчетном финансовом году,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федерального бюджета, осуществляющим администрирование доходов федерального бюджета от</w:t>
      </w:r>
      <w:proofErr w:type="gramEnd"/>
      <w:r w:rsidRPr="00925407">
        <w:rPr>
          <w:color w:val="222222"/>
        </w:rPr>
        <w:t xml:space="preserve"> возврата остатков субсидий.</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22. Коэффициент возврата субсидии из федерального бюджета (</w:t>
      </w:r>
      <w:proofErr w:type="spellStart"/>
      <w:r w:rsidRPr="00925407">
        <w:rPr>
          <w:color w:val="222222"/>
        </w:rPr>
        <w:t>k</w:t>
      </w:r>
      <w:proofErr w:type="spellEnd"/>
      <w:r w:rsidRPr="00925407">
        <w:rPr>
          <w:color w:val="222222"/>
        </w:rPr>
        <w:t>) рассчитывается по формуле:</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proofErr w:type="spellStart"/>
      <w:r w:rsidRPr="00925407">
        <w:rPr>
          <w:b/>
          <w:bCs/>
          <w:color w:val="222222"/>
        </w:rPr>
        <w:t>k</w:t>
      </w:r>
      <w:proofErr w:type="spellEnd"/>
      <w:r w:rsidRPr="00925407">
        <w:rPr>
          <w:b/>
          <w:bCs/>
          <w:color w:val="222222"/>
        </w:rPr>
        <w:t xml:space="preserve"> = SUM </w:t>
      </w:r>
      <w:proofErr w:type="spellStart"/>
      <w:r w:rsidRPr="00925407">
        <w:rPr>
          <w:b/>
          <w:bCs/>
          <w:color w:val="222222"/>
        </w:rPr>
        <w:t>Di</w:t>
      </w:r>
      <w:proofErr w:type="spellEnd"/>
      <w:r w:rsidRPr="00925407">
        <w:rPr>
          <w:b/>
          <w:bCs/>
          <w:color w:val="222222"/>
        </w:rPr>
        <w:t xml:space="preserve"> / </w:t>
      </w:r>
      <w:proofErr w:type="spellStart"/>
      <w:r w:rsidRPr="00925407">
        <w:rPr>
          <w:b/>
          <w:bCs/>
          <w:color w:val="222222"/>
        </w:rPr>
        <w:t>m</w:t>
      </w:r>
      <w:proofErr w:type="spellEnd"/>
      <w:r w:rsidRPr="00925407">
        <w:rPr>
          <w:b/>
          <w:bCs/>
          <w:color w:val="222222"/>
        </w:rPr>
        <w:t>,</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где </w:t>
      </w:r>
      <w:proofErr w:type="spellStart"/>
      <w:r w:rsidRPr="00925407">
        <w:rPr>
          <w:color w:val="222222"/>
        </w:rPr>
        <w:t>Di</w:t>
      </w:r>
      <w:proofErr w:type="spellEnd"/>
      <w:r w:rsidRPr="00925407">
        <w:rPr>
          <w:color w:val="222222"/>
        </w:rPr>
        <w:t xml:space="preserve"> - индекс, отражающий уровень </w:t>
      </w:r>
      <w:proofErr w:type="spellStart"/>
      <w:r w:rsidRPr="00925407">
        <w:rPr>
          <w:color w:val="222222"/>
        </w:rPr>
        <w:t>недостижения</w:t>
      </w:r>
      <w:proofErr w:type="spellEnd"/>
      <w:r w:rsidRPr="00925407">
        <w:rPr>
          <w:color w:val="222222"/>
        </w:rPr>
        <w:t xml:space="preserve"> значения i-го показателя результативности использования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При расчете коэффициента возврата субсидии из федерального бюджета используются только положительные значения индекса, отражающего уровень </w:t>
      </w:r>
      <w:proofErr w:type="spellStart"/>
      <w:r w:rsidRPr="00925407">
        <w:rPr>
          <w:color w:val="222222"/>
        </w:rPr>
        <w:t>недостижения</w:t>
      </w:r>
      <w:proofErr w:type="spellEnd"/>
      <w:r w:rsidRPr="00925407">
        <w:rPr>
          <w:color w:val="222222"/>
        </w:rPr>
        <w:t xml:space="preserve"> i-го показателя результативности использования такой субсидии.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23. Индекс, отражающий уровень </w:t>
      </w:r>
      <w:proofErr w:type="spellStart"/>
      <w:r w:rsidRPr="00925407">
        <w:rPr>
          <w:color w:val="222222"/>
        </w:rPr>
        <w:t>недостижения</w:t>
      </w:r>
      <w:proofErr w:type="spellEnd"/>
      <w:r w:rsidRPr="00925407">
        <w:rPr>
          <w:color w:val="222222"/>
        </w:rPr>
        <w:t xml:space="preserve"> значения i-го показателя результативности использования субсидии из федерального бюджета (</w:t>
      </w:r>
      <w:proofErr w:type="spellStart"/>
      <w:r w:rsidRPr="00925407">
        <w:rPr>
          <w:color w:val="222222"/>
        </w:rPr>
        <w:t>Di</w:t>
      </w:r>
      <w:proofErr w:type="spellEnd"/>
      <w:r w:rsidRPr="00925407">
        <w:rPr>
          <w:color w:val="222222"/>
        </w:rPr>
        <w:t>), определяется по формуле:</w:t>
      </w:r>
    </w:p>
    <w:p w:rsidR="006E4FD1" w:rsidRPr="00925407" w:rsidRDefault="006E4FD1" w:rsidP="00925407">
      <w:pPr>
        <w:pStyle w:val="pc"/>
        <w:shd w:val="clear" w:color="auto" w:fill="FFFFFF"/>
        <w:spacing w:before="0" w:beforeAutospacing="0" w:after="0" w:afterAutospacing="0"/>
        <w:jc w:val="center"/>
        <w:textAlignment w:val="baseline"/>
        <w:rPr>
          <w:b/>
          <w:bCs/>
          <w:color w:val="222222"/>
        </w:rPr>
      </w:pPr>
      <w:proofErr w:type="spellStart"/>
      <w:r w:rsidRPr="00925407">
        <w:rPr>
          <w:b/>
          <w:bCs/>
          <w:color w:val="222222"/>
        </w:rPr>
        <w:t>Di</w:t>
      </w:r>
      <w:proofErr w:type="spellEnd"/>
      <w:r w:rsidRPr="00925407">
        <w:rPr>
          <w:b/>
          <w:bCs/>
          <w:color w:val="222222"/>
        </w:rPr>
        <w:t xml:space="preserve"> = 1 - </w:t>
      </w:r>
      <w:proofErr w:type="spellStart"/>
      <w:r w:rsidRPr="00925407">
        <w:rPr>
          <w:b/>
          <w:bCs/>
          <w:color w:val="222222"/>
        </w:rPr>
        <w:t>Ti</w:t>
      </w:r>
      <w:proofErr w:type="spellEnd"/>
      <w:r w:rsidRPr="00925407">
        <w:rPr>
          <w:b/>
          <w:bCs/>
          <w:color w:val="222222"/>
        </w:rPr>
        <w:t xml:space="preserve"> / </w:t>
      </w:r>
      <w:proofErr w:type="spellStart"/>
      <w:r w:rsidRPr="00925407">
        <w:rPr>
          <w:b/>
          <w:bCs/>
          <w:color w:val="222222"/>
        </w:rPr>
        <w:t>Si</w:t>
      </w:r>
      <w:proofErr w:type="spellEnd"/>
      <w:r w:rsidRPr="00925407">
        <w:rPr>
          <w:b/>
          <w:bCs/>
          <w:color w:val="222222"/>
        </w:rPr>
        <w:t>,</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где: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Ti</w:t>
      </w:r>
      <w:proofErr w:type="spellEnd"/>
      <w:r w:rsidRPr="00925407">
        <w:rPr>
          <w:color w:val="222222"/>
        </w:rPr>
        <w:t xml:space="preserve"> - фактически достигнутое значение i-го показателя результативности использования субсидии из федерального бюджета на отчетную дату;</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spellStart"/>
      <w:r w:rsidRPr="00925407">
        <w:rPr>
          <w:color w:val="222222"/>
        </w:rPr>
        <w:t>Si</w:t>
      </w:r>
      <w:proofErr w:type="spellEnd"/>
      <w:r w:rsidRPr="00925407">
        <w:rPr>
          <w:color w:val="222222"/>
        </w:rPr>
        <w:t xml:space="preserve"> - плановое значение i-го показателя результативности использования субсидии из федерального бюджета, установленное соглашением в соответствии с приложениями N 2 и 3 к настоящим Правилам.</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24. Перечисление субсидий из федерального бюджета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25. </w:t>
      </w:r>
      <w:proofErr w:type="gramStart"/>
      <w:r w:rsidRPr="00925407">
        <w:rPr>
          <w:color w:val="222222"/>
        </w:rPr>
        <w:t>Не использованный на 1 января текущего финансового года остаток субсидии из федерального бюджета подлежит возврату в федеральный бюджет уполномоченным органом государственной власти субъекта Российской Федерации, за которым в соответствии с законодательными и иными нормативными правовыми актами закреплены источники доходов бюджета субъекта Российской Федерации по возврату остатков целевых средств, в соответствии с требованиями, установленными федеральным законом о федеральном бюджете на текущий</w:t>
      </w:r>
      <w:proofErr w:type="gramEnd"/>
      <w:r w:rsidRPr="00925407">
        <w:rPr>
          <w:color w:val="222222"/>
        </w:rPr>
        <w:t xml:space="preserve"> финансовый год и плановый период.</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В случае если неиспользованный остаток субсидии из федерального бюджета не перечислен в доход федерального бюджета, указанные средства подлежат взысканию в доход федерального бюджета в порядке, установленном бюджетным законодательством Российской Федерации.</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26. В случае </w:t>
      </w:r>
      <w:proofErr w:type="gramStart"/>
      <w:r w:rsidRPr="00925407">
        <w:rPr>
          <w:color w:val="222222"/>
        </w:rPr>
        <w:t>наличия</w:t>
      </w:r>
      <w:proofErr w:type="gramEnd"/>
      <w:r w:rsidRPr="00925407">
        <w:rPr>
          <w:color w:val="222222"/>
        </w:rPr>
        <w:t xml:space="preserve"> не использованного в 2017 году остатка субсидий из федерального бюджета в связи с непредставлением заинтересованными лицами в установленный срок предложений этот остаток в соответствии с решением Министерства строительства и жилищно-коммунального хозяйства может быть направлен субъекту Российской Федерации в 2018 году на те же цели в порядке, установленном бюджетным законодательством Российской Федерации, для осуществления расходов бюджета субъекта </w:t>
      </w:r>
      <w:r w:rsidRPr="00925407">
        <w:rPr>
          <w:color w:val="222222"/>
        </w:rPr>
        <w:lastRenderedPageBreak/>
        <w:t>Российской Федерации, источником финансового обеспечения которых являются субсидии из федерального бюджета.</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27. </w:t>
      </w:r>
      <w:proofErr w:type="gramStart"/>
      <w:r w:rsidRPr="00925407">
        <w:rPr>
          <w:color w:val="222222"/>
        </w:rPr>
        <w:t>Субсидия из федерального бюджета в случае ее нецелевого использования и (или) нарушения субъектом Российской Федерации условий ее предоставления, в том числе в случае несоблюдения субъектом Российской Федерации обязательств, предусмотренных подпунктами "</w:t>
      </w:r>
      <w:proofErr w:type="spellStart"/>
      <w:r w:rsidRPr="00925407">
        <w:rPr>
          <w:color w:val="222222"/>
        </w:rPr>
        <w:t>д</w:t>
      </w:r>
      <w:proofErr w:type="spellEnd"/>
      <w:r w:rsidRPr="00925407">
        <w:rPr>
          <w:color w:val="222222"/>
        </w:rPr>
        <w:t>" и "</w:t>
      </w:r>
      <w:proofErr w:type="spellStart"/>
      <w:r w:rsidRPr="00925407">
        <w:rPr>
          <w:color w:val="222222"/>
        </w:rPr>
        <w:t>д</w:t>
      </w:r>
      <w:proofErr w:type="spellEnd"/>
      <w:r w:rsidRPr="00925407">
        <w:rPr>
          <w:color w:val="222222"/>
        </w:rPr>
        <w:t>(1)" пункта 10 настоящих Правил, подлежит взысканию в доход федерального бюджета в соответствии с бюджетным законодательством Российской Федерации.</w:t>
      </w:r>
      <w:proofErr w:type="gramEnd"/>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28. </w:t>
      </w:r>
      <w:proofErr w:type="gramStart"/>
      <w:r w:rsidRPr="00925407">
        <w:rPr>
          <w:color w:val="222222"/>
        </w:rPr>
        <w:t>Контроль за</w:t>
      </w:r>
      <w:proofErr w:type="gramEnd"/>
      <w:r w:rsidRPr="00925407">
        <w:rPr>
          <w:color w:val="222222"/>
        </w:rPr>
        <w:t xml:space="preserve"> соблюдением субъектами Российской Федерации условий предоставления субсидий из федерального бюджета осуществляется Министерством строительства и жилищно-коммунального хозяйства Российской Федерации и федеральным органом исполнительной власти, осуществляющим функции по контролю и надзору в финансово-бюджетной сфере.</w:t>
      </w:r>
    </w:p>
    <w:p w:rsidR="006E4FD1" w:rsidRPr="00925407" w:rsidRDefault="006E4FD1" w:rsidP="00925407">
      <w:pPr>
        <w:pStyle w:val="pj"/>
        <w:shd w:val="clear" w:color="auto" w:fill="FFFFFF"/>
        <w:spacing w:before="0" w:beforeAutospacing="0" w:after="0" w:afterAutospacing="0"/>
        <w:jc w:val="both"/>
        <w:textAlignment w:val="baseline"/>
        <w:rPr>
          <w:color w:val="222222"/>
        </w:rPr>
      </w:pPr>
      <w:proofErr w:type="gramStart"/>
      <w:r w:rsidRPr="00925407">
        <w:rPr>
          <w:color w:val="222222"/>
        </w:rPr>
        <w:t>Министерство строительства и жилищно-коммунального хозяйства Российской Федерации осуществляет контроль путем оценки представляемых субъектами Российской Федерации по установленным Министерством формам отчетов об исполнении условий предоставления субсидии из федерального бюджета и эффективности ее расходования, в том числе о реализации государственных программ субъектов Российской Федерации на 2018 - 2022 годы, муниципальных программ на 2018 - 2022 годы, согласованных созданной в соответствии с абзацем десятым подпункта</w:t>
      </w:r>
      <w:proofErr w:type="gramEnd"/>
      <w:r w:rsidRPr="00925407">
        <w:rPr>
          <w:color w:val="222222"/>
        </w:rPr>
        <w:t xml:space="preserve"> "</w:t>
      </w:r>
      <w:proofErr w:type="spellStart"/>
      <w:r w:rsidRPr="00925407">
        <w:rPr>
          <w:color w:val="222222"/>
        </w:rPr>
        <w:t>д</w:t>
      </w:r>
      <w:proofErr w:type="spellEnd"/>
      <w:r w:rsidRPr="00925407">
        <w:rPr>
          <w:color w:val="222222"/>
        </w:rPr>
        <w:t>" и абзацем десятым подпункта "</w:t>
      </w:r>
      <w:proofErr w:type="spellStart"/>
      <w:r w:rsidRPr="00925407">
        <w:rPr>
          <w:color w:val="222222"/>
        </w:rPr>
        <w:t>д</w:t>
      </w:r>
      <w:proofErr w:type="spellEnd"/>
      <w:r w:rsidRPr="00925407">
        <w:rPr>
          <w:color w:val="222222"/>
        </w:rPr>
        <w:t>(1)" пункта 10 настоящих Правил межведомственной комиссией, с осуществлением Министерством выборочного контроля достоверности указанных отчетов, в сроки, установленные соглашением.</w:t>
      </w:r>
    </w:p>
    <w:p w:rsidR="006E4FD1" w:rsidRPr="00925407" w:rsidRDefault="006E4FD1" w:rsidP="00925407">
      <w:pPr>
        <w:pStyle w:val="pj"/>
        <w:shd w:val="clear" w:color="auto" w:fill="FFFFFF"/>
        <w:spacing w:before="0" w:beforeAutospacing="0" w:after="0" w:afterAutospacing="0"/>
        <w:jc w:val="both"/>
        <w:textAlignment w:val="baseline"/>
        <w:rPr>
          <w:color w:val="222222"/>
        </w:rPr>
      </w:pPr>
      <w:r w:rsidRPr="00925407">
        <w:rPr>
          <w:color w:val="222222"/>
        </w:rPr>
        <w:t xml:space="preserve">29. В случае выявления в результате проведения проверок в соответствии с пунктом 28 настоящих Правил фактов представления субъектом Российской Федерации недостоверных отчетов субсидия из федерального бюджета подлежит возврату в федеральный бюджет уполномоченным органом государственной власти субъекта Российской Федерации в полном объеме независимо от степени </w:t>
      </w:r>
      <w:proofErr w:type="gramStart"/>
      <w:r w:rsidRPr="00925407">
        <w:rPr>
          <w:color w:val="222222"/>
        </w:rPr>
        <w:t>достижения показателей результативности использования такой субсидии</w:t>
      </w:r>
      <w:proofErr w:type="gramEnd"/>
    </w:p>
    <w:p w:rsidR="00A50369" w:rsidRPr="00925407" w:rsidRDefault="00A50369" w:rsidP="00925407">
      <w:pPr>
        <w:spacing w:line="240" w:lineRule="auto"/>
        <w:rPr>
          <w:rFonts w:ascii="Times New Roman" w:hAnsi="Times New Roman" w:cs="Times New Roman"/>
          <w:sz w:val="24"/>
          <w:szCs w:val="24"/>
        </w:rPr>
      </w:pPr>
    </w:p>
    <w:sectPr w:rsidR="00A50369" w:rsidRPr="00925407" w:rsidSect="00925407">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6E4FD1"/>
    <w:rsid w:val="000E04DA"/>
    <w:rsid w:val="00650CD4"/>
    <w:rsid w:val="006E4FD1"/>
    <w:rsid w:val="00895E81"/>
    <w:rsid w:val="00925407"/>
    <w:rsid w:val="00A503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4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
    <w:name w:val="pc"/>
    <w:basedOn w:val="a"/>
    <w:rsid w:val="006E4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6E4F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6E4F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E4FD1"/>
  </w:style>
  <w:style w:type="character" w:styleId="a3">
    <w:name w:val="Hyperlink"/>
    <w:basedOn w:val="a0"/>
    <w:uiPriority w:val="99"/>
    <w:semiHidden/>
    <w:unhideWhenUsed/>
    <w:rsid w:val="006E4FD1"/>
    <w:rPr>
      <w:color w:val="0000FF"/>
      <w:u w:val="single"/>
    </w:rPr>
  </w:style>
</w:styles>
</file>

<file path=word/webSettings.xml><?xml version="1.0" encoding="utf-8"?>
<w:webSettings xmlns:r="http://schemas.openxmlformats.org/officeDocument/2006/relationships" xmlns:w="http://schemas.openxmlformats.org/wordprocessingml/2006/main">
  <w:divs>
    <w:div w:id="104093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ulaws.ru/goverment/Postanovlenie-Pravitelstva-RF-ot-30.09.2014-N-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7575</Words>
  <Characters>43182</Characters>
  <Application>Microsoft Office Word</Application>
  <DocSecurity>0</DocSecurity>
  <Lines>359</Lines>
  <Paragraphs>101</Paragraphs>
  <ScaleCrop>false</ScaleCrop>
  <Company/>
  <LinksUpToDate>false</LinksUpToDate>
  <CharactersWithSpaces>50656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Chernyh</dc:creator>
  <cp:keywords/>
  <dc:description/>
  <cp:lastModifiedBy>Gorod</cp:lastModifiedBy>
  <cp:revision>4</cp:revision>
  <cp:lastPrinted>2017-07-20T12:11:00Z</cp:lastPrinted>
  <dcterms:created xsi:type="dcterms:W3CDTF">2017-07-20T12:07:00Z</dcterms:created>
  <dcterms:modified xsi:type="dcterms:W3CDTF">2017-09-20T07:51:00Z</dcterms:modified>
</cp:coreProperties>
</file>