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E7" w:rsidRDefault="009078E7" w:rsidP="00027EBC">
      <w:pPr>
        <w:pStyle w:val="a5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 </w:t>
      </w:r>
    </w:p>
    <w:p w:rsidR="009078E7" w:rsidRPr="000812AC" w:rsidRDefault="009078E7" w:rsidP="009078E7">
      <w:pPr>
        <w:pStyle w:val="a5"/>
        <w:tabs>
          <w:tab w:val="left" w:pos="1119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812A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078E7" w:rsidRPr="000812AC" w:rsidRDefault="009078E7" w:rsidP="009078E7">
      <w:pPr>
        <w:pStyle w:val="a5"/>
        <w:tabs>
          <w:tab w:val="left" w:pos="11057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8274B9" w:rsidRPr="000812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12AC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               </w:t>
      </w:r>
    </w:p>
    <w:p w:rsidR="009078E7" w:rsidRPr="000812AC" w:rsidRDefault="009078E7" w:rsidP="009078E7">
      <w:pPr>
        <w:pStyle w:val="a5"/>
        <w:tabs>
          <w:tab w:val="left" w:pos="14884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8274B9" w:rsidRPr="000812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12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12AC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0812AC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 w:rsidRPr="000812AC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0812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78E7" w:rsidRPr="000812AC" w:rsidRDefault="009078E7" w:rsidP="009078E7">
      <w:pPr>
        <w:pStyle w:val="a5"/>
        <w:tabs>
          <w:tab w:val="left" w:pos="14884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274B9" w:rsidRPr="000812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12AC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9078E7" w:rsidRPr="000812AC" w:rsidRDefault="009078E7" w:rsidP="009078E7">
      <w:pPr>
        <w:pStyle w:val="a5"/>
        <w:tabs>
          <w:tab w:val="left" w:pos="11199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274B9" w:rsidRPr="000812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7EBC">
        <w:rPr>
          <w:rFonts w:ascii="Times New Roman" w:hAnsi="Times New Roman" w:cs="Times New Roman"/>
          <w:sz w:val="24"/>
          <w:szCs w:val="24"/>
        </w:rPr>
        <w:t xml:space="preserve"> </w:t>
      </w:r>
      <w:r w:rsidR="008274B9" w:rsidRPr="000812AC"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от</w:t>
      </w:r>
      <w:r w:rsidR="00027EBC">
        <w:rPr>
          <w:rFonts w:ascii="Times New Roman" w:hAnsi="Times New Roman" w:cs="Times New Roman"/>
          <w:sz w:val="24"/>
          <w:szCs w:val="24"/>
          <w:u w:val="single"/>
        </w:rPr>
        <w:t xml:space="preserve"> 06.12.2021  </w:t>
      </w:r>
      <w:r w:rsidRPr="000812AC">
        <w:rPr>
          <w:rFonts w:ascii="Times New Roman" w:hAnsi="Times New Roman" w:cs="Times New Roman"/>
          <w:sz w:val="24"/>
          <w:szCs w:val="24"/>
        </w:rPr>
        <w:t>года  №</w:t>
      </w:r>
      <w:r w:rsidRPr="00306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63FF" w:rsidRPr="003063F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27EBC">
        <w:rPr>
          <w:rFonts w:ascii="Times New Roman" w:hAnsi="Times New Roman" w:cs="Times New Roman"/>
          <w:sz w:val="24"/>
          <w:szCs w:val="24"/>
          <w:u w:val="single"/>
        </w:rPr>
        <w:t>477-Р</w:t>
      </w:r>
      <w:bookmarkStart w:id="0" w:name="_GoBack"/>
      <w:bookmarkEnd w:id="0"/>
      <w:r w:rsidR="003063FF" w:rsidRPr="003063F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8274B9" w:rsidRPr="00306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74B9" w:rsidRPr="000812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812AC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9078E7" w:rsidRDefault="009078E7" w:rsidP="009078E7">
      <w:pPr>
        <w:pStyle w:val="a5"/>
        <w:spacing w:line="240" w:lineRule="auto"/>
        <w:ind w:firstLine="0"/>
        <w:jc w:val="right"/>
        <w:rPr>
          <w:b/>
          <w:caps/>
          <w:sz w:val="24"/>
          <w:szCs w:val="24"/>
          <w:u w:val="single"/>
        </w:rPr>
      </w:pPr>
    </w:p>
    <w:p w:rsidR="009078E7" w:rsidRDefault="009078E7" w:rsidP="009078E7">
      <w:pPr>
        <w:tabs>
          <w:tab w:val="left" w:pos="142"/>
        </w:tabs>
        <w:rPr>
          <w:sz w:val="28"/>
          <w:szCs w:val="28"/>
        </w:rPr>
      </w:pPr>
    </w:p>
    <w:p w:rsidR="009078E7" w:rsidRDefault="009078E7" w:rsidP="009078E7">
      <w:pPr>
        <w:tabs>
          <w:tab w:val="left" w:pos="142"/>
          <w:tab w:val="left" w:pos="46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</w:t>
      </w:r>
    </w:p>
    <w:p w:rsidR="009078E7" w:rsidRDefault="009078E7" w:rsidP="009078E7">
      <w:pPr>
        <w:tabs>
          <w:tab w:val="left" w:pos="142"/>
          <w:tab w:val="left" w:pos="46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(«дорожная карта») по содействию развитию конкуренции в муниципальном образовании «Угранский район» Смоленской области» на 2</w:t>
      </w:r>
      <w:r w:rsidRPr="00497920">
        <w:rPr>
          <w:sz w:val="24"/>
          <w:szCs w:val="24"/>
        </w:rPr>
        <w:t>0</w:t>
      </w:r>
      <w:r>
        <w:rPr>
          <w:sz w:val="24"/>
          <w:szCs w:val="24"/>
        </w:rPr>
        <w:t>19 – 2022 годы.</w:t>
      </w:r>
    </w:p>
    <w:p w:rsidR="009078E7" w:rsidRDefault="009078E7" w:rsidP="009078E7">
      <w:pPr>
        <w:tabs>
          <w:tab w:val="left" w:pos="142"/>
          <w:tab w:val="left" w:pos="460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Мероприятия по содействию развитию конкуренции на товарных рынках муниципального образования «Угранский район»  Смоленской области</w:t>
      </w:r>
    </w:p>
    <w:p w:rsidR="009078E7" w:rsidRDefault="009078E7" w:rsidP="009078E7">
      <w:pPr>
        <w:pStyle w:val="ConsPlusTitle"/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Рынок услуг розничной торговли лекарственными препаратами, медицинскими изделиями </w:t>
      </w:r>
    </w:p>
    <w:p w:rsidR="009078E7" w:rsidRDefault="009078E7" w:rsidP="009078E7">
      <w:pPr>
        <w:pStyle w:val="ConsPlusTitle"/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сопутствующими товарами</w:t>
      </w:r>
    </w:p>
    <w:p w:rsidR="009078E7" w:rsidRDefault="009078E7" w:rsidP="009078E7">
      <w:pPr>
        <w:rPr>
          <w:sz w:val="24"/>
          <w:szCs w:val="24"/>
        </w:rPr>
      </w:pPr>
      <w:r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9078E7" w:rsidRDefault="009078E7" w:rsidP="009078E7">
      <w:pPr>
        <w:tabs>
          <w:tab w:val="left" w:pos="851"/>
        </w:tabs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Доля </w:t>
      </w:r>
      <w:r>
        <w:rPr>
          <w:sz w:val="24"/>
          <w:szCs w:val="24"/>
        </w:rPr>
        <w:t xml:space="preserve">организаций частной формы собственности (точек продаж) в сфере услуг розничной торговли лекарственными препаратами, медицинскими изделиями и сопутствующими товарами в общем количестве аптечных организаций (точек продаж), осуществляющих розничную торговлю фармацевтической продукцией в муниципальном образовании «Угранский район» Смоленской области Смоленской, в 2018 году составила 100 %. </w:t>
      </w:r>
    </w:p>
    <w:p w:rsidR="009078E7" w:rsidRDefault="009078E7" w:rsidP="009078E7">
      <w:pPr>
        <w:pStyle w:val="a7"/>
        <w:widowControl w:val="0"/>
        <w:tabs>
          <w:tab w:val="left" w:pos="567"/>
        </w:tabs>
        <w:spacing w:line="232" w:lineRule="auto"/>
        <w:ind w:left="0"/>
        <w:jc w:val="center"/>
        <w:outlineLvl w:val="1"/>
        <w:rPr>
          <w:sz w:val="24"/>
          <w:szCs w:val="24"/>
        </w:rPr>
      </w:pPr>
    </w:p>
    <w:p w:rsidR="009078E7" w:rsidRDefault="009078E7" w:rsidP="009078E7">
      <w:pPr>
        <w:pStyle w:val="a7"/>
        <w:widowControl w:val="0"/>
        <w:tabs>
          <w:tab w:val="left" w:pos="567"/>
        </w:tabs>
        <w:spacing w:line="232" w:lineRule="auto"/>
        <w:ind w:left="0"/>
        <w:jc w:val="center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 xml:space="preserve">  Ключевой показатель развития конкуренции на рынке розничной торговли лекарственными препаратами, медицинскими изделиями и сопутствующими товарами</w:t>
      </w:r>
    </w:p>
    <w:p w:rsidR="009078E7" w:rsidRDefault="009078E7" w:rsidP="009078E7">
      <w:pPr>
        <w:rPr>
          <w:sz w:val="28"/>
          <w:szCs w:val="28"/>
        </w:rPr>
      </w:pPr>
    </w:p>
    <w:p w:rsidR="009078E7" w:rsidRDefault="009078E7" w:rsidP="009078E7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3827"/>
        <w:gridCol w:w="1134"/>
        <w:gridCol w:w="851"/>
        <w:gridCol w:w="850"/>
        <w:gridCol w:w="992"/>
        <w:gridCol w:w="851"/>
      </w:tblGrid>
      <w:tr w:rsidR="009078E7" w:rsidTr="0049792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9078E7" w:rsidTr="00497920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9078E7" w:rsidRDefault="0090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078E7" w:rsidTr="00497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 w:rsidP="0049792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процентов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078E7" w:rsidRDefault="009078E7" w:rsidP="009078E7">
      <w:pPr>
        <w:pStyle w:val="ConsPlusTitle"/>
        <w:spacing w:line="232" w:lineRule="auto"/>
        <w:outlineLvl w:val="3"/>
        <w:rPr>
          <w:sz w:val="28"/>
          <w:szCs w:val="28"/>
        </w:rPr>
      </w:pPr>
    </w:p>
    <w:p w:rsidR="009078E7" w:rsidRDefault="009078E7" w:rsidP="009078E7">
      <w:pPr>
        <w:pStyle w:val="ConsPlusTitle"/>
        <w:spacing w:line="232" w:lineRule="auto"/>
        <w:outlineLvl w:val="3"/>
        <w:rPr>
          <w:sz w:val="28"/>
          <w:szCs w:val="28"/>
        </w:rPr>
      </w:pPr>
    </w:p>
    <w:p w:rsidR="009078E7" w:rsidRDefault="009078E7" w:rsidP="009078E7">
      <w:pPr>
        <w:pStyle w:val="ConsPlusTitle"/>
        <w:spacing w:line="232" w:lineRule="auto"/>
        <w:outlineLvl w:val="3"/>
        <w:rPr>
          <w:sz w:val="28"/>
          <w:szCs w:val="28"/>
        </w:rPr>
      </w:pPr>
    </w:p>
    <w:p w:rsidR="009078E7" w:rsidRDefault="009078E7" w:rsidP="009078E7">
      <w:pPr>
        <w:pStyle w:val="ConsPlusTitle"/>
        <w:spacing w:line="232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>1.2.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мероприятий («дорожная карта») по развитию конкуренции на рынке розничной торговли лекарственными препаратами, медицинскими изделиями и сопутствующими товарами</w:t>
      </w:r>
    </w:p>
    <w:p w:rsidR="009078E7" w:rsidRDefault="009078E7" w:rsidP="009078E7">
      <w:pPr>
        <w:widowControl w:val="0"/>
        <w:tabs>
          <w:tab w:val="left" w:pos="567"/>
        </w:tabs>
        <w:spacing w:line="232" w:lineRule="auto"/>
        <w:jc w:val="center"/>
        <w:outlineLvl w:val="1"/>
        <w:rPr>
          <w:b/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"/>
        <w:gridCol w:w="4777"/>
        <w:gridCol w:w="974"/>
        <w:gridCol w:w="4643"/>
        <w:gridCol w:w="4506"/>
      </w:tblGrid>
      <w:tr w:rsidR="009078E7" w:rsidTr="009078E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E7" w:rsidRDefault="009078E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предпринимателей,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товарами.</w:t>
            </w:r>
          </w:p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8E7" w:rsidRDefault="009078E7" w:rsidP="009078E7">
      <w:pPr>
        <w:widowControl w:val="0"/>
        <w:spacing w:line="232" w:lineRule="auto"/>
        <w:jc w:val="center"/>
        <w:outlineLvl w:val="1"/>
        <w:rPr>
          <w:b/>
          <w:sz w:val="24"/>
          <w:szCs w:val="24"/>
        </w:rPr>
      </w:pPr>
    </w:p>
    <w:p w:rsidR="009078E7" w:rsidRDefault="009078E7" w:rsidP="009078E7">
      <w:pPr>
        <w:widowControl w:val="0"/>
        <w:spacing w:line="232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Рынок теплоснабжения (производство тепловой энергии)</w:t>
      </w:r>
    </w:p>
    <w:p w:rsidR="009078E7" w:rsidRDefault="009078E7" w:rsidP="009078E7">
      <w:pPr>
        <w:spacing w:line="232" w:lineRule="auto"/>
        <w:rPr>
          <w:b/>
          <w:sz w:val="24"/>
          <w:szCs w:val="24"/>
        </w:rPr>
      </w:pPr>
    </w:p>
    <w:p w:rsidR="009078E7" w:rsidRDefault="009078E7" w:rsidP="009078E7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9078E7" w:rsidRDefault="009078E7" w:rsidP="009078E7">
      <w:pPr>
        <w:pStyle w:val="ConsPlusNormal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Доля хозяйствующих субъектов частной формы собственности на рынке теплоснабжения (производство тепловой энергии) муниципального образования «Угранский район»  Смоленской области составляет 100 %.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образовании заключено  </w:t>
      </w:r>
      <w:r>
        <w:rPr>
          <w:rStyle w:val="a8"/>
          <w:rFonts w:ascii="Times New Roman" w:hAnsi="Times New Roman" w:cs="Times New Roman"/>
          <w:sz w:val="24"/>
          <w:szCs w:val="24"/>
        </w:rPr>
        <w:t>концессионное соглашение между Администрацией региона,  Администрацией Угранского района и ООО «Смоленская биоэнергетическая компания» в отношении системы коммунальной инфраструктуры Угранского сельского поселения Угранского района Смоленской области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</w:rPr>
        <w:t>реконструкция недвижимого имущества и создания нового недвижимого имущества для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осуществления деятельности по теплоснабжению потребителей Угранского сельского поселения.</w:t>
      </w:r>
    </w:p>
    <w:p w:rsidR="009078E7" w:rsidRDefault="009078E7" w:rsidP="009078E7">
      <w:pPr>
        <w:widowControl w:val="0"/>
        <w:spacing w:line="232" w:lineRule="auto"/>
        <w:outlineLvl w:val="1"/>
        <w:rPr>
          <w:b/>
          <w:sz w:val="24"/>
          <w:szCs w:val="24"/>
        </w:rPr>
      </w:pPr>
    </w:p>
    <w:p w:rsidR="009078E7" w:rsidRDefault="009078E7" w:rsidP="009078E7">
      <w:pPr>
        <w:widowControl w:val="0"/>
        <w:spacing w:line="232" w:lineRule="auto"/>
        <w:outlineLvl w:val="1"/>
        <w:rPr>
          <w:b/>
          <w:sz w:val="24"/>
          <w:szCs w:val="24"/>
        </w:rPr>
      </w:pPr>
    </w:p>
    <w:p w:rsidR="009078E7" w:rsidRDefault="009078E7" w:rsidP="009078E7">
      <w:pPr>
        <w:widowControl w:val="0"/>
        <w:spacing w:line="232" w:lineRule="auto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2.1. Ключевой  показатель развития конкуренции в сфере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460"/>
        <w:gridCol w:w="3137"/>
        <w:gridCol w:w="1367"/>
        <w:gridCol w:w="1367"/>
        <w:gridCol w:w="1367"/>
        <w:gridCol w:w="1367"/>
        <w:gridCol w:w="1367"/>
      </w:tblGrid>
      <w:tr w:rsidR="009078E7" w:rsidTr="009078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78E7" w:rsidTr="009078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9078E7" w:rsidTr="009078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собственности в сфере теплоснабжения (производство тепловой энергии)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«Угранский район» Смоленской области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078E7" w:rsidRDefault="009078E7" w:rsidP="009078E7">
      <w:pPr>
        <w:pStyle w:val="ConsPlusTitle"/>
        <w:spacing w:line="232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078E7" w:rsidRDefault="009078E7" w:rsidP="009078E7">
      <w:pPr>
        <w:pStyle w:val="ConsPlusTitle"/>
        <w:autoSpaceDE/>
        <w:spacing w:line="232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План мероприятий («дорожная карта») по развитию конкуренции в сфере теплоснабжения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540"/>
        <w:gridCol w:w="1275"/>
        <w:gridCol w:w="3343"/>
        <w:gridCol w:w="5304"/>
      </w:tblGrid>
      <w:tr w:rsidR="009078E7" w:rsidTr="009078E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№</w:t>
            </w:r>
          </w:p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rPr>
          <w:trHeight w:val="14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Содействие развитию негосударственного сектора в сфере теплоснабжения (производства тепловой энергии)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доли государственного сектора в сфере теплоснабжения (производства тепловой энергии)</w:t>
            </w:r>
          </w:p>
        </w:tc>
      </w:tr>
      <w:tr w:rsidR="009078E7" w:rsidTr="009078E7">
        <w:trPr>
          <w:trHeight w:val="220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информационно-консультационной помощи организациям частной формы собственности, предоставляющим услуги в сфере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   годы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транспорту, связи и ЖКХ, сектор по поселковому хозяйству Администрации муниципального образования «Угранский район» Смоленской области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 в сфере теплоснабжения, предоставляемых организациями частной формы собственности</w:t>
            </w:r>
          </w:p>
        </w:tc>
      </w:tr>
    </w:tbl>
    <w:p w:rsidR="009078E7" w:rsidRDefault="009078E7" w:rsidP="009078E7">
      <w:pPr>
        <w:jc w:val="both"/>
        <w:rPr>
          <w:sz w:val="24"/>
          <w:szCs w:val="24"/>
        </w:rPr>
      </w:pP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Рынок выполнения работ по содержанию и текущему ремонту общего имущества собственников помещений в многоквартирном доме</w:t>
      </w:r>
    </w:p>
    <w:p w:rsidR="009078E7" w:rsidRDefault="00497920" w:rsidP="009078E7">
      <w:p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78E7"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9078E7" w:rsidRDefault="009078E7" w:rsidP="00907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</w:t>
      </w:r>
      <w:r w:rsidR="00497920">
        <w:rPr>
          <w:sz w:val="24"/>
          <w:szCs w:val="24"/>
        </w:rPr>
        <w:t>вартирном доме представлен одним субъектом</w:t>
      </w:r>
      <w:r>
        <w:rPr>
          <w:sz w:val="24"/>
          <w:szCs w:val="24"/>
        </w:rPr>
        <w:t xml:space="preserve"> малого и среднего </w:t>
      </w:r>
      <w:r w:rsidR="00497920">
        <w:rPr>
          <w:sz w:val="24"/>
          <w:szCs w:val="24"/>
        </w:rPr>
        <w:t>предпринимательства -</w:t>
      </w:r>
      <w:r>
        <w:rPr>
          <w:sz w:val="24"/>
          <w:szCs w:val="24"/>
        </w:rPr>
        <w:t xml:space="preserve"> ООО «Восток».</w:t>
      </w:r>
      <w:r>
        <w:rPr>
          <w:color w:val="000000"/>
          <w:spacing w:val="6"/>
          <w:sz w:val="24"/>
          <w:szCs w:val="24"/>
        </w:rPr>
        <w:t xml:space="preserve"> Д</w:t>
      </w:r>
      <w:r>
        <w:rPr>
          <w:spacing w:val="6"/>
          <w:sz w:val="24"/>
          <w:szCs w:val="24"/>
        </w:rPr>
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</w:r>
      <w:r>
        <w:rPr>
          <w:bCs/>
          <w:spacing w:val="6"/>
          <w:sz w:val="24"/>
          <w:szCs w:val="24"/>
        </w:rPr>
        <w:t xml:space="preserve"> составляет не менее 100 %.</w:t>
      </w: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</w:p>
    <w:p w:rsidR="009078E7" w:rsidRDefault="009078E7" w:rsidP="009078E7">
      <w:pPr>
        <w:spacing w:line="232" w:lineRule="auto"/>
        <w:rPr>
          <w:sz w:val="24"/>
          <w:szCs w:val="24"/>
        </w:rPr>
      </w:pPr>
      <w:r>
        <w:rPr>
          <w:b/>
          <w:sz w:val="24"/>
          <w:szCs w:val="24"/>
        </w:rPr>
        <w:t>3.1. Ключевой  показатель развития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5"/>
        <w:gridCol w:w="1287"/>
        <w:gridCol w:w="2977"/>
        <w:gridCol w:w="1171"/>
        <w:gridCol w:w="1282"/>
        <w:gridCol w:w="1282"/>
        <w:gridCol w:w="1282"/>
        <w:gridCol w:w="1282"/>
      </w:tblGrid>
      <w:tr w:rsidR="009078E7" w:rsidTr="009078E7"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исполнительной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Смоленской области, ответственный за достижение ключевого показателя</w:t>
            </w: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Числовое значение ключевого показателя по состоянию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9078E7" w:rsidTr="009078E7"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9078E7" w:rsidTr="009078E7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организаций частной формы собственности в сфере выполнения работ по содержанию    и  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right="-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транспорту, связи и ЖКХ, сектор по поселковому хозяйству Администрации муниципального образования «Угранский район» Смоленской области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078E7" w:rsidRDefault="009078E7" w:rsidP="009078E7">
      <w:pPr>
        <w:pStyle w:val="ConsPlusTitle"/>
        <w:spacing w:line="232" w:lineRule="auto"/>
        <w:ind w:firstLine="709"/>
        <w:outlineLvl w:val="3"/>
        <w:rPr>
          <w:sz w:val="24"/>
          <w:szCs w:val="24"/>
        </w:rPr>
      </w:pPr>
    </w:p>
    <w:p w:rsidR="009078E7" w:rsidRDefault="009078E7" w:rsidP="009078E7">
      <w:pPr>
        <w:pStyle w:val="ConsPlusTitle"/>
        <w:spacing w:line="232" w:lineRule="auto"/>
        <w:ind w:firstLine="709"/>
        <w:outlineLvl w:val="3"/>
        <w:rPr>
          <w:sz w:val="24"/>
          <w:szCs w:val="24"/>
        </w:rPr>
      </w:pPr>
    </w:p>
    <w:p w:rsidR="009078E7" w:rsidRDefault="009078E7" w:rsidP="009078E7">
      <w:pPr>
        <w:pStyle w:val="ConsPlusTitle"/>
        <w:spacing w:line="232" w:lineRule="auto"/>
        <w:jc w:val="center"/>
        <w:outlineLvl w:val="3"/>
        <w:rPr>
          <w:sz w:val="24"/>
          <w:szCs w:val="24"/>
        </w:rPr>
      </w:pPr>
    </w:p>
    <w:p w:rsidR="009078E7" w:rsidRDefault="009078E7" w:rsidP="009078E7">
      <w:pPr>
        <w:pStyle w:val="ConsPlusTitle"/>
        <w:spacing w:line="232" w:lineRule="auto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3.2. План мероприятий («дорожная карта») по развитию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960"/>
        <w:gridCol w:w="1134"/>
        <w:gridCol w:w="3154"/>
        <w:gridCol w:w="4957"/>
      </w:tblGrid>
      <w:tr w:rsidR="009078E7" w:rsidTr="009078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предпринимательской деятельности Смоленской области, осуществляющим (планирующим осуществить) деятельность на рынке 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2019-2022 годы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строительству, транспорту, связи и ЖКХ, сектор по поселковому хозяйству Администрации муниципального образования «Угранский район» Смоленской области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в муниципальном образовании «Угранский район» Смоленской области</w:t>
            </w:r>
          </w:p>
        </w:tc>
      </w:tr>
    </w:tbl>
    <w:p w:rsidR="009078E7" w:rsidRDefault="009078E7" w:rsidP="000812AC">
      <w:pPr>
        <w:spacing w:line="232" w:lineRule="auto"/>
        <w:rPr>
          <w:b/>
          <w:sz w:val="24"/>
          <w:szCs w:val="24"/>
        </w:rPr>
      </w:pPr>
    </w:p>
    <w:p w:rsidR="009078E7" w:rsidRDefault="008274B9" w:rsidP="008274B9">
      <w:pPr>
        <w:spacing w:line="23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078E7">
        <w:rPr>
          <w:b/>
          <w:sz w:val="24"/>
          <w:szCs w:val="24"/>
        </w:rPr>
        <w:t xml:space="preserve">4. Рынок </w:t>
      </w:r>
      <w:r>
        <w:rPr>
          <w:b/>
          <w:sz w:val="24"/>
          <w:szCs w:val="24"/>
        </w:rPr>
        <w:t xml:space="preserve">ритуальных услуг </w:t>
      </w:r>
    </w:p>
    <w:p w:rsidR="009078E7" w:rsidRDefault="009078E7" w:rsidP="009078E7">
      <w:pPr>
        <w:spacing w:line="232" w:lineRule="auto"/>
        <w:rPr>
          <w:b/>
          <w:sz w:val="24"/>
          <w:szCs w:val="24"/>
        </w:rPr>
      </w:pPr>
    </w:p>
    <w:p w:rsidR="009078E7" w:rsidRDefault="009078E7" w:rsidP="009078E7">
      <w:pPr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9078E7" w:rsidRDefault="003979B0" w:rsidP="004979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настоящий время</w:t>
      </w:r>
      <w:r w:rsidR="009078E7">
        <w:rPr>
          <w:sz w:val="24"/>
          <w:szCs w:val="24"/>
        </w:rPr>
        <w:t xml:space="preserve"> рынок оказания </w:t>
      </w:r>
      <w:r w:rsidR="008274B9">
        <w:rPr>
          <w:sz w:val="24"/>
          <w:szCs w:val="24"/>
        </w:rPr>
        <w:t xml:space="preserve">ритуальных услуг </w:t>
      </w:r>
      <w:r>
        <w:rPr>
          <w:sz w:val="24"/>
          <w:szCs w:val="24"/>
        </w:rPr>
        <w:t>представлен 1 субъектом малого и среднего предпринимательства – ООО «Милосердие»</w:t>
      </w:r>
    </w:p>
    <w:p w:rsidR="009078E7" w:rsidRDefault="009078E7" w:rsidP="0010283A">
      <w:pPr>
        <w:spacing w:line="23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4.1. Ключевой  показатель развития конкуренции  н</w:t>
      </w:r>
      <w:r w:rsidR="0010283A">
        <w:rPr>
          <w:b/>
          <w:sz w:val="24"/>
          <w:szCs w:val="24"/>
        </w:rPr>
        <w:t xml:space="preserve">а рынке оказания ритуальных услуг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5"/>
        <w:gridCol w:w="1727"/>
        <w:gridCol w:w="2535"/>
        <w:gridCol w:w="1282"/>
        <w:gridCol w:w="1282"/>
        <w:gridCol w:w="1282"/>
        <w:gridCol w:w="1282"/>
        <w:gridCol w:w="1282"/>
      </w:tblGrid>
      <w:tr w:rsidR="009078E7" w:rsidTr="009078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78E7" w:rsidTr="009078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9078E7" w:rsidTr="009078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E7" w:rsidRDefault="009078E7" w:rsidP="0010283A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283A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 w:rsidP="0010283A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028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9078E7" w:rsidRDefault="009078E7" w:rsidP="009078E7">
      <w:pPr>
        <w:pStyle w:val="ConsPlusTitle"/>
        <w:spacing w:line="232" w:lineRule="auto"/>
        <w:outlineLvl w:val="3"/>
        <w:rPr>
          <w:sz w:val="24"/>
          <w:szCs w:val="24"/>
        </w:rPr>
      </w:pPr>
    </w:p>
    <w:p w:rsidR="009078E7" w:rsidRDefault="009078E7" w:rsidP="0010283A">
      <w:pPr>
        <w:pStyle w:val="ConsPlusTitle"/>
        <w:spacing w:line="232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План мероприятий («дорожная карта») по </w:t>
      </w:r>
      <w:r w:rsidR="00FA14EA">
        <w:rPr>
          <w:rFonts w:ascii="Times New Roman" w:hAnsi="Times New Roman" w:cs="Times New Roman"/>
          <w:sz w:val="24"/>
          <w:szCs w:val="24"/>
        </w:rPr>
        <w:t xml:space="preserve">содействию </w:t>
      </w:r>
      <w:r>
        <w:rPr>
          <w:rFonts w:ascii="Times New Roman" w:hAnsi="Times New Roman" w:cs="Times New Roman"/>
          <w:sz w:val="24"/>
          <w:szCs w:val="24"/>
        </w:rPr>
        <w:t xml:space="preserve">развитию конкуренции на рынке оказания </w:t>
      </w:r>
      <w:r w:rsidR="0010283A">
        <w:rPr>
          <w:rFonts w:ascii="Times New Roman" w:hAnsi="Times New Roman" w:cs="Times New Roman"/>
          <w:sz w:val="24"/>
          <w:szCs w:val="24"/>
        </w:rPr>
        <w:t xml:space="preserve">ритуальных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9078E7" w:rsidRDefault="009078E7" w:rsidP="009078E7">
      <w:pPr>
        <w:spacing w:line="232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6398"/>
        <w:gridCol w:w="776"/>
        <w:gridCol w:w="3598"/>
        <w:gridCol w:w="4568"/>
      </w:tblGrid>
      <w:tr w:rsidR="009078E7" w:rsidTr="000812AC">
        <w:trPr>
          <w:trHeight w:val="64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left="-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 w:rsidP="0010283A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FA14EA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консультационной, информационной поддержки субъектам малого предпринимательства в сфере ритуальных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lef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 w:rsidP="0010283A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Pr="00FA14EA" w:rsidRDefault="00FA14EA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14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предпринимателей, осуществляющих хозяйственную деятельность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ритуальных услуг </w:t>
            </w:r>
          </w:p>
        </w:tc>
      </w:tr>
      <w:tr w:rsidR="009078E7" w:rsidTr="009078E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BA5BC3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реестра участников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на рынке ритуальных услуг, с указанием видов деятельности и контактной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left="-2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2019-2022   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 w:rsidP="00BA5BC3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A5BC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 w:rsidP="000812AC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по вопросам </w:t>
            </w:r>
            <w:r w:rsidR="000812AC">
              <w:rPr>
                <w:rFonts w:ascii="Times New Roman" w:hAnsi="Times New Roman" w:cs="Times New Roman"/>
                <w:sz w:val="24"/>
                <w:szCs w:val="24"/>
              </w:rPr>
              <w:t>оказания ритуальных услуг</w:t>
            </w:r>
          </w:p>
        </w:tc>
      </w:tr>
    </w:tbl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</w:p>
    <w:p w:rsidR="000812AC" w:rsidRDefault="000812AC" w:rsidP="009078E7">
      <w:pPr>
        <w:spacing w:line="232" w:lineRule="auto"/>
        <w:jc w:val="center"/>
        <w:rPr>
          <w:b/>
          <w:sz w:val="24"/>
          <w:szCs w:val="24"/>
        </w:rPr>
      </w:pP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Рынок обработки древесины и производства изделий из дерева</w:t>
      </w:r>
    </w:p>
    <w:p w:rsidR="009078E7" w:rsidRDefault="009078E7" w:rsidP="009078E7">
      <w:pPr>
        <w:spacing w:line="232" w:lineRule="auto"/>
        <w:rPr>
          <w:b/>
          <w:sz w:val="24"/>
          <w:szCs w:val="24"/>
        </w:rPr>
      </w:pPr>
    </w:p>
    <w:p w:rsidR="009078E7" w:rsidRDefault="009078E7" w:rsidP="009078E7">
      <w:pPr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9078E7" w:rsidRDefault="009078E7" w:rsidP="009078E7">
      <w:pPr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«Угранский район» смоленской области рынок обработки древесины и производства изделий из дерева представлен 18 субъектами малого и среднего предпринимательства.</w:t>
      </w: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5.1. Ключевой  показатель развития конкуренции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на рынке обработки древесины и </w:t>
      </w:r>
    </w:p>
    <w:p w:rsidR="009078E7" w:rsidRDefault="009078E7" w:rsidP="009078E7">
      <w:pPr>
        <w:spacing w:line="23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производства изделий из дерева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4"/>
        <w:gridCol w:w="1476"/>
        <w:gridCol w:w="3357"/>
        <w:gridCol w:w="1282"/>
        <w:gridCol w:w="1282"/>
        <w:gridCol w:w="1282"/>
        <w:gridCol w:w="1282"/>
        <w:gridCol w:w="1282"/>
      </w:tblGrid>
      <w:tr w:rsidR="009078E7" w:rsidTr="009078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78E7" w:rsidTr="009078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(факт)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9078E7" w:rsidTr="009078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78E7" w:rsidRDefault="009078E7" w:rsidP="009078E7">
      <w:pPr>
        <w:pStyle w:val="ConsPlusTitle"/>
        <w:spacing w:line="232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</w:p>
    <w:p w:rsidR="009078E7" w:rsidRDefault="009078E7" w:rsidP="009078E7">
      <w:pPr>
        <w:pStyle w:val="ConsPlusTitle"/>
        <w:widowControl/>
        <w:autoSpaceDE/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План мероприятий («дорожная карта») по развитию конкуренции на рынке обработки древесины и производства изделий из дерева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11"/>
        <w:gridCol w:w="1134"/>
        <w:gridCol w:w="2835"/>
        <w:gridCol w:w="4536"/>
      </w:tblGrid>
      <w:tr w:rsidR="009078E7" w:rsidTr="009078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a7"/>
              <w:spacing w:line="23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Pr="000812AC" w:rsidRDefault="009078E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AC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Pr="000812AC" w:rsidRDefault="009078E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AC">
              <w:rPr>
                <w:rFonts w:ascii="Times New Roman" w:hAnsi="Times New Roman" w:cs="Times New Roman"/>
                <w:sz w:val="24"/>
                <w:szCs w:val="24"/>
              </w:rPr>
              <w:t>2019 - 2022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Pr="000812AC" w:rsidRDefault="009078E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2AC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«Угранский район» Смоленской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предпринимателей, осуществляющих хозяйственную деятельность на рынке обработки древесины и производства изделий из дерева</w:t>
            </w:r>
          </w:p>
        </w:tc>
      </w:tr>
    </w:tbl>
    <w:p w:rsidR="009078E7" w:rsidRPr="00497920" w:rsidRDefault="00497920" w:rsidP="00497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078E7" w:rsidRDefault="009078E7" w:rsidP="00497920">
      <w:pPr>
        <w:pStyle w:val="Default"/>
        <w:spacing w:line="232" w:lineRule="auto"/>
        <w:rPr>
          <w:rFonts w:ascii="Times New Roman" w:hAnsi="Times New Roman" w:cs="Times New Roman"/>
          <w:b/>
        </w:rPr>
      </w:pPr>
    </w:p>
    <w:p w:rsidR="000812AC" w:rsidRDefault="00497920" w:rsidP="000812AC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C5006">
        <w:rPr>
          <w:b/>
          <w:sz w:val="24"/>
          <w:szCs w:val="24"/>
        </w:rPr>
        <w:t>. Рынок добычи общераспространенных полезных ископаемых</w:t>
      </w:r>
      <w:r w:rsidR="003C5DF8">
        <w:rPr>
          <w:b/>
          <w:sz w:val="24"/>
          <w:szCs w:val="24"/>
        </w:rPr>
        <w:t xml:space="preserve"> </w:t>
      </w:r>
      <w:r w:rsidR="00736E95">
        <w:rPr>
          <w:b/>
          <w:sz w:val="24"/>
          <w:szCs w:val="24"/>
        </w:rPr>
        <w:t>на участках недр местного значения</w:t>
      </w:r>
    </w:p>
    <w:p w:rsidR="000812AC" w:rsidRDefault="000812AC" w:rsidP="000812AC">
      <w:pPr>
        <w:spacing w:line="232" w:lineRule="auto"/>
        <w:rPr>
          <w:b/>
          <w:sz w:val="24"/>
          <w:szCs w:val="24"/>
        </w:rPr>
      </w:pPr>
    </w:p>
    <w:p w:rsidR="000812AC" w:rsidRDefault="000812AC" w:rsidP="000812AC">
      <w:pPr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Исходная фактическая информация (в том числе в числовом выражении) в отношении ситуации, сложившейся на рынке, и ее проблематика:</w:t>
      </w:r>
    </w:p>
    <w:p w:rsidR="000812AC" w:rsidRDefault="000812AC" w:rsidP="00736E95">
      <w:pPr>
        <w:spacing w:line="232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муниципальном</w:t>
      </w:r>
      <w:r w:rsidR="00736E95">
        <w:rPr>
          <w:sz w:val="24"/>
          <w:szCs w:val="24"/>
        </w:rPr>
        <w:t xml:space="preserve"> образовании «</w:t>
      </w:r>
      <w:proofErr w:type="spellStart"/>
      <w:r w:rsidR="00736E95">
        <w:rPr>
          <w:sz w:val="24"/>
          <w:szCs w:val="24"/>
        </w:rPr>
        <w:t>Угранский</w:t>
      </w:r>
      <w:proofErr w:type="spellEnd"/>
      <w:r w:rsidR="00736E95">
        <w:rPr>
          <w:sz w:val="24"/>
          <w:szCs w:val="24"/>
        </w:rPr>
        <w:t xml:space="preserve"> район» Смоленской области </w:t>
      </w:r>
      <w:r>
        <w:rPr>
          <w:sz w:val="24"/>
          <w:szCs w:val="24"/>
        </w:rPr>
        <w:t xml:space="preserve"> </w:t>
      </w:r>
      <w:r w:rsidR="00736E95">
        <w:rPr>
          <w:sz w:val="24"/>
          <w:szCs w:val="24"/>
        </w:rPr>
        <w:t>деятельность по добыче общераспространенных полезных ископаемых осуществляет ООО «</w:t>
      </w:r>
      <w:proofErr w:type="spellStart"/>
      <w:r w:rsidR="00736E95">
        <w:rPr>
          <w:sz w:val="24"/>
          <w:szCs w:val="24"/>
        </w:rPr>
        <w:t>Угранский</w:t>
      </w:r>
      <w:proofErr w:type="spellEnd"/>
      <w:r w:rsidR="00736E95">
        <w:rPr>
          <w:sz w:val="24"/>
          <w:szCs w:val="24"/>
        </w:rPr>
        <w:t xml:space="preserve"> карьер».</w:t>
      </w:r>
    </w:p>
    <w:p w:rsidR="00736E95" w:rsidRPr="00027EBC" w:rsidRDefault="00736E95" w:rsidP="003063FF">
      <w:pPr>
        <w:spacing w:line="232" w:lineRule="auto"/>
        <w:rPr>
          <w:b/>
          <w:sz w:val="24"/>
          <w:szCs w:val="24"/>
        </w:rPr>
      </w:pPr>
    </w:p>
    <w:p w:rsidR="000812AC" w:rsidRDefault="00736E95" w:rsidP="000812AC">
      <w:pPr>
        <w:spacing w:line="23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812AC">
        <w:rPr>
          <w:b/>
          <w:sz w:val="24"/>
          <w:szCs w:val="24"/>
        </w:rPr>
        <w:t>.1. Ключевой  показатель развития конкуренции</w:t>
      </w:r>
      <w:r w:rsidR="000812AC">
        <w:rPr>
          <w:sz w:val="24"/>
          <w:szCs w:val="24"/>
        </w:rPr>
        <w:t xml:space="preserve">  </w:t>
      </w:r>
      <w:r w:rsidR="000812AC">
        <w:rPr>
          <w:b/>
          <w:sz w:val="24"/>
          <w:szCs w:val="24"/>
        </w:rPr>
        <w:t xml:space="preserve">на рынке </w:t>
      </w:r>
      <w:r>
        <w:rPr>
          <w:b/>
          <w:sz w:val="24"/>
          <w:szCs w:val="24"/>
        </w:rPr>
        <w:t>добычи общераспространенных полезных ископаемых на участках недр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2"/>
        <w:gridCol w:w="1308"/>
        <w:gridCol w:w="3357"/>
        <w:gridCol w:w="1282"/>
        <w:gridCol w:w="1282"/>
        <w:gridCol w:w="1282"/>
        <w:gridCol w:w="1282"/>
        <w:gridCol w:w="1282"/>
      </w:tblGrid>
      <w:tr w:rsidR="00736E95" w:rsidTr="00FA4E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Смоленской области, ответственный за достижение ключевого показателя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значение ключевого показателя по 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6E95" w:rsidTr="00FA4E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AC" w:rsidRDefault="000812AC" w:rsidP="00FA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AC" w:rsidRDefault="000812AC" w:rsidP="00FA4E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AC" w:rsidRDefault="000812AC" w:rsidP="00FA4E3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(факт)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736E95" w:rsidTr="00FA4E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736E95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</w:t>
            </w:r>
            <w:r w:rsidR="00736E95">
              <w:rPr>
                <w:rFonts w:ascii="Times New Roman" w:hAnsi="Times New Roman" w:cs="Times New Roman"/>
              </w:rPr>
              <w:t>хозяйствующих субъектов частной формы собственности в общем количестве хозяйствующих субъектов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812AC" w:rsidRDefault="000812AC" w:rsidP="000812AC">
      <w:pPr>
        <w:pStyle w:val="ConsPlusTitle"/>
        <w:spacing w:line="232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</w:p>
    <w:p w:rsidR="000812AC" w:rsidRDefault="00736E95" w:rsidP="000812AC">
      <w:pPr>
        <w:pStyle w:val="ConsPlusTitle"/>
        <w:widowControl/>
        <w:autoSpaceDE/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12AC">
        <w:rPr>
          <w:rFonts w:ascii="Times New Roman" w:hAnsi="Times New Roman" w:cs="Times New Roman"/>
          <w:sz w:val="24"/>
          <w:szCs w:val="24"/>
        </w:rPr>
        <w:t xml:space="preserve">.2. План мероприятий («дорожная карта») по развитию конкуренции на рынке </w:t>
      </w:r>
      <w:r>
        <w:rPr>
          <w:rFonts w:ascii="Times New Roman" w:hAnsi="Times New Roman" w:cs="Times New Roman"/>
          <w:sz w:val="24"/>
          <w:szCs w:val="24"/>
        </w:rPr>
        <w:t>добычи общераспространенных полезных ископаемых на участках недр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11"/>
        <w:gridCol w:w="1134"/>
        <w:gridCol w:w="2835"/>
        <w:gridCol w:w="4536"/>
      </w:tblGrid>
      <w:tr w:rsidR="000812AC" w:rsidTr="00FA4E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812AC" w:rsidTr="00FA4E37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a7"/>
              <w:spacing w:line="23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Pr="00736E95" w:rsidRDefault="000812AC" w:rsidP="00736E95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736E95" w:rsidRPr="00736E95">
              <w:rPr>
                <w:rFonts w:ascii="Times New Roman" w:hAnsi="Times New Roman" w:cs="Times New Roman"/>
                <w:sz w:val="24"/>
                <w:szCs w:val="24"/>
              </w:rPr>
              <w:t>информационной поддержки</w:t>
            </w:r>
            <w:r w:rsidRPr="00736E9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предпринимательства, осуществляющим (планирующим осуществить) деятельность на рынке</w:t>
            </w:r>
            <w:r w:rsidR="00736E95" w:rsidRPr="00736E95">
              <w:rPr>
                <w:rFonts w:ascii="Times New Roman" w:hAnsi="Times New Roman" w:cs="Times New Roman"/>
                <w:sz w:val="24"/>
                <w:szCs w:val="24"/>
              </w:rPr>
              <w:t xml:space="preserve">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FA4E37">
            <w:pPr>
              <w:pStyle w:val="a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Pr="00736E95" w:rsidRDefault="000812AC" w:rsidP="00FA4E3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736E95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736E9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AC" w:rsidRDefault="000812AC" w:rsidP="003C56AB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предпринимателей, осуществляющих хозяйственную деятельность на рынке </w:t>
            </w:r>
            <w:r w:rsidR="003C56AB">
              <w:rPr>
                <w:sz w:val="24"/>
                <w:szCs w:val="24"/>
              </w:rPr>
              <w:t xml:space="preserve">добычи </w:t>
            </w:r>
            <w:r w:rsidR="003C56AB" w:rsidRPr="003C56AB">
              <w:rPr>
                <w:sz w:val="24"/>
                <w:szCs w:val="24"/>
              </w:rPr>
              <w:t>общераспространенных полезных ископаемых на участках недр местного значения</w:t>
            </w:r>
          </w:p>
        </w:tc>
      </w:tr>
    </w:tbl>
    <w:p w:rsidR="009078E7" w:rsidRPr="00027EBC" w:rsidRDefault="009078E7" w:rsidP="003063FF">
      <w:pPr>
        <w:pStyle w:val="Default"/>
        <w:spacing w:line="232" w:lineRule="auto"/>
        <w:rPr>
          <w:rFonts w:ascii="Times New Roman" w:hAnsi="Times New Roman" w:cs="Times New Roman"/>
          <w:b/>
        </w:rPr>
      </w:pPr>
    </w:p>
    <w:p w:rsidR="009078E7" w:rsidRDefault="009078E7" w:rsidP="009078E7">
      <w:pPr>
        <w:pStyle w:val="Default"/>
        <w:spacing w:line="232" w:lineRule="auto"/>
        <w:rPr>
          <w:rFonts w:ascii="Times New Roman" w:hAnsi="Times New Roman" w:cs="Times New Roman"/>
          <w:b/>
        </w:rPr>
      </w:pPr>
    </w:p>
    <w:p w:rsidR="009078E7" w:rsidRDefault="009078E7" w:rsidP="009078E7">
      <w:pPr>
        <w:pStyle w:val="Default"/>
        <w:spacing w:line="23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Системные мероприятия, направленные на развитие конкуренции в муниципальном образовании «Угранский район»   </w:t>
      </w:r>
    </w:p>
    <w:p w:rsidR="009078E7" w:rsidRDefault="009078E7" w:rsidP="009078E7">
      <w:pPr>
        <w:pStyle w:val="Default"/>
        <w:spacing w:line="23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Смоленской области на 2019-2022 годы.</w:t>
      </w:r>
    </w:p>
    <w:p w:rsidR="009078E7" w:rsidRDefault="009078E7" w:rsidP="009078E7">
      <w:pPr>
        <w:pStyle w:val="Default"/>
        <w:spacing w:line="232" w:lineRule="auto"/>
        <w:jc w:val="center"/>
        <w:rPr>
          <w:rFonts w:ascii="Times New Roman" w:hAnsi="Times New Roman" w:cs="Times New Roman"/>
          <w:b/>
        </w:rPr>
      </w:pP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Развитие конкуренции при осуществлении процедур государственных и муниципальных закупок, 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предпринимательства.    </w:t>
      </w:r>
    </w:p>
    <w:p w:rsidR="009078E7" w:rsidRDefault="009078E7" w:rsidP="009078E7">
      <w:pPr>
        <w:spacing w:line="232" w:lineRule="auto"/>
        <w:rPr>
          <w:sz w:val="24"/>
          <w:szCs w:val="24"/>
        </w:rPr>
      </w:pP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Сведения о показателях (индикаторах) развития конкуренции </w:t>
      </w:r>
    </w:p>
    <w:tbl>
      <w:tblPr>
        <w:tblW w:w="14645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296"/>
        <w:gridCol w:w="1200"/>
        <w:gridCol w:w="3378"/>
        <w:gridCol w:w="751"/>
        <w:gridCol w:w="724"/>
        <w:gridCol w:w="679"/>
        <w:gridCol w:w="617"/>
      </w:tblGrid>
      <w:tr w:rsidR="009078E7" w:rsidTr="009078E7">
        <w:trPr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tabs>
                <w:tab w:val="left" w:pos="-53"/>
              </w:tabs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right="-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78E7" w:rsidTr="009078E7">
        <w:trPr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закупок у субъектов малого и среднего предпринимательства в общем годовом стоимостном объеме закупок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Администрации муниципального образования </w:t>
            </w:r>
            <w:r>
              <w:rPr>
                <w:sz w:val="24"/>
                <w:szCs w:val="24"/>
              </w:rPr>
              <w:lastRenderedPageBreak/>
              <w:t>«Угранский район» Смоленской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менее 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r>
              <w:rPr>
                <w:sz w:val="24"/>
                <w:szCs w:val="24"/>
              </w:rPr>
              <w:t>Не менее 15</w:t>
            </w:r>
          </w:p>
        </w:tc>
      </w:tr>
    </w:tbl>
    <w:p w:rsidR="009078E7" w:rsidRDefault="009078E7" w:rsidP="009078E7">
      <w:pPr>
        <w:spacing w:line="232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   </w:t>
      </w: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1.2. План</w:t>
      </w:r>
      <w:r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5568"/>
        <w:gridCol w:w="992"/>
        <w:gridCol w:w="3198"/>
        <w:gridCol w:w="4631"/>
      </w:tblGrid>
      <w:tr w:rsidR="009078E7" w:rsidTr="009078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Срок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с участием  структурных подразделений, Администрации муниципального 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  работ,  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2019 - 2022 годы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«Угранский район» Смоленской области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структурных подразделений Администрации муниципального образования «Угранский район»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  работ,   услуг для обеспечения государственных и муниципальных нужд»</w:t>
            </w:r>
          </w:p>
        </w:tc>
      </w:tr>
    </w:tbl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</w:p>
    <w:p w:rsidR="0025778D" w:rsidRPr="003063FF" w:rsidRDefault="009078E7" w:rsidP="003063FF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 Обеспечение равных условий доступа к информации о муниципальном имуществе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находящемся в собственности муниципального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 муниципальной собственности, путем размещения указанной информации на официальном сайте Российской </w:t>
      </w:r>
    </w:p>
    <w:p w:rsidR="009078E7" w:rsidRDefault="009078E7" w:rsidP="009078E7">
      <w:pPr>
        <w:spacing w:line="23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Федерации в информационно-телекоммуникационной сети «Интернет» для размещения информации о проведении торгов (www.torgi.gov.ru) и на официальном сайте уполномоченного органа в информационн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телекоммуникационной сети «Интернет</w:t>
      </w:r>
      <w:r>
        <w:rPr>
          <w:sz w:val="24"/>
          <w:szCs w:val="24"/>
        </w:rPr>
        <w:t>»</w:t>
      </w:r>
    </w:p>
    <w:p w:rsidR="009078E7" w:rsidRDefault="009078E7" w:rsidP="009078E7">
      <w:pPr>
        <w:spacing w:line="232" w:lineRule="auto"/>
        <w:rPr>
          <w:sz w:val="24"/>
          <w:szCs w:val="24"/>
        </w:rPr>
      </w:pP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Сведения о показателях (индикаторах) развития конкуренции</w:t>
      </w:r>
    </w:p>
    <w:tbl>
      <w:tblPr>
        <w:tblW w:w="15056" w:type="dxa"/>
        <w:jc w:val="center"/>
        <w:tblInd w:w="-5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761"/>
        <w:gridCol w:w="1336"/>
        <w:gridCol w:w="3601"/>
        <w:gridCol w:w="782"/>
        <w:gridCol w:w="782"/>
        <w:gridCol w:w="668"/>
        <w:gridCol w:w="668"/>
      </w:tblGrid>
      <w:tr w:rsidR="009078E7" w:rsidTr="0025778D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22022 год</w:t>
            </w:r>
          </w:p>
        </w:tc>
      </w:tr>
      <w:tr w:rsidR="009078E7" w:rsidTr="0025778D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муниципальном имуществе муниципального образования «Угранский район» Смоленской области, в том числе имуществе, включаемом в перечни для предоставления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информационно-телекоммуникационной сети «Интернет» для размещения информации о проведении торгов (www.torgi.gov.ru) и на официальном сайте Администрации муниципального образования «Угранский район» Смоленской области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муниципального образования «Угранский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5778D" w:rsidTr="0025778D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8D" w:rsidRDefault="0025778D">
            <w:pPr>
              <w:pStyle w:val="Default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78D" w:rsidRDefault="0025778D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торгов по продаже муниципального имущества и земельных участков, государственная собственность на которые не разграничена,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Смоленской области на право заключения договора аренды муниципального имущества и земельных участков, государственная собственность на которые не разграничена, иных договоров, предусматривающих переход прав владения и (или) пользования муниципальным имуществом</w:t>
            </w:r>
          </w:p>
          <w:p w:rsidR="0025778D" w:rsidRDefault="0025778D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78D" w:rsidRDefault="0025778D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78D" w:rsidRDefault="0025778D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78D" w:rsidRDefault="0025778D" w:rsidP="00FA4E3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78D" w:rsidRDefault="0025778D" w:rsidP="00FA4E3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8D" w:rsidRDefault="0025778D" w:rsidP="00FA4E3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8D" w:rsidRDefault="0025778D" w:rsidP="00FA4E3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9078E7" w:rsidRDefault="009078E7" w:rsidP="009078E7">
      <w:pPr>
        <w:spacing w:line="232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</w:t>
      </w:r>
    </w:p>
    <w:p w:rsidR="0025778D" w:rsidRDefault="009078E7" w:rsidP="009078E7">
      <w:pPr>
        <w:spacing w:line="232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</w:t>
      </w: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2.2. План</w:t>
      </w:r>
      <w:r>
        <w:rPr>
          <w:b/>
          <w:sz w:val="24"/>
          <w:szCs w:val="24"/>
        </w:rPr>
        <w:t xml:space="preserve"> мероприятий («дорожная карта») по развитию конкуренции</w:t>
      </w:r>
    </w:p>
    <w:tbl>
      <w:tblPr>
        <w:tblW w:w="0" w:type="auto"/>
        <w:jc w:val="center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367"/>
        <w:gridCol w:w="1645"/>
        <w:gridCol w:w="3020"/>
        <w:gridCol w:w="5529"/>
      </w:tblGrid>
      <w:tr w:rsidR="009078E7" w:rsidTr="009078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опубликование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а также размещение на официальном сайте Администрации муниципального образования «Угранский район» Смоленской области в информационно-телекоммуникационной сети «Интернет» перечня имущества, находящегося в муниципальной собственности, свободного от прав третьих лиц (за исключением права хозяйственного   ведения,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  оперативного управления, а также имущественных прав субъектов малого и среднего предпринимательства), с указанием информации о предоставлении такого имущества во владение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пользование субъектам малого и среднего предпринимательства, а также изменений (дополнений) в указанный перечень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субъектов малого  и среднего предпринимательства об объектах, включенных в перечень имущества, находящегося в муниципальной собственности муниципального образования «Угранский район» Смоленской области,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   от     прав     третьих     лиц     (за исключением права хозяйственного ведения, права    оперативного    управления,   а   также имущественных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предпринимательства)</w:t>
            </w:r>
          </w:p>
        </w:tc>
      </w:tr>
      <w:tr w:rsidR="009078E7" w:rsidTr="009078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«Угранский район» Смоленской области в информационно-телекоммуникационной сети «Интернет» перечня неиспользуемых объектов недвижимого имущества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неопределенного круга лиц об объектах муниципальной  собственности, включенных в перечень неиспользуемых объектов недвижимого имущества</w:t>
            </w:r>
          </w:p>
        </w:tc>
      </w:tr>
      <w:tr w:rsidR="009078E7" w:rsidTr="009078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25778D" w:rsidP="0025778D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перечней неиспользуемых земельных участков, находящихся в муниципальной собственности муниципального образования «Угранский район» Смоленской области, предлагаемых к использованию, в том числе      субъектам    малого    и    среднего предпринимательства, и размещение их на   официальном сайте Администрации муниципального образования «Угранский район» Смоленской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неограниченного круга лиц к информации о земельных участках, находящихся в муниципальной  собственности муниципального образования «Угранский район» Смоленской области, повышение информированности субъектов малого и среднего предпринимательства о возможностях предоставления  земельных участков</w:t>
            </w:r>
          </w:p>
        </w:tc>
      </w:tr>
    </w:tbl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</w:p>
    <w:p w:rsidR="002825F5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825F5">
        <w:rPr>
          <w:b/>
          <w:sz w:val="24"/>
          <w:szCs w:val="24"/>
        </w:rPr>
        <w:t xml:space="preserve">Содействие развитию практики применения механизмов </w:t>
      </w:r>
      <w:proofErr w:type="spellStart"/>
      <w:r w:rsidR="002825F5">
        <w:rPr>
          <w:b/>
          <w:sz w:val="24"/>
          <w:szCs w:val="24"/>
        </w:rPr>
        <w:t>муниципально</w:t>
      </w:r>
      <w:proofErr w:type="spellEnd"/>
      <w:r w:rsidR="002825F5">
        <w:rPr>
          <w:b/>
          <w:sz w:val="24"/>
          <w:szCs w:val="24"/>
        </w:rPr>
        <w:t>-частного партнерства, в том числе практики заключения концессионных соглашений</w:t>
      </w:r>
    </w:p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Сведения о показателях (индикаторах) развития конкуренции </w:t>
      </w:r>
    </w:p>
    <w:tbl>
      <w:tblPr>
        <w:tblW w:w="4760" w:type="pct"/>
        <w:jc w:val="center"/>
        <w:tblInd w:w="1593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6109"/>
        <w:gridCol w:w="1837"/>
        <w:gridCol w:w="2839"/>
        <w:gridCol w:w="1032"/>
        <w:gridCol w:w="1038"/>
        <w:gridCol w:w="817"/>
        <w:gridCol w:w="808"/>
      </w:tblGrid>
      <w:tr w:rsidR="00F350DD" w:rsidTr="00F350D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5" w:rsidRDefault="00F350DD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 w:rsidP="002825F5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825F5" w:rsidRDefault="002825F5" w:rsidP="002825F5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 w:rsidP="002825F5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825F5" w:rsidRDefault="002825F5" w:rsidP="002825F5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5" w:rsidRDefault="002825F5" w:rsidP="002825F5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5" w:rsidRDefault="002825F5" w:rsidP="002825F5">
            <w:pPr>
              <w:pStyle w:val="ConsPlusNormal0"/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     год</w:t>
            </w:r>
          </w:p>
        </w:tc>
      </w:tr>
      <w:tr w:rsidR="00F350DD" w:rsidTr="00F350D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5" w:rsidRDefault="00F350DD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>
            <w:pPr>
              <w:pStyle w:val="Default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 муниципальной практике проектов с применением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частного партнерства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F350DD">
            <w:pPr>
              <w:pStyle w:val="ConsPlusNormal0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</w:t>
            </w:r>
            <w:r w:rsidR="002825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2825F5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="002825F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5F5" w:rsidRDefault="002825F5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5" w:rsidRDefault="002825F5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5" w:rsidRDefault="002825F5">
            <w:pPr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9078E7" w:rsidRDefault="009078E7" w:rsidP="009078E7">
      <w:pPr>
        <w:spacing w:line="232" w:lineRule="auto"/>
        <w:jc w:val="center"/>
        <w:rPr>
          <w:b/>
          <w:sz w:val="24"/>
          <w:szCs w:val="24"/>
        </w:rPr>
      </w:pPr>
    </w:p>
    <w:p w:rsidR="009078E7" w:rsidRDefault="009078E7" w:rsidP="009078E7">
      <w:pPr>
        <w:spacing w:line="23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3</w:t>
      </w:r>
      <w:r>
        <w:rPr>
          <w:b/>
          <w:spacing w:val="-4"/>
          <w:sz w:val="24"/>
          <w:szCs w:val="24"/>
        </w:rPr>
        <w:t>.2. План</w:t>
      </w:r>
      <w:r>
        <w:rPr>
          <w:b/>
          <w:sz w:val="24"/>
          <w:szCs w:val="24"/>
        </w:rPr>
        <w:t xml:space="preserve"> мероприятий («дорожная карта») по развитию конкуренции </w:t>
      </w:r>
    </w:p>
    <w:tbl>
      <w:tblPr>
        <w:tblW w:w="14697" w:type="dxa"/>
        <w:jc w:val="center"/>
        <w:tblInd w:w="-5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793"/>
        <w:gridCol w:w="1129"/>
        <w:gridCol w:w="2335"/>
        <w:gridCol w:w="5806"/>
      </w:tblGrid>
      <w:tr w:rsidR="009078E7" w:rsidTr="009078E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078E7" w:rsidRDefault="009078E7">
            <w:pPr>
              <w:pStyle w:val="ConsPlusNormal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78E7" w:rsidTr="009078E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F350DD">
            <w:pPr>
              <w:pStyle w:val="ConsPlusNormal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Осуществление привлечения частных инвесторов на основе концессионных </w:t>
            </w:r>
            <w:r w:rsidR="00FA4E3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соглашений, соглашений о </w:t>
            </w:r>
            <w:proofErr w:type="spellStart"/>
            <w:r w:rsidR="00FA4E3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муниципально</w:t>
            </w:r>
            <w:proofErr w:type="spellEnd"/>
            <w:r w:rsidR="00FA4E3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-частном партнерстве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E7" w:rsidRDefault="009078E7">
            <w:pPr>
              <w:pStyle w:val="ConsPlusNormal0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«Угранский район»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78E7" w:rsidRDefault="00FA4E37">
            <w:pPr>
              <w:pStyle w:val="ConsPlusNormal0"/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частных инвестиций в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</w:tbl>
    <w:p w:rsidR="009078E7" w:rsidRDefault="009078E7" w:rsidP="009078E7">
      <w:pPr>
        <w:spacing w:line="232" w:lineRule="auto"/>
        <w:jc w:val="right"/>
        <w:rPr>
          <w:sz w:val="24"/>
          <w:szCs w:val="24"/>
        </w:rPr>
      </w:pPr>
    </w:p>
    <w:p w:rsidR="00FA4E37" w:rsidRDefault="003063FF" w:rsidP="003063FF">
      <w:pPr>
        <w:spacing w:line="23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FA4E37">
        <w:rPr>
          <w:b/>
          <w:sz w:val="24"/>
          <w:szCs w:val="24"/>
        </w:rPr>
        <w:t xml:space="preserve"> </w:t>
      </w:r>
    </w:p>
    <w:p w:rsidR="00FA4E37" w:rsidRDefault="00FA4E37" w:rsidP="00FA4E37">
      <w:pPr>
        <w:spacing w:line="232" w:lineRule="auto"/>
        <w:jc w:val="right"/>
        <w:rPr>
          <w:sz w:val="24"/>
          <w:szCs w:val="24"/>
        </w:rPr>
      </w:pPr>
    </w:p>
    <w:p w:rsidR="0045759F" w:rsidRDefault="0045759F"/>
    <w:sectPr w:rsidR="0045759F" w:rsidSect="0025778D">
      <w:pgSz w:w="16838" w:h="11906" w:orient="landscape"/>
      <w:pgMar w:top="851" w:right="567" w:bottom="56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D2"/>
    <w:rsid w:val="00027EBC"/>
    <w:rsid w:val="000812AC"/>
    <w:rsid w:val="00081885"/>
    <w:rsid w:val="0010283A"/>
    <w:rsid w:val="00224A44"/>
    <w:rsid w:val="0025778D"/>
    <w:rsid w:val="002825F5"/>
    <w:rsid w:val="002F4328"/>
    <w:rsid w:val="003063FF"/>
    <w:rsid w:val="003979B0"/>
    <w:rsid w:val="003C56AB"/>
    <w:rsid w:val="003C5DF8"/>
    <w:rsid w:val="0045759F"/>
    <w:rsid w:val="00497920"/>
    <w:rsid w:val="00736E95"/>
    <w:rsid w:val="008274B9"/>
    <w:rsid w:val="009078E7"/>
    <w:rsid w:val="00B90547"/>
    <w:rsid w:val="00BA5BC3"/>
    <w:rsid w:val="00D55AD2"/>
    <w:rsid w:val="00D5700F"/>
    <w:rsid w:val="00EC5006"/>
    <w:rsid w:val="00F350DD"/>
    <w:rsid w:val="00FA14EA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8E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9078E7"/>
    <w:rPr>
      <w:sz w:val="28"/>
      <w:szCs w:val="28"/>
    </w:rPr>
  </w:style>
  <w:style w:type="paragraph" w:styleId="a5">
    <w:name w:val="No Spacing"/>
    <w:link w:val="a4"/>
    <w:uiPriority w:val="99"/>
    <w:qFormat/>
    <w:rsid w:val="009078E7"/>
    <w:pPr>
      <w:spacing w:after="0"/>
      <w:ind w:firstLine="567"/>
      <w:jc w:val="both"/>
    </w:pPr>
    <w:rPr>
      <w:sz w:val="28"/>
      <w:szCs w:val="28"/>
    </w:rPr>
  </w:style>
  <w:style w:type="character" w:customStyle="1" w:styleId="a6">
    <w:name w:val="Абзац списка Знак"/>
    <w:basedOn w:val="a0"/>
    <w:link w:val="a7"/>
    <w:uiPriority w:val="34"/>
    <w:locked/>
    <w:rsid w:val="009078E7"/>
    <w:rPr>
      <w:rFonts w:ascii="Calibri" w:eastAsia="Calibri" w:hAnsi="Calibri" w:cs="Calibri"/>
      <w:sz w:val="28"/>
    </w:rPr>
  </w:style>
  <w:style w:type="paragraph" w:styleId="a7">
    <w:name w:val="List Paragraph"/>
    <w:basedOn w:val="a"/>
    <w:link w:val="a6"/>
    <w:uiPriority w:val="34"/>
    <w:qFormat/>
    <w:rsid w:val="009078E7"/>
    <w:pPr>
      <w:ind w:left="720" w:firstLine="709"/>
      <w:contextualSpacing/>
      <w:jc w:val="both"/>
    </w:pPr>
    <w:rPr>
      <w:rFonts w:ascii="Calibri" w:eastAsia="Calibri" w:hAnsi="Calibri" w:cs="Calibri"/>
      <w:sz w:val="28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078E7"/>
    <w:rPr>
      <w:rFonts w:ascii="Arial" w:hAnsi="Arial" w:cs="Arial"/>
    </w:rPr>
  </w:style>
  <w:style w:type="paragraph" w:customStyle="1" w:styleId="ConsPlusNormal0">
    <w:name w:val="ConsPlusNormal"/>
    <w:link w:val="ConsPlusNormal"/>
    <w:rsid w:val="009078E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078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Strong"/>
    <w:basedOn w:val="a0"/>
    <w:qFormat/>
    <w:rsid w:val="009078E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7E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E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8E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9078E7"/>
    <w:rPr>
      <w:sz w:val="28"/>
      <w:szCs w:val="28"/>
    </w:rPr>
  </w:style>
  <w:style w:type="paragraph" w:styleId="a5">
    <w:name w:val="No Spacing"/>
    <w:link w:val="a4"/>
    <w:uiPriority w:val="99"/>
    <w:qFormat/>
    <w:rsid w:val="009078E7"/>
    <w:pPr>
      <w:spacing w:after="0"/>
      <w:ind w:firstLine="567"/>
      <w:jc w:val="both"/>
    </w:pPr>
    <w:rPr>
      <w:sz w:val="28"/>
      <w:szCs w:val="28"/>
    </w:rPr>
  </w:style>
  <w:style w:type="character" w:customStyle="1" w:styleId="a6">
    <w:name w:val="Абзац списка Знак"/>
    <w:basedOn w:val="a0"/>
    <w:link w:val="a7"/>
    <w:uiPriority w:val="34"/>
    <w:locked/>
    <w:rsid w:val="009078E7"/>
    <w:rPr>
      <w:rFonts w:ascii="Calibri" w:eastAsia="Calibri" w:hAnsi="Calibri" w:cs="Calibri"/>
      <w:sz w:val="28"/>
    </w:rPr>
  </w:style>
  <w:style w:type="paragraph" w:styleId="a7">
    <w:name w:val="List Paragraph"/>
    <w:basedOn w:val="a"/>
    <w:link w:val="a6"/>
    <w:uiPriority w:val="34"/>
    <w:qFormat/>
    <w:rsid w:val="009078E7"/>
    <w:pPr>
      <w:ind w:left="720" w:firstLine="709"/>
      <w:contextualSpacing/>
      <w:jc w:val="both"/>
    </w:pPr>
    <w:rPr>
      <w:rFonts w:ascii="Calibri" w:eastAsia="Calibri" w:hAnsi="Calibri" w:cs="Calibri"/>
      <w:sz w:val="28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078E7"/>
    <w:rPr>
      <w:rFonts w:ascii="Arial" w:hAnsi="Arial" w:cs="Arial"/>
    </w:rPr>
  </w:style>
  <w:style w:type="paragraph" w:customStyle="1" w:styleId="ConsPlusNormal0">
    <w:name w:val="ConsPlusNormal"/>
    <w:link w:val="ConsPlusNormal"/>
    <w:rsid w:val="009078E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078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Strong"/>
    <w:basedOn w:val="a0"/>
    <w:qFormat/>
    <w:rsid w:val="009078E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7E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8580B7ED59B580927B7C1201B0FD3ACC324FF1D8750589747ED2F18CC26A7A4590930349CB005CB47597C2912FDE834A68785E7C2A6163l8w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2022-01-27T08:35:00Z</cp:lastPrinted>
  <dcterms:created xsi:type="dcterms:W3CDTF">2020-03-11T11:24:00Z</dcterms:created>
  <dcterms:modified xsi:type="dcterms:W3CDTF">2022-01-27T08:37:00Z</dcterms:modified>
</cp:coreProperties>
</file>