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38B" w:rsidRPr="001E0C17" w:rsidRDefault="002F638B" w:rsidP="002368D9">
      <w:pPr>
        <w:spacing w:after="0" w:line="240" w:lineRule="auto"/>
        <w:contextualSpacing/>
        <w:jc w:val="center"/>
        <w:rPr>
          <w:rFonts w:ascii="Times New Roman" w:hAnsi="Times New Roman" w:cs="Times New Roman"/>
          <w:b/>
          <w:sz w:val="28"/>
          <w:szCs w:val="28"/>
        </w:rPr>
      </w:pPr>
      <w:r w:rsidRPr="001E0C17">
        <w:rPr>
          <w:rFonts w:ascii="Times New Roman" w:hAnsi="Times New Roman" w:cs="Times New Roman"/>
          <w:b/>
          <w:sz w:val="28"/>
          <w:szCs w:val="28"/>
        </w:rPr>
        <w:t xml:space="preserve">ПАМЯТКА ПО </w:t>
      </w:r>
      <w:r w:rsidR="000F27B5">
        <w:rPr>
          <w:rFonts w:ascii="Times New Roman" w:hAnsi="Times New Roman" w:cs="Times New Roman"/>
          <w:b/>
          <w:sz w:val="28"/>
          <w:szCs w:val="28"/>
        </w:rPr>
        <w:t>О</w:t>
      </w:r>
      <w:r w:rsidRPr="001E0C17">
        <w:rPr>
          <w:rFonts w:ascii="Times New Roman" w:hAnsi="Times New Roman" w:cs="Times New Roman"/>
          <w:b/>
          <w:sz w:val="28"/>
          <w:szCs w:val="28"/>
        </w:rPr>
        <w:t>ТЧЕТНОСТИ</w:t>
      </w:r>
    </w:p>
    <w:p w:rsidR="002F638B" w:rsidRPr="001E0C17" w:rsidRDefault="002F638B" w:rsidP="002368D9">
      <w:pPr>
        <w:spacing w:after="0" w:line="240" w:lineRule="auto"/>
        <w:ind w:firstLine="709"/>
        <w:contextualSpacing/>
        <w:jc w:val="both"/>
        <w:rPr>
          <w:rFonts w:ascii="Times New Roman" w:hAnsi="Times New Roman" w:cs="Times New Roman"/>
          <w:sz w:val="28"/>
          <w:szCs w:val="28"/>
        </w:rPr>
      </w:pPr>
    </w:p>
    <w:p w:rsidR="002F638B" w:rsidRPr="001E0C17" w:rsidRDefault="002F638B" w:rsidP="002368D9">
      <w:pPr>
        <w:shd w:val="clear" w:color="auto" w:fill="FFFFFF"/>
        <w:spacing w:after="0" w:line="240" w:lineRule="auto"/>
        <w:contextualSpacing/>
        <w:jc w:val="center"/>
        <w:outlineLvl w:val="1"/>
        <w:rPr>
          <w:rFonts w:ascii="Times New Roman" w:hAnsi="Times New Roman" w:cs="Times New Roman"/>
          <w:b/>
          <w:color w:val="000000"/>
          <w:sz w:val="28"/>
          <w:szCs w:val="28"/>
          <w:shd w:val="clear" w:color="auto" w:fill="FFFFFF"/>
        </w:rPr>
      </w:pPr>
      <w:r w:rsidRPr="001E0C17">
        <w:rPr>
          <w:rFonts w:ascii="Times New Roman" w:hAnsi="Times New Roman" w:cs="Times New Roman"/>
          <w:b/>
          <w:color w:val="000000"/>
          <w:sz w:val="28"/>
          <w:szCs w:val="28"/>
          <w:shd w:val="clear" w:color="auto" w:fill="FFFFFF"/>
        </w:rPr>
        <w:t>Федеральная налоговая служба</w:t>
      </w:r>
    </w:p>
    <w:p w:rsidR="002F638B" w:rsidRPr="001E0C17" w:rsidRDefault="002F638B" w:rsidP="002368D9">
      <w:pPr>
        <w:shd w:val="clear" w:color="auto" w:fill="FFFFFF"/>
        <w:spacing w:after="0" w:line="240" w:lineRule="auto"/>
        <w:ind w:firstLine="709"/>
        <w:contextualSpacing/>
        <w:jc w:val="both"/>
        <w:outlineLvl w:val="1"/>
        <w:rPr>
          <w:rFonts w:ascii="Times New Roman" w:eastAsia="Times New Roman" w:hAnsi="Times New Roman" w:cs="Times New Roman"/>
          <w:b/>
          <w:bCs/>
          <w:color w:val="000000"/>
          <w:sz w:val="28"/>
          <w:szCs w:val="28"/>
          <w:lang w:eastAsia="ru-RU"/>
        </w:rPr>
      </w:pPr>
    </w:p>
    <w:p w:rsidR="002F638B" w:rsidRPr="001E0C17" w:rsidRDefault="002F638B" w:rsidP="002368D9">
      <w:pPr>
        <w:pStyle w:val="a5"/>
        <w:numPr>
          <w:ilvl w:val="0"/>
          <w:numId w:val="1"/>
        </w:numPr>
        <w:shd w:val="clear" w:color="auto" w:fill="FFFFFF"/>
        <w:spacing w:after="0" w:line="240" w:lineRule="auto"/>
        <w:ind w:left="0" w:firstLine="709"/>
        <w:jc w:val="both"/>
        <w:outlineLvl w:val="1"/>
        <w:rPr>
          <w:rFonts w:ascii="Times New Roman" w:eastAsia="Times New Roman" w:hAnsi="Times New Roman" w:cs="Times New Roman"/>
          <w:b/>
          <w:bCs/>
          <w:color w:val="000000"/>
          <w:sz w:val="28"/>
          <w:szCs w:val="28"/>
          <w:lang w:eastAsia="ru-RU"/>
        </w:rPr>
      </w:pPr>
      <w:r w:rsidRPr="001E0C17">
        <w:rPr>
          <w:rFonts w:ascii="Times New Roman" w:eastAsia="Times New Roman" w:hAnsi="Times New Roman" w:cs="Times New Roman"/>
          <w:b/>
          <w:bCs/>
          <w:color w:val="000000"/>
          <w:sz w:val="28"/>
          <w:szCs w:val="28"/>
          <w:lang w:eastAsia="ru-RU"/>
        </w:rPr>
        <w:t>Справка о среднесписочной численности работников</w:t>
      </w:r>
    </w:p>
    <w:p w:rsidR="002F638B" w:rsidRPr="001E0C17" w:rsidRDefault="002F638B" w:rsidP="002368D9">
      <w:pPr>
        <w:shd w:val="clear" w:color="auto" w:fill="FFFFFF"/>
        <w:spacing w:after="0" w:line="240" w:lineRule="auto"/>
        <w:ind w:firstLine="709"/>
        <w:contextualSpacing/>
        <w:jc w:val="both"/>
        <w:outlineLvl w:val="1"/>
        <w:rPr>
          <w:rFonts w:ascii="Times New Roman" w:eastAsia="Times New Roman" w:hAnsi="Times New Roman" w:cs="Times New Roman"/>
          <w:b/>
          <w:bCs/>
          <w:i/>
          <w:color w:val="000000"/>
          <w:sz w:val="28"/>
          <w:szCs w:val="28"/>
          <w:lang w:eastAsia="ru-RU"/>
        </w:rPr>
      </w:pPr>
      <w:r w:rsidRPr="001E0C17">
        <w:rPr>
          <w:rFonts w:ascii="Times New Roman" w:eastAsia="Times New Roman" w:hAnsi="Times New Roman" w:cs="Times New Roman"/>
          <w:b/>
          <w:bCs/>
          <w:i/>
          <w:color w:val="000000"/>
          <w:sz w:val="28"/>
          <w:szCs w:val="28"/>
          <w:lang w:eastAsia="ru-RU"/>
        </w:rPr>
        <w:t xml:space="preserve">Срок сдачи: </w:t>
      </w:r>
    </w:p>
    <w:p w:rsidR="002F638B" w:rsidRPr="001E0C17" w:rsidRDefault="002F638B" w:rsidP="002368D9">
      <w:pPr>
        <w:shd w:val="clear" w:color="auto" w:fill="FFFFFF"/>
        <w:spacing w:after="0" w:line="240" w:lineRule="auto"/>
        <w:ind w:firstLine="709"/>
        <w:contextualSpacing/>
        <w:jc w:val="both"/>
        <w:outlineLvl w:val="1"/>
        <w:rPr>
          <w:rFonts w:ascii="Times New Roman" w:eastAsia="Times New Roman" w:hAnsi="Times New Roman" w:cs="Times New Roman"/>
          <w:bCs/>
          <w:color w:val="000000"/>
          <w:sz w:val="28"/>
          <w:szCs w:val="28"/>
          <w:lang w:eastAsia="ru-RU"/>
        </w:rPr>
      </w:pPr>
      <w:r w:rsidRPr="001E0C17">
        <w:rPr>
          <w:rFonts w:ascii="Times New Roman" w:eastAsia="Times New Roman" w:hAnsi="Times New Roman" w:cs="Times New Roman"/>
          <w:bCs/>
          <w:color w:val="000000"/>
          <w:sz w:val="28"/>
          <w:szCs w:val="28"/>
          <w:lang w:eastAsia="ru-RU"/>
        </w:rPr>
        <w:t>- для ИП</w:t>
      </w:r>
      <w:r w:rsidR="001E0C17">
        <w:rPr>
          <w:rFonts w:ascii="Times New Roman" w:eastAsia="Times New Roman" w:hAnsi="Times New Roman" w:cs="Times New Roman"/>
          <w:bCs/>
          <w:color w:val="000000"/>
          <w:sz w:val="28"/>
          <w:szCs w:val="28"/>
          <w:lang w:eastAsia="ru-RU"/>
        </w:rPr>
        <w:t xml:space="preserve"> </w:t>
      </w:r>
      <w:r w:rsidR="00423B6E" w:rsidRPr="002368D9">
        <w:rPr>
          <w:rFonts w:ascii="Times New Roman" w:eastAsia="Times New Roman" w:hAnsi="Times New Roman" w:cs="Times New Roman"/>
          <w:b/>
          <w:bCs/>
          <w:color w:val="000000"/>
          <w:sz w:val="28"/>
          <w:szCs w:val="28"/>
          <w:lang w:eastAsia="ru-RU"/>
        </w:rPr>
        <w:t>до 20 ян</w:t>
      </w:r>
      <w:r w:rsidR="001E0C17" w:rsidRPr="002368D9">
        <w:rPr>
          <w:rFonts w:ascii="Times New Roman" w:eastAsia="Times New Roman" w:hAnsi="Times New Roman" w:cs="Times New Roman"/>
          <w:b/>
          <w:bCs/>
          <w:color w:val="000000"/>
          <w:sz w:val="28"/>
          <w:szCs w:val="28"/>
          <w:lang w:eastAsia="ru-RU"/>
        </w:rPr>
        <w:t>варя</w:t>
      </w:r>
      <w:r w:rsidR="001E0C17">
        <w:rPr>
          <w:rFonts w:ascii="Times New Roman" w:eastAsia="Times New Roman" w:hAnsi="Times New Roman" w:cs="Times New Roman"/>
          <w:bCs/>
          <w:color w:val="000000"/>
          <w:sz w:val="28"/>
          <w:szCs w:val="28"/>
          <w:lang w:eastAsia="ru-RU"/>
        </w:rPr>
        <w:t xml:space="preserve"> следующего за отчетным годом;</w:t>
      </w:r>
    </w:p>
    <w:p w:rsidR="002F638B" w:rsidRPr="001E0C17" w:rsidRDefault="002F638B" w:rsidP="002368D9">
      <w:pPr>
        <w:shd w:val="clear" w:color="auto" w:fill="FFFFFF"/>
        <w:spacing w:after="0" w:line="240" w:lineRule="auto"/>
        <w:ind w:firstLine="709"/>
        <w:contextualSpacing/>
        <w:jc w:val="both"/>
        <w:outlineLvl w:val="1"/>
        <w:rPr>
          <w:rFonts w:ascii="Times New Roman" w:eastAsia="Times New Roman" w:hAnsi="Times New Roman" w:cs="Times New Roman"/>
          <w:bCs/>
          <w:sz w:val="28"/>
          <w:szCs w:val="28"/>
          <w:lang w:eastAsia="ru-RU"/>
        </w:rPr>
      </w:pPr>
      <w:r w:rsidRPr="001E0C17">
        <w:rPr>
          <w:rFonts w:ascii="Times New Roman" w:eastAsia="Times New Roman" w:hAnsi="Times New Roman" w:cs="Times New Roman"/>
          <w:bCs/>
          <w:color w:val="000000"/>
          <w:sz w:val="28"/>
          <w:szCs w:val="28"/>
          <w:lang w:eastAsia="ru-RU"/>
        </w:rPr>
        <w:t>- для юридических лиц</w:t>
      </w:r>
      <w:r w:rsidR="00423B6E" w:rsidRPr="001E0C17">
        <w:rPr>
          <w:rFonts w:ascii="Times New Roman" w:eastAsia="Times New Roman" w:hAnsi="Times New Roman" w:cs="Times New Roman"/>
          <w:bCs/>
          <w:color w:val="000000"/>
          <w:sz w:val="28"/>
          <w:szCs w:val="28"/>
          <w:lang w:eastAsia="ru-RU"/>
        </w:rPr>
        <w:t xml:space="preserve"> </w:t>
      </w:r>
      <w:r w:rsidR="00423B6E" w:rsidRPr="002368D9">
        <w:rPr>
          <w:rFonts w:ascii="Times New Roman" w:eastAsia="Times New Roman" w:hAnsi="Times New Roman" w:cs="Times New Roman"/>
          <w:b/>
          <w:bCs/>
          <w:color w:val="000000"/>
          <w:sz w:val="28"/>
          <w:szCs w:val="28"/>
          <w:lang w:eastAsia="ru-RU"/>
        </w:rPr>
        <w:t>до 20 января</w:t>
      </w:r>
      <w:r w:rsidR="00423B6E" w:rsidRPr="001E0C17">
        <w:rPr>
          <w:rFonts w:ascii="Times New Roman" w:eastAsia="Times New Roman" w:hAnsi="Times New Roman" w:cs="Times New Roman"/>
          <w:bCs/>
          <w:color w:val="000000"/>
          <w:sz w:val="28"/>
          <w:szCs w:val="28"/>
          <w:lang w:eastAsia="ru-RU"/>
        </w:rPr>
        <w:t xml:space="preserve"> следующего за отчетным год</w:t>
      </w:r>
      <w:r w:rsidR="001E0C17">
        <w:rPr>
          <w:rFonts w:ascii="Times New Roman" w:eastAsia="Times New Roman" w:hAnsi="Times New Roman" w:cs="Times New Roman"/>
          <w:bCs/>
          <w:color w:val="000000"/>
          <w:sz w:val="28"/>
          <w:szCs w:val="28"/>
          <w:lang w:eastAsia="ru-RU"/>
        </w:rPr>
        <w:t>ом.</w:t>
      </w:r>
      <w:r w:rsidR="00423B6E" w:rsidRPr="001E0C17">
        <w:rPr>
          <w:rFonts w:ascii="Times New Roman" w:hAnsi="Times New Roman" w:cs="Times New Roman"/>
          <w:sz w:val="28"/>
          <w:szCs w:val="28"/>
        </w:rPr>
        <w:t xml:space="preserve"> Кроме того, не позже 20 числа месяца, следующего за </w:t>
      </w:r>
      <w:r w:rsidR="00D83FC9">
        <w:rPr>
          <w:rFonts w:ascii="Times New Roman" w:hAnsi="Times New Roman" w:cs="Times New Roman"/>
          <w:sz w:val="28"/>
          <w:szCs w:val="28"/>
        </w:rPr>
        <w:t>месяцем</w:t>
      </w:r>
      <w:r w:rsidR="00423B6E" w:rsidRPr="001E0C17">
        <w:rPr>
          <w:rFonts w:ascii="Times New Roman" w:hAnsi="Times New Roman" w:cs="Times New Roman"/>
          <w:sz w:val="28"/>
          <w:szCs w:val="28"/>
        </w:rPr>
        <w:t xml:space="preserve">, когда организация была создана, должны быть </w:t>
      </w:r>
      <w:r w:rsidR="001E0C17">
        <w:rPr>
          <w:rFonts w:ascii="Times New Roman" w:hAnsi="Times New Roman" w:cs="Times New Roman"/>
          <w:sz w:val="28"/>
          <w:szCs w:val="28"/>
        </w:rPr>
        <w:t xml:space="preserve">поданы </w:t>
      </w:r>
      <w:r w:rsidR="00423B6E" w:rsidRPr="001E0C17">
        <w:rPr>
          <w:rFonts w:ascii="Times New Roman" w:hAnsi="Times New Roman" w:cs="Times New Roman"/>
          <w:sz w:val="28"/>
          <w:szCs w:val="28"/>
        </w:rPr>
        <w:t xml:space="preserve">сведения о среднесписочной численности работников вновь созданного </w:t>
      </w:r>
      <w:r w:rsidR="001E0C17" w:rsidRPr="001E0C17">
        <w:rPr>
          <w:rFonts w:ascii="Times New Roman" w:eastAsia="Times New Roman" w:hAnsi="Times New Roman" w:cs="Times New Roman"/>
          <w:bCs/>
          <w:color w:val="000000"/>
          <w:sz w:val="28"/>
          <w:szCs w:val="28"/>
          <w:lang w:eastAsia="ru-RU"/>
        </w:rPr>
        <w:t>юридическ</w:t>
      </w:r>
      <w:r w:rsidR="001E0C17">
        <w:rPr>
          <w:rFonts w:ascii="Times New Roman" w:eastAsia="Times New Roman" w:hAnsi="Times New Roman" w:cs="Times New Roman"/>
          <w:bCs/>
          <w:color w:val="000000"/>
          <w:sz w:val="28"/>
          <w:szCs w:val="28"/>
          <w:lang w:eastAsia="ru-RU"/>
        </w:rPr>
        <w:t>ого</w:t>
      </w:r>
      <w:r w:rsidR="001E0C17" w:rsidRPr="001E0C17">
        <w:rPr>
          <w:rFonts w:ascii="Times New Roman" w:eastAsia="Times New Roman" w:hAnsi="Times New Roman" w:cs="Times New Roman"/>
          <w:bCs/>
          <w:color w:val="000000"/>
          <w:sz w:val="28"/>
          <w:szCs w:val="28"/>
          <w:lang w:eastAsia="ru-RU"/>
        </w:rPr>
        <w:t xml:space="preserve"> лиц</w:t>
      </w:r>
      <w:r w:rsidR="001E0C17">
        <w:rPr>
          <w:rFonts w:ascii="Times New Roman" w:eastAsia="Times New Roman" w:hAnsi="Times New Roman" w:cs="Times New Roman"/>
          <w:bCs/>
          <w:color w:val="000000"/>
          <w:sz w:val="28"/>
          <w:szCs w:val="28"/>
          <w:lang w:eastAsia="ru-RU"/>
        </w:rPr>
        <w:t>а</w:t>
      </w:r>
      <w:r w:rsidR="00423B6E" w:rsidRPr="001E0C17">
        <w:rPr>
          <w:rFonts w:ascii="Times New Roman" w:hAnsi="Times New Roman" w:cs="Times New Roman"/>
          <w:sz w:val="28"/>
          <w:szCs w:val="28"/>
        </w:rPr>
        <w:t>.</w:t>
      </w:r>
    </w:p>
    <w:p w:rsidR="002F638B" w:rsidRPr="001E0C17" w:rsidRDefault="002F638B" w:rsidP="002368D9">
      <w:pPr>
        <w:pStyle w:val="2"/>
        <w:shd w:val="clear" w:color="auto" w:fill="FFFFFF"/>
        <w:spacing w:before="0" w:beforeAutospacing="0" w:after="0" w:afterAutospacing="0"/>
        <w:ind w:firstLine="709"/>
        <w:contextualSpacing/>
        <w:jc w:val="both"/>
        <w:rPr>
          <w:b w:val="0"/>
          <w:i/>
          <w:color w:val="000000"/>
          <w:sz w:val="28"/>
          <w:szCs w:val="28"/>
        </w:rPr>
      </w:pPr>
      <w:r w:rsidRPr="001E0C17">
        <w:rPr>
          <w:i/>
          <w:color w:val="000000"/>
          <w:sz w:val="28"/>
          <w:szCs w:val="28"/>
        </w:rPr>
        <w:t>Как рассчитать среднесписочную численность:</w:t>
      </w:r>
      <w:r w:rsidR="00423B6E" w:rsidRPr="001E0C17">
        <w:rPr>
          <w:sz w:val="28"/>
          <w:szCs w:val="28"/>
        </w:rPr>
        <w:t xml:space="preserve"> </w:t>
      </w:r>
      <w:r w:rsidR="00423B6E" w:rsidRPr="001E0C17">
        <w:rPr>
          <w:b w:val="0"/>
          <w:sz w:val="28"/>
          <w:szCs w:val="28"/>
        </w:rPr>
        <w:t>правило подсчёта следующее: (</w:t>
      </w:r>
      <w:r w:rsidR="000E7521" w:rsidRPr="001E0C17">
        <w:rPr>
          <w:b w:val="0"/>
          <w:sz w:val="28"/>
          <w:szCs w:val="28"/>
        </w:rPr>
        <w:t>численность</w:t>
      </w:r>
      <w:r w:rsidR="00423B6E" w:rsidRPr="001E0C17">
        <w:rPr>
          <w:b w:val="0"/>
          <w:sz w:val="28"/>
          <w:szCs w:val="28"/>
        </w:rPr>
        <w:t xml:space="preserve"> за январь + </w:t>
      </w:r>
      <w:r w:rsidR="000E7521" w:rsidRPr="001E0C17">
        <w:rPr>
          <w:b w:val="0"/>
          <w:sz w:val="28"/>
          <w:szCs w:val="28"/>
        </w:rPr>
        <w:t>численность</w:t>
      </w:r>
      <w:r w:rsidR="00423B6E" w:rsidRPr="001E0C17">
        <w:rPr>
          <w:b w:val="0"/>
          <w:sz w:val="28"/>
          <w:szCs w:val="28"/>
        </w:rPr>
        <w:t xml:space="preserve"> за февраль + … + </w:t>
      </w:r>
      <w:r w:rsidR="000E7521" w:rsidRPr="001E0C17">
        <w:rPr>
          <w:b w:val="0"/>
          <w:sz w:val="28"/>
          <w:szCs w:val="28"/>
        </w:rPr>
        <w:t>численность</w:t>
      </w:r>
      <w:r w:rsidR="00423B6E" w:rsidRPr="001E0C17">
        <w:rPr>
          <w:b w:val="0"/>
          <w:sz w:val="28"/>
          <w:szCs w:val="28"/>
        </w:rPr>
        <w:t xml:space="preserve"> за декабрь) разделить на 12, полученный итог округлить до целых единиц.</w:t>
      </w:r>
    </w:p>
    <w:p w:rsidR="000E7521" w:rsidRPr="001E0C17" w:rsidRDefault="002F638B" w:rsidP="002368D9">
      <w:pPr>
        <w:pStyle w:val="a7"/>
        <w:shd w:val="clear" w:color="auto" w:fill="FFFFFF"/>
        <w:spacing w:before="0" w:beforeAutospacing="0" w:after="0" w:afterAutospacing="0"/>
        <w:ind w:firstLine="709"/>
        <w:contextualSpacing/>
        <w:jc w:val="both"/>
        <w:rPr>
          <w:color w:val="000000"/>
          <w:sz w:val="28"/>
          <w:szCs w:val="28"/>
        </w:rPr>
      </w:pPr>
      <w:r w:rsidRPr="001E0C17">
        <w:rPr>
          <w:b/>
          <w:i/>
          <w:color w:val="000000"/>
          <w:sz w:val="28"/>
          <w:szCs w:val="28"/>
        </w:rPr>
        <w:t>Как и куда сдавать сведения:</w:t>
      </w:r>
      <w:r w:rsidR="000E7521" w:rsidRPr="001E0C17">
        <w:rPr>
          <w:color w:val="000000"/>
          <w:sz w:val="28"/>
          <w:szCs w:val="28"/>
        </w:rPr>
        <w:t xml:space="preserve"> Заполненную бумажную форму можно сдать лично или через представителя в ИФНС или отправить по почте с описью вложения.</w:t>
      </w:r>
    </w:p>
    <w:p w:rsidR="003A1558" w:rsidRDefault="000E7521" w:rsidP="002368D9">
      <w:pPr>
        <w:pStyle w:val="a7"/>
        <w:shd w:val="clear" w:color="auto" w:fill="FFFFFF"/>
        <w:spacing w:before="0" w:beforeAutospacing="0" w:after="0" w:afterAutospacing="0"/>
        <w:ind w:firstLine="709"/>
        <w:contextualSpacing/>
        <w:jc w:val="both"/>
        <w:rPr>
          <w:color w:val="000000"/>
          <w:sz w:val="28"/>
          <w:szCs w:val="28"/>
        </w:rPr>
      </w:pPr>
      <w:r w:rsidRPr="001E0C17">
        <w:rPr>
          <w:color w:val="000000"/>
          <w:sz w:val="28"/>
          <w:szCs w:val="28"/>
        </w:rPr>
        <w:t>Подать сведения</w:t>
      </w:r>
      <w:r w:rsidR="003A1558">
        <w:rPr>
          <w:color w:val="000000"/>
          <w:sz w:val="28"/>
          <w:szCs w:val="28"/>
        </w:rPr>
        <w:t xml:space="preserve"> возможно и </w:t>
      </w:r>
      <w:r w:rsidR="003A1558" w:rsidRPr="002368D9">
        <w:rPr>
          <w:b/>
          <w:color w:val="000000"/>
          <w:sz w:val="28"/>
          <w:szCs w:val="28"/>
        </w:rPr>
        <w:t>в электронном виде</w:t>
      </w:r>
      <w:r w:rsidR="003A1558">
        <w:rPr>
          <w:color w:val="000000"/>
          <w:sz w:val="28"/>
          <w:szCs w:val="28"/>
        </w:rPr>
        <w:t>.</w:t>
      </w:r>
      <w:r w:rsidRPr="001E0C17">
        <w:rPr>
          <w:color w:val="000000"/>
          <w:sz w:val="28"/>
          <w:szCs w:val="28"/>
        </w:rPr>
        <w:t xml:space="preserve"> </w:t>
      </w:r>
    </w:p>
    <w:p w:rsidR="000E7521" w:rsidRPr="001E0C17" w:rsidRDefault="000E7521" w:rsidP="002368D9">
      <w:pPr>
        <w:pStyle w:val="a7"/>
        <w:shd w:val="clear" w:color="auto" w:fill="FFFFFF"/>
        <w:spacing w:before="0" w:beforeAutospacing="0" w:after="0" w:afterAutospacing="0"/>
        <w:ind w:firstLine="709"/>
        <w:contextualSpacing/>
        <w:jc w:val="both"/>
        <w:rPr>
          <w:color w:val="000000"/>
          <w:sz w:val="28"/>
          <w:szCs w:val="28"/>
        </w:rPr>
      </w:pPr>
      <w:r w:rsidRPr="001E0C17">
        <w:rPr>
          <w:color w:val="000000"/>
          <w:sz w:val="28"/>
          <w:szCs w:val="28"/>
        </w:rPr>
        <w:t xml:space="preserve">Сдается форма в инспекцию по месту регистрации компании или по месту жительства </w:t>
      </w:r>
      <w:r w:rsidR="003A1558">
        <w:rPr>
          <w:color w:val="000000"/>
          <w:sz w:val="28"/>
          <w:szCs w:val="28"/>
        </w:rPr>
        <w:t>индивидуального предпринимателя</w:t>
      </w:r>
      <w:r w:rsidRPr="001E0C17">
        <w:rPr>
          <w:color w:val="000000"/>
          <w:sz w:val="28"/>
          <w:szCs w:val="28"/>
        </w:rPr>
        <w:t>. Организации с обособленными подразделениями сообщают о численности всех работников по месту постановки на учет головного офиса.</w:t>
      </w:r>
    </w:p>
    <w:p w:rsidR="000E7521" w:rsidRPr="001E0C17" w:rsidRDefault="002F638B" w:rsidP="002368D9">
      <w:pPr>
        <w:pStyle w:val="a7"/>
        <w:shd w:val="clear" w:color="auto" w:fill="FFFFFF"/>
        <w:spacing w:before="0" w:beforeAutospacing="0" w:after="0" w:afterAutospacing="0"/>
        <w:ind w:firstLine="709"/>
        <w:contextualSpacing/>
        <w:jc w:val="both"/>
        <w:rPr>
          <w:color w:val="000000"/>
          <w:sz w:val="28"/>
          <w:szCs w:val="28"/>
        </w:rPr>
      </w:pPr>
      <w:r w:rsidRPr="001E0C17">
        <w:rPr>
          <w:b/>
          <w:bCs/>
          <w:i/>
          <w:color w:val="000000"/>
          <w:sz w:val="28"/>
          <w:szCs w:val="28"/>
        </w:rPr>
        <w:t>Наказание за непредставление сведений о среднесписочной</w:t>
      </w:r>
      <w:r w:rsidR="00D83FC9">
        <w:rPr>
          <w:b/>
          <w:bCs/>
          <w:i/>
          <w:color w:val="000000"/>
          <w:sz w:val="28"/>
          <w:szCs w:val="28"/>
        </w:rPr>
        <w:t xml:space="preserve"> </w:t>
      </w:r>
      <w:r w:rsidRPr="001E0C17">
        <w:rPr>
          <w:b/>
          <w:bCs/>
          <w:i/>
          <w:color w:val="000000"/>
          <w:sz w:val="28"/>
          <w:szCs w:val="28"/>
        </w:rPr>
        <w:t>численности работников:</w:t>
      </w:r>
      <w:r w:rsidR="000E7521" w:rsidRPr="001E0C17">
        <w:rPr>
          <w:color w:val="000000"/>
          <w:sz w:val="28"/>
          <w:szCs w:val="28"/>
        </w:rPr>
        <w:t xml:space="preserve"> За каждый случай непредставления или просрочки сведений о среднесписочной численности работников налогоплательщи</w:t>
      </w:r>
      <w:r w:rsidR="003A1558">
        <w:rPr>
          <w:color w:val="000000"/>
          <w:sz w:val="28"/>
          <w:szCs w:val="28"/>
        </w:rPr>
        <w:t>ка могут оштрафовать на 200 рублей</w:t>
      </w:r>
      <w:r w:rsidR="000E7521" w:rsidRPr="001E0C17">
        <w:rPr>
          <w:color w:val="000000"/>
          <w:sz w:val="28"/>
          <w:szCs w:val="28"/>
        </w:rPr>
        <w:t xml:space="preserve"> в соответствии с п. 1 ст. 126 НК РФ.</w:t>
      </w:r>
    </w:p>
    <w:p w:rsidR="002F638B" w:rsidRPr="001E0C17" w:rsidRDefault="000E7521" w:rsidP="002368D9">
      <w:pPr>
        <w:pStyle w:val="a7"/>
        <w:shd w:val="clear" w:color="auto" w:fill="FFFFFF"/>
        <w:spacing w:before="0" w:beforeAutospacing="0" w:after="0" w:afterAutospacing="0"/>
        <w:ind w:firstLine="709"/>
        <w:contextualSpacing/>
        <w:jc w:val="both"/>
        <w:rPr>
          <w:b/>
          <w:bCs/>
          <w:i/>
          <w:color w:val="000000"/>
          <w:sz w:val="28"/>
          <w:szCs w:val="28"/>
        </w:rPr>
      </w:pPr>
      <w:r w:rsidRPr="001E0C17">
        <w:rPr>
          <w:color w:val="000000"/>
          <w:sz w:val="28"/>
          <w:szCs w:val="28"/>
        </w:rPr>
        <w:t>Помимо налоговой возможна и административная ответственность должностных лиц по ч. 1 ст. 15.6 КоАП РФ, то есть штраф от 300 до 500 руб</w:t>
      </w:r>
      <w:r w:rsidR="003A1558">
        <w:rPr>
          <w:color w:val="000000"/>
          <w:sz w:val="28"/>
          <w:szCs w:val="28"/>
        </w:rPr>
        <w:t>лей.</w:t>
      </w:r>
      <w:r w:rsidRPr="001E0C17">
        <w:rPr>
          <w:color w:val="000000"/>
          <w:sz w:val="28"/>
          <w:szCs w:val="28"/>
        </w:rPr>
        <w:t xml:space="preserve"> </w:t>
      </w:r>
    </w:p>
    <w:p w:rsidR="002F638B" w:rsidRPr="001E0C17" w:rsidRDefault="002F638B" w:rsidP="002368D9">
      <w:pPr>
        <w:shd w:val="clear" w:color="auto" w:fill="FFFFFF"/>
        <w:spacing w:after="0" w:line="240" w:lineRule="auto"/>
        <w:ind w:firstLine="709"/>
        <w:contextualSpacing/>
        <w:jc w:val="both"/>
        <w:outlineLvl w:val="1"/>
        <w:rPr>
          <w:rFonts w:ascii="Times New Roman" w:eastAsia="Times New Roman" w:hAnsi="Times New Roman" w:cs="Times New Roman"/>
          <w:b/>
          <w:bCs/>
          <w:color w:val="000000"/>
          <w:sz w:val="28"/>
          <w:szCs w:val="28"/>
          <w:lang w:eastAsia="ru-RU"/>
        </w:rPr>
      </w:pPr>
    </w:p>
    <w:p w:rsidR="002F638B" w:rsidRPr="001E0C17" w:rsidRDefault="002F638B" w:rsidP="002368D9">
      <w:pPr>
        <w:pStyle w:val="a5"/>
        <w:numPr>
          <w:ilvl w:val="0"/>
          <w:numId w:val="1"/>
        </w:numPr>
        <w:shd w:val="clear" w:color="auto" w:fill="FFFFFF"/>
        <w:spacing w:after="0" w:line="240" w:lineRule="auto"/>
        <w:ind w:left="0" w:firstLine="709"/>
        <w:jc w:val="both"/>
        <w:outlineLvl w:val="1"/>
        <w:rPr>
          <w:rFonts w:ascii="Times New Roman" w:hAnsi="Times New Roman" w:cs="Times New Roman"/>
          <w:b/>
          <w:color w:val="000000"/>
          <w:sz w:val="28"/>
          <w:szCs w:val="28"/>
          <w:shd w:val="clear" w:color="auto" w:fill="FFFFFF"/>
        </w:rPr>
      </w:pPr>
      <w:r w:rsidRPr="001E0C17">
        <w:rPr>
          <w:rFonts w:ascii="Times New Roman" w:hAnsi="Times New Roman" w:cs="Times New Roman"/>
          <w:b/>
          <w:color w:val="000000"/>
          <w:sz w:val="28"/>
          <w:szCs w:val="28"/>
          <w:shd w:val="clear" w:color="auto" w:fill="FFFFFF"/>
        </w:rPr>
        <w:t>Расчет по страховым взносам</w:t>
      </w:r>
    </w:p>
    <w:p w:rsidR="00423B6E" w:rsidRPr="001E0C17" w:rsidRDefault="00423B6E" w:rsidP="002368D9">
      <w:pPr>
        <w:shd w:val="clear" w:color="auto" w:fill="FFFFFF"/>
        <w:spacing w:after="0" w:line="240" w:lineRule="auto"/>
        <w:ind w:firstLine="709"/>
        <w:contextualSpacing/>
        <w:jc w:val="both"/>
        <w:outlineLvl w:val="1"/>
        <w:rPr>
          <w:rFonts w:ascii="Times New Roman" w:eastAsia="Times New Roman" w:hAnsi="Times New Roman" w:cs="Times New Roman"/>
          <w:b/>
          <w:bCs/>
          <w:i/>
          <w:color w:val="000000"/>
          <w:sz w:val="28"/>
          <w:szCs w:val="28"/>
          <w:lang w:eastAsia="ru-RU"/>
        </w:rPr>
      </w:pPr>
      <w:r w:rsidRPr="001E0C17">
        <w:rPr>
          <w:rFonts w:ascii="Times New Roman" w:eastAsia="Times New Roman" w:hAnsi="Times New Roman" w:cs="Times New Roman"/>
          <w:b/>
          <w:bCs/>
          <w:i/>
          <w:color w:val="000000"/>
          <w:sz w:val="28"/>
          <w:szCs w:val="28"/>
          <w:lang w:eastAsia="ru-RU"/>
        </w:rPr>
        <w:t xml:space="preserve">Срок сдачи: </w:t>
      </w:r>
    </w:p>
    <w:p w:rsidR="000E7521" w:rsidRPr="001E0C17" w:rsidRDefault="00423B6E" w:rsidP="002368D9">
      <w:pPr>
        <w:pStyle w:val="a7"/>
        <w:shd w:val="clear" w:color="auto" w:fill="FFFFFF"/>
        <w:spacing w:before="0" w:beforeAutospacing="0" w:after="0" w:afterAutospacing="0"/>
        <w:ind w:firstLine="709"/>
        <w:contextualSpacing/>
        <w:jc w:val="both"/>
        <w:rPr>
          <w:color w:val="000000"/>
          <w:sz w:val="28"/>
          <w:szCs w:val="28"/>
          <w:shd w:val="clear" w:color="auto" w:fill="FFFFFF"/>
        </w:rPr>
      </w:pPr>
      <w:r w:rsidRPr="001E0C17">
        <w:rPr>
          <w:bCs/>
          <w:color w:val="000000"/>
          <w:sz w:val="28"/>
          <w:szCs w:val="28"/>
        </w:rPr>
        <w:t>- для ИП</w:t>
      </w:r>
      <w:r w:rsidR="003A1558">
        <w:rPr>
          <w:color w:val="000000"/>
          <w:sz w:val="28"/>
          <w:szCs w:val="28"/>
          <w:shd w:val="clear" w:color="auto" w:fill="FFFFFF"/>
        </w:rPr>
        <w:t xml:space="preserve"> </w:t>
      </w:r>
      <w:r w:rsidR="000E7521" w:rsidRPr="001E0C17">
        <w:rPr>
          <w:color w:val="000000"/>
          <w:sz w:val="28"/>
          <w:szCs w:val="28"/>
          <w:shd w:val="clear" w:color="auto" w:fill="FFFFFF"/>
        </w:rPr>
        <w:t xml:space="preserve">не позднее </w:t>
      </w:r>
      <w:r w:rsidR="000E7521" w:rsidRPr="003A1558">
        <w:rPr>
          <w:b/>
          <w:color w:val="000000"/>
          <w:sz w:val="28"/>
          <w:szCs w:val="28"/>
          <w:shd w:val="clear" w:color="auto" w:fill="FFFFFF"/>
        </w:rPr>
        <w:t>30 числа месяца</w:t>
      </w:r>
      <w:r w:rsidR="000E7521" w:rsidRPr="001E0C17">
        <w:rPr>
          <w:color w:val="000000"/>
          <w:sz w:val="28"/>
          <w:szCs w:val="28"/>
          <w:shd w:val="clear" w:color="auto" w:fill="FFFFFF"/>
        </w:rPr>
        <w:t>, следующего за отчетным периодом (п.</w:t>
      </w:r>
      <w:r w:rsidR="003A1558">
        <w:rPr>
          <w:color w:val="000000"/>
          <w:sz w:val="28"/>
          <w:szCs w:val="28"/>
          <w:shd w:val="clear" w:color="auto" w:fill="FFFFFF"/>
        </w:rPr>
        <w:t> </w:t>
      </w:r>
      <w:r w:rsidR="000E7521" w:rsidRPr="001E0C17">
        <w:rPr>
          <w:color w:val="000000"/>
          <w:sz w:val="28"/>
          <w:szCs w:val="28"/>
          <w:shd w:val="clear" w:color="auto" w:fill="FFFFFF"/>
        </w:rPr>
        <w:t>7 ст. 431 НК РФ). Если дата выпала на выходной или нерабочий праздничный день, то срок сдачи переносится на первый рабочий день (п. 7 ст. 6.1 НК РФ).</w:t>
      </w:r>
    </w:p>
    <w:p w:rsidR="000E7521" w:rsidRPr="001E0C17" w:rsidRDefault="00423B6E" w:rsidP="002368D9">
      <w:pPr>
        <w:pStyle w:val="a7"/>
        <w:shd w:val="clear" w:color="auto" w:fill="FFFFFF"/>
        <w:spacing w:before="0" w:beforeAutospacing="0" w:after="0" w:afterAutospacing="0"/>
        <w:ind w:firstLine="709"/>
        <w:contextualSpacing/>
        <w:jc w:val="both"/>
        <w:rPr>
          <w:color w:val="000000"/>
          <w:sz w:val="28"/>
          <w:szCs w:val="28"/>
          <w:shd w:val="clear" w:color="auto" w:fill="FFFFFF"/>
        </w:rPr>
      </w:pPr>
      <w:r w:rsidRPr="001E0C17">
        <w:rPr>
          <w:bCs/>
          <w:color w:val="000000"/>
          <w:sz w:val="28"/>
          <w:szCs w:val="28"/>
        </w:rPr>
        <w:t>- для юридических лиц</w:t>
      </w:r>
      <w:r w:rsidR="000E7521" w:rsidRPr="001E0C17">
        <w:rPr>
          <w:color w:val="000000"/>
          <w:sz w:val="28"/>
          <w:szCs w:val="28"/>
          <w:shd w:val="clear" w:color="auto" w:fill="FFFFFF"/>
        </w:rPr>
        <w:t xml:space="preserve"> не позднее </w:t>
      </w:r>
      <w:r w:rsidR="000E7521" w:rsidRPr="003A1558">
        <w:rPr>
          <w:b/>
          <w:color w:val="000000"/>
          <w:sz w:val="28"/>
          <w:szCs w:val="28"/>
          <w:shd w:val="clear" w:color="auto" w:fill="FFFFFF"/>
        </w:rPr>
        <w:t>30 числа месяца</w:t>
      </w:r>
      <w:r w:rsidR="000E7521" w:rsidRPr="001E0C17">
        <w:rPr>
          <w:color w:val="000000"/>
          <w:sz w:val="28"/>
          <w:szCs w:val="28"/>
          <w:shd w:val="clear" w:color="auto" w:fill="FFFFFF"/>
        </w:rPr>
        <w:t>, следующего за отчетным периодом (п. 7 ст. 431 НК РФ). Если дата выпала на выходной или нерабочий праздничный день, то срок сдачи переносится на первый рабочий день (п. 7 ст. 6.1 НК РФ).</w:t>
      </w:r>
    </w:p>
    <w:p w:rsidR="00423B6E" w:rsidRPr="001E0C17" w:rsidRDefault="002368D9" w:rsidP="002368D9">
      <w:pPr>
        <w:shd w:val="clear" w:color="auto" w:fill="FFFFFF"/>
        <w:spacing w:after="0" w:line="240" w:lineRule="auto"/>
        <w:ind w:firstLine="709"/>
        <w:contextualSpacing/>
        <w:jc w:val="both"/>
        <w:outlineLvl w:val="1"/>
        <w:rPr>
          <w:rFonts w:ascii="Times New Roman" w:eastAsia="Times New Roman" w:hAnsi="Times New Roman" w:cs="Times New Roman"/>
          <w:color w:val="000000"/>
          <w:sz w:val="28"/>
          <w:szCs w:val="28"/>
          <w:lang w:eastAsia="ru-RU"/>
        </w:rPr>
      </w:pPr>
      <w:r w:rsidRPr="001E0C17">
        <w:rPr>
          <w:rFonts w:ascii="Times New Roman" w:eastAsia="Times New Roman" w:hAnsi="Times New Roman" w:cs="Times New Roman"/>
          <w:b/>
          <w:bCs/>
          <w:i/>
          <w:color w:val="000000"/>
          <w:sz w:val="28"/>
          <w:szCs w:val="28"/>
          <w:lang w:eastAsia="ru-RU"/>
        </w:rPr>
        <w:t xml:space="preserve">Кто </w:t>
      </w:r>
      <w:r w:rsidR="00423B6E" w:rsidRPr="001E0C17">
        <w:rPr>
          <w:rFonts w:ascii="Times New Roman" w:eastAsia="Times New Roman" w:hAnsi="Times New Roman" w:cs="Times New Roman"/>
          <w:b/>
          <w:bCs/>
          <w:i/>
          <w:color w:val="000000"/>
          <w:sz w:val="28"/>
          <w:szCs w:val="28"/>
          <w:lang w:eastAsia="ru-RU"/>
        </w:rPr>
        <w:t>освобождён от сдачи отчетности</w:t>
      </w:r>
      <w:r w:rsidR="0034495C">
        <w:rPr>
          <w:rFonts w:ascii="Times New Roman" w:eastAsia="Times New Roman" w:hAnsi="Times New Roman" w:cs="Times New Roman"/>
          <w:b/>
          <w:bCs/>
          <w:i/>
          <w:color w:val="000000"/>
          <w:sz w:val="28"/>
          <w:szCs w:val="28"/>
          <w:lang w:eastAsia="ru-RU"/>
        </w:rPr>
        <w:t>:</w:t>
      </w:r>
      <w:r w:rsidR="000E7521" w:rsidRPr="001E0C17">
        <w:rPr>
          <w:rFonts w:ascii="Times New Roman" w:eastAsia="Times New Roman" w:hAnsi="Times New Roman" w:cs="Times New Roman"/>
          <w:b/>
          <w:bCs/>
          <w:i/>
          <w:color w:val="000000"/>
          <w:sz w:val="28"/>
          <w:szCs w:val="28"/>
          <w:lang w:eastAsia="ru-RU"/>
        </w:rPr>
        <w:t xml:space="preserve"> </w:t>
      </w:r>
      <w:r w:rsidR="000E7521" w:rsidRPr="001E0C17">
        <w:rPr>
          <w:rFonts w:ascii="Times New Roman" w:eastAsia="Times New Roman" w:hAnsi="Times New Roman" w:cs="Times New Roman"/>
          <w:color w:val="000000"/>
          <w:sz w:val="28"/>
          <w:szCs w:val="28"/>
          <w:lang w:eastAsia="ru-RU"/>
        </w:rPr>
        <w:t xml:space="preserve">ИП, если </w:t>
      </w:r>
      <w:r w:rsidR="000E7521" w:rsidRPr="001E0C17">
        <w:rPr>
          <w:rFonts w:ascii="Times New Roman" w:eastAsia="Times New Roman" w:hAnsi="Times New Roman" w:cs="Times New Roman"/>
          <w:b/>
          <w:color w:val="000000"/>
          <w:sz w:val="28"/>
          <w:szCs w:val="28"/>
          <w:lang w:eastAsia="ru-RU"/>
        </w:rPr>
        <w:t>не использовали</w:t>
      </w:r>
      <w:r w:rsidR="000E7521" w:rsidRPr="001E0C17">
        <w:rPr>
          <w:rFonts w:ascii="Times New Roman" w:eastAsia="Times New Roman" w:hAnsi="Times New Roman" w:cs="Times New Roman"/>
          <w:color w:val="000000"/>
          <w:sz w:val="28"/>
          <w:szCs w:val="28"/>
          <w:lang w:eastAsia="ru-RU"/>
        </w:rPr>
        <w:t xml:space="preserve"> наемный труд.</w:t>
      </w:r>
    </w:p>
    <w:p w:rsidR="000E7521" w:rsidRPr="001E0C17" w:rsidRDefault="000E7521" w:rsidP="002368D9">
      <w:pPr>
        <w:pStyle w:val="a7"/>
        <w:shd w:val="clear" w:color="auto" w:fill="FFFFFF"/>
        <w:spacing w:before="0" w:beforeAutospacing="0" w:after="0" w:afterAutospacing="0"/>
        <w:ind w:firstLine="709"/>
        <w:contextualSpacing/>
        <w:jc w:val="both"/>
        <w:rPr>
          <w:color w:val="000000"/>
          <w:sz w:val="28"/>
          <w:szCs w:val="28"/>
        </w:rPr>
      </w:pPr>
      <w:r w:rsidRPr="001E0C17">
        <w:rPr>
          <w:b/>
          <w:i/>
          <w:color w:val="000000"/>
          <w:sz w:val="28"/>
          <w:szCs w:val="28"/>
        </w:rPr>
        <w:t xml:space="preserve">Как и </w:t>
      </w:r>
      <w:r w:rsidR="002368D9">
        <w:rPr>
          <w:b/>
          <w:i/>
          <w:color w:val="000000"/>
          <w:sz w:val="28"/>
          <w:szCs w:val="28"/>
        </w:rPr>
        <w:t>куда сдавать расчет</w:t>
      </w:r>
      <w:r w:rsidRPr="001E0C17">
        <w:rPr>
          <w:b/>
          <w:i/>
          <w:color w:val="000000"/>
          <w:sz w:val="28"/>
          <w:szCs w:val="28"/>
        </w:rPr>
        <w:t>:</w:t>
      </w:r>
      <w:r w:rsidRPr="001E0C17">
        <w:rPr>
          <w:color w:val="000000"/>
          <w:sz w:val="28"/>
          <w:szCs w:val="28"/>
        </w:rPr>
        <w:t xml:space="preserve"> Заполненную бумажную форму можно сдать лично или через представителя в ИФНС или отправить по почте с описью вложения, если численность менее 10 человек.</w:t>
      </w:r>
    </w:p>
    <w:p w:rsidR="000E7521" w:rsidRPr="001E0C17" w:rsidRDefault="00565E31" w:rsidP="002368D9">
      <w:pPr>
        <w:pStyle w:val="a7"/>
        <w:shd w:val="clear" w:color="auto" w:fill="FFFFFF"/>
        <w:spacing w:before="0" w:beforeAutospacing="0" w:after="0" w:afterAutospacing="0"/>
        <w:ind w:firstLine="709"/>
        <w:contextualSpacing/>
        <w:jc w:val="both"/>
        <w:rPr>
          <w:color w:val="000000"/>
          <w:sz w:val="28"/>
          <w:szCs w:val="28"/>
        </w:rPr>
      </w:pPr>
      <w:r w:rsidRPr="001E0C17">
        <w:rPr>
          <w:color w:val="000000"/>
          <w:sz w:val="28"/>
          <w:szCs w:val="28"/>
        </w:rPr>
        <w:t>Если работников, которым начислены выплаты боль</w:t>
      </w:r>
      <w:r w:rsidR="002368D9">
        <w:rPr>
          <w:color w:val="000000"/>
          <w:sz w:val="28"/>
          <w:szCs w:val="28"/>
        </w:rPr>
        <w:t xml:space="preserve">ше 10, то расчет сдается </w:t>
      </w:r>
      <w:r w:rsidR="002368D9" w:rsidRPr="002368D9">
        <w:rPr>
          <w:b/>
          <w:color w:val="000000"/>
          <w:sz w:val="28"/>
          <w:szCs w:val="28"/>
        </w:rPr>
        <w:t>только</w:t>
      </w:r>
      <w:r w:rsidR="000E7521" w:rsidRPr="002368D9">
        <w:rPr>
          <w:b/>
          <w:color w:val="000000"/>
          <w:sz w:val="28"/>
          <w:szCs w:val="28"/>
        </w:rPr>
        <w:t xml:space="preserve"> в электронном виде</w:t>
      </w:r>
      <w:r w:rsidRPr="001E0C17">
        <w:rPr>
          <w:color w:val="000000"/>
          <w:sz w:val="28"/>
          <w:szCs w:val="28"/>
        </w:rPr>
        <w:t xml:space="preserve">. </w:t>
      </w:r>
      <w:r w:rsidR="000E7521" w:rsidRPr="001E0C17">
        <w:rPr>
          <w:color w:val="000000"/>
          <w:sz w:val="28"/>
          <w:szCs w:val="28"/>
        </w:rPr>
        <w:t xml:space="preserve">Сдается форма в инспекцию по месту регистрации компании или по месту жительства ИП. </w:t>
      </w:r>
    </w:p>
    <w:p w:rsidR="005F0F31" w:rsidRPr="001E0C17" w:rsidRDefault="00565E31" w:rsidP="002368D9">
      <w:pPr>
        <w:pStyle w:val="a7"/>
        <w:shd w:val="clear" w:color="auto" w:fill="FFFFFF"/>
        <w:spacing w:before="0" w:beforeAutospacing="0" w:after="0" w:afterAutospacing="0"/>
        <w:ind w:firstLine="709"/>
        <w:contextualSpacing/>
        <w:jc w:val="both"/>
        <w:rPr>
          <w:sz w:val="28"/>
          <w:szCs w:val="28"/>
        </w:rPr>
      </w:pPr>
      <w:r w:rsidRPr="001E0C17">
        <w:rPr>
          <w:b/>
          <w:bCs/>
          <w:i/>
          <w:color w:val="000000"/>
          <w:sz w:val="28"/>
          <w:szCs w:val="28"/>
        </w:rPr>
        <w:lastRenderedPageBreak/>
        <w:t>Наказание за непредставление расчета по страховым взносам:</w:t>
      </w:r>
      <w:r w:rsidR="005F0F31" w:rsidRPr="001E0C17">
        <w:rPr>
          <w:sz w:val="28"/>
          <w:szCs w:val="28"/>
        </w:rPr>
        <w:t xml:space="preserve"> Правила, по которым назначается штраф за несвоевременно представленный РСВ, прописаны в п. 1 ст. 119 НК РФ. Сумма штрафа определяется расчетным путем — 5% от неуплаченной в срок суммы страховых взносов, подлежащих уплате на основании представленного РСВ, за каждый полный или неполный месяц.</w:t>
      </w:r>
    </w:p>
    <w:p w:rsidR="005F0F31" w:rsidRPr="001E0C17" w:rsidRDefault="005F0F31" w:rsidP="002368D9">
      <w:pPr>
        <w:pStyle w:val="a7"/>
        <w:shd w:val="clear" w:color="auto" w:fill="FFFFFF"/>
        <w:spacing w:before="0" w:beforeAutospacing="0" w:after="0" w:afterAutospacing="0"/>
        <w:ind w:firstLine="709"/>
        <w:contextualSpacing/>
        <w:jc w:val="both"/>
        <w:rPr>
          <w:sz w:val="28"/>
          <w:szCs w:val="28"/>
        </w:rPr>
      </w:pPr>
      <w:r w:rsidRPr="001E0C17">
        <w:rPr>
          <w:sz w:val="28"/>
          <w:szCs w:val="28"/>
        </w:rPr>
        <w:t>Рассчитанная таким образом величина не всегда представляет собой окончательный размер штр</w:t>
      </w:r>
      <w:r w:rsidR="002368D9">
        <w:rPr>
          <w:sz w:val="28"/>
          <w:szCs w:val="28"/>
        </w:rPr>
        <w:t xml:space="preserve">афа, подлежащего перечислению в </w:t>
      </w:r>
      <w:r w:rsidRPr="001E0C17">
        <w:rPr>
          <w:sz w:val="28"/>
          <w:szCs w:val="28"/>
        </w:rPr>
        <w:t>бюджет. Законодатель установил ограничения, за</w:t>
      </w:r>
      <w:r w:rsidR="002368D9">
        <w:rPr>
          <w:sz w:val="28"/>
          <w:szCs w:val="28"/>
        </w:rPr>
        <w:t xml:space="preserve"> </w:t>
      </w:r>
      <w:r w:rsidRPr="001E0C17">
        <w:rPr>
          <w:sz w:val="28"/>
          <w:szCs w:val="28"/>
        </w:rPr>
        <w:t>пределы которых сумма штрафа выходить не может: не менее 1</w:t>
      </w:r>
      <w:r w:rsidR="002368D9">
        <w:rPr>
          <w:sz w:val="28"/>
          <w:szCs w:val="28"/>
        </w:rPr>
        <w:t> </w:t>
      </w:r>
      <w:r w:rsidRPr="001E0C17">
        <w:rPr>
          <w:sz w:val="28"/>
          <w:szCs w:val="28"/>
        </w:rPr>
        <w:t>000</w:t>
      </w:r>
      <w:r w:rsidR="002368D9">
        <w:rPr>
          <w:sz w:val="28"/>
          <w:szCs w:val="28"/>
        </w:rPr>
        <w:t xml:space="preserve"> руб. и н</w:t>
      </w:r>
      <w:r w:rsidRPr="001E0C17">
        <w:rPr>
          <w:sz w:val="28"/>
          <w:szCs w:val="28"/>
        </w:rPr>
        <w:t>е</w:t>
      </w:r>
      <w:r w:rsidR="002368D9">
        <w:rPr>
          <w:sz w:val="28"/>
          <w:szCs w:val="28"/>
        </w:rPr>
        <w:t xml:space="preserve"> более </w:t>
      </w:r>
      <w:r w:rsidRPr="001E0C17">
        <w:rPr>
          <w:sz w:val="28"/>
          <w:szCs w:val="28"/>
        </w:rPr>
        <w:t>30% указанной суммы взносов.</w:t>
      </w:r>
    </w:p>
    <w:p w:rsidR="005F0F31" w:rsidRPr="001E0C17" w:rsidRDefault="005F0F31" w:rsidP="002368D9">
      <w:pPr>
        <w:spacing w:after="0" w:line="240" w:lineRule="auto"/>
        <w:ind w:firstLine="709"/>
        <w:contextualSpacing/>
        <w:jc w:val="both"/>
        <w:rPr>
          <w:rFonts w:ascii="Times New Roman" w:hAnsi="Times New Roman" w:cs="Times New Roman"/>
          <w:sz w:val="28"/>
          <w:szCs w:val="28"/>
        </w:rPr>
      </w:pPr>
      <w:r w:rsidRPr="001E0C17">
        <w:rPr>
          <w:rFonts w:ascii="Times New Roman" w:hAnsi="Times New Roman" w:cs="Times New Roman"/>
          <w:sz w:val="28"/>
          <w:szCs w:val="28"/>
        </w:rPr>
        <w:t>Штраф за непредставление (несвоевременное представление) РСВ — это не</w:t>
      </w:r>
      <w:r w:rsidR="002368D9">
        <w:rPr>
          <w:rFonts w:ascii="Times New Roman" w:hAnsi="Times New Roman" w:cs="Times New Roman"/>
          <w:sz w:val="28"/>
          <w:szCs w:val="28"/>
        </w:rPr>
        <w:t xml:space="preserve"> </w:t>
      </w:r>
      <w:r w:rsidRPr="001E0C17">
        <w:rPr>
          <w:rFonts w:ascii="Times New Roman" w:hAnsi="Times New Roman" w:cs="Times New Roman"/>
          <w:sz w:val="28"/>
          <w:szCs w:val="28"/>
        </w:rPr>
        <w:t xml:space="preserve">всё, что может подстерегать плательщика взносов. С прошлого года у налоговиков появилась законодательно закрепленная возможность </w:t>
      </w:r>
      <w:r w:rsidRPr="002368D9">
        <w:rPr>
          <w:rFonts w:ascii="Times New Roman" w:hAnsi="Times New Roman" w:cs="Times New Roman"/>
          <w:b/>
          <w:sz w:val="28"/>
          <w:szCs w:val="28"/>
        </w:rPr>
        <w:t>приостанавливать операции по банковским счетам</w:t>
      </w:r>
      <w:r w:rsidRPr="001E0C17">
        <w:rPr>
          <w:rFonts w:ascii="Times New Roman" w:hAnsi="Times New Roman" w:cs="Times New Roman"/>
          <w:sz w:val="28"/>
          <w:szCs w:val="28"/>
        </w:rPr>
        <w:t>, если они не</w:t>
      </w:r>
      <w:r w:rsidR="002368D9">
        <w:rPr>
          <w:rFonts w:ascii="Times New Roman" w:hAnsi="Times New Roman" w:cs="Times New Roman"/>
          <w:sz w:val="28"/>
          <w:szCs w:val="28"/>
        </w:rPr>
        <w:t xml:space="preserve"> получат РСВ в </w:t>
      </w:r>
      <w:r w:rsidRPr="001E0C17">
        <w:rPr>
          <w:rFonts w:ascii="Times New Roman" w:hAnsi="Times New Roman" w:cs="Times New Roman"/>
          <w:sz w:val="28"/>
          <w:szCs w:val="28"/>
        </w:rPr>
        <w:t>течение 10</w:t>
      </w:r>
      <w:r w:rsidR="002368D9">
        <w:rPr>
          <w:rFonts w:ascii="Times New Roman" w:hAnsi="Times New Roman" w:cs="Times New Roman"/>
          <w:sz w:val="28"/>
          <w:szCs w:val="28"/>
        </w:rPr>
        <w:t xml:space="preserve"> </w:t>
      </w:r>
      <w:r w:rsidRPr="001E0C17">
        <w:rPr>
          <w:rFonts w:ascii="Times New Roman" w:hAnsi="Times New Roman" w:cs="Times New Roman"/>
          <w:sz w:val="28"/>
          <w:szCs w:val="28"/>
        </w:rPr>
        <w:t>дней по</w:t>
      </w:r>
      <w:r w:rsidR="002368D9">
        <w:rPr>
          <w:rFonts w:ascii="Times New Roman" w:hAnsi="Times New Roman" w:cs="Times New Roman"/>
          <w:sz w:val="28"/>
          <w:szCs w:val="28"/>
        </w:rPr>
        <w:t xml:space="preserve"> </w:t>
      </w:r>
      <w:r w:rsidRPr="001E0C17">
        <w:rPr>
          <w:rFonts w:ascii="Times New Roman" w:hAnsi="Times New Roman" w:cs="Times New Roman"/>
          <w:sz w:val="28"/>
          <w:szCs w:val="28"/>
        </w:rPr>
        <w:t>истечении установленн</w:t>
      </w:r>
      <w:r w:rsidR="002368D9">
        <w:rPr>
          <w:rFonts w:ascii="Times New Roman" w:hAnsi="Times New Roman" w:cs="Times New Roman"/>
          <w:sz w:val="28"/>
          <w:szCs w:val="28"/>
        </w:rPr>
        <w:t xml:space="preserve">ого срока его представления (п. </w:t>
      </w:r>
      <w:r w:rsidRPr="001E0C17">
        <w:rPr>
          <w:rFonts w:ascii="Times New Roman" w:hAnsi="Times New Roman" w:cs="Times New Roman"/>
          <w:sz w:val="28"/>
          <w:szCs w:val="28"/>
        </w:rPr>
        <w:t>2</w:t>
      </w:r>
      <w:r w:rsidR="002368D9">
        <w:rPr>
          <w:rFonts w:ascii="Times New Roman" w:hAnsi="Times New Roman" w:cs="Times New Roman"/>
          <w:sz w:val="28"/>
          <w:szCs w:val="28"/>
        </w:rPr>
        <w:t xml:space="preserve"> </w:t>
      </w:r>
      <w:r w:rsidRPr="001E0C17">
        <w:rPr>
          <w:rFonts w:ascii="Times New Roman" w:hAnsi="Times New Roman" w:cs="Times New Roman"/>
          <w:sz w:val="28"/>
          <w:szCs w:val="28"/>
        </w:rPr>
        <w:t>ст.</w:t>
      </w:r>
      <w:r w:rsidR="002368D9">
        <w:rPr>
          <w:rFonts w:ascii="Times New Roman" w:hAnsi="Times New Roman" w:cs="Times New Roman"/>
          <w:sz w:val="28"/>
          <w:szCs w:val="28"/>
        </w:rPr>
        <w:t xml:space="preserve"> </w:t>
      </w:r>
      <w:r w:rsidRPr="001E0C17">
        <w:rPr>
          <w:rFonts w:ascii="Times New Roman" w:hAnsi="Times New Roman" w:cs="Times New Roman"/>
          <w:sz w:val="28"/>
          <w:szCs w:val="28"/>
        </w:rPr>
        <w:t>76</w:t>
      </w:r>
      <w:r w:rsidR="002368D9">
        <w:rPr>
          <w:rFonts w:ascii="Times New Roman" w:hAnsi="Times New Roman" w:cs="Times New Roman"/>
          <w:sz w:val="28"/>
          <w:szCs w:val="28"/>
        </w:rPr>
        <w:t xml:space="preserve"> </w:t>
      </w:r>
      <w:r w:rsidRPr="001E0C17">
        <w:rPr>
          <w:rFonts w:ascii="Times New Roman" w:hAnsi="Times New Roman" w:cs="Times New Roman"/>
          <w:sz w:val="28"/>
          <w:szCs w:val="28"/>
        </w:rPr>
        <w:t>НК РФ, закон от</w:t>
      </w:r>
      <w:r w:rsidR="002368D9">
        <w:rPr>
          <w:rFonts w:ascii="Times New Roman" w:hAnsi="Times New Roman" w:cs="Times New Roman"/>
          <w:sz w:val="28"/>
          <w:szCs w:val="28"/>
        </w:rPr>
        <w:t xml:space="preserve"> 29.07.2018 № </w:t>
      </w:r>
      <w:r w:rsidRPr="001E0C17">
        <w:rPr>
          <w:rFonts w:ascii="Times New Roman" w:hAnsi="Times New Roman" w:cs="Times New Roman"/>
          <w:sz w:val="28"/>
          <w:szCs w:val="28"/>
        </w:rPr>
        <w:t>232-ФЗ).</w:t>
      </w:r>
    </w:p>
    <w:p w:rsidR="005F0F31" w:rsidRPr="001E0C17" w:rsidRDefault="005F0F31" w:rsidP="002368D9">
      <w:pPr>
        <w:spacing w:after="0" w:line="240" w:lineRule="auto"/>
        <w:ind w:firstLine="709"/>
        <w:contextualSpacing/>
        <w:jc w:val="both"/>
        <w:rPr>
          <w:rFonts w:ascii="Times New Roman" w:hAnsi="Times New Roman" w:cs="Times New Roman"/>
          <w:color w:val="1E252C"/>
          <w:sz w:val="28"/>
          <w:szCs w:val="28"/>
          <w:shd w:val="clear" w:color="auto" w:fill="FFFFFF"/>
        </w:rPr>
      </w:pPr>
    </w:p>
    <w:p w:rsidR="00565E31" w:rsidRPr="001E0C17" w:rsidRDefault="005F0F31" w:rsidP="002368D9">
      <w:pPr>
        <w:pStyle w:val="a7"/>
        <w:numPr>
          <w:ilvl w:val="0"/>
          <w:numId w:val="1"/>
        </w:numPr>
        <w:shd w:val="clear" w:color="auto" w:fill="FFFFFF"/>
        <w:spacing w:before="0" w:beforeAutospacing="0" w:after="0" w:afterAutospacing="0"/>
        <w:ind w:left="0" w:firstLine="709"/>
        <w:contextualSpacing/>
        <w:jc w:val="both"/>
        <w:rPr>
          <w:b/>
          <w:color w:val="000000"/>
          <w:sz w:val="28"/>
          <w:szCs w:val="28"/>
        </w:rPr>
      </w:pPr>
      <w:r w:rsidRPr="001E0C17">
        <w:rPr>
          <w:b/>
          <w:color w:val="000000"/>
          <w:sz w:val="28"/>
          <w:szCs w:val="28"/>
        </w:rPr>
        <w:t>Расчет по 6-НДФЛ</w:t>
      </w:r>
    </w:p>
    <w:p w:rsidR="005F0F31" w:rsidRPr="001E0C17" w:rsidRDefault="005F0F31" w:rsidP="002368D9">
      <w:pPr>
        <w:shd w:val="clear" w:color="auto" w:fill="FFFFFF"/>
        <w:spacing w:after="0" w:line="240" w:lineRule="auto"/>
        <w:ind w:firstLine="709"/>
        <w:contextualSpacing/>
        <w:jc w:val="both"/>
        <w:outlineLvl w:val="1"/>
        <w:rPr>
          <w:rFonts w:ascii="Times New Roman" w:eastAsia="Times New Roman" w:hAnsi="Times New Roman" w:cs="Times New Roman"/>
          <w:b/>
          <w:bCs/>
          <w:i/>
          <w:color w:val="000000"/>
          <w:sz w:val="28"/>
          <w:szCs w:val="28"/>
          <w:lang w:eastAsia="ru-RU"/>
        </w:rPr>
      </w:pPr>
      <w:r w:rsidRPr="001E0C17">
        <w:rPr>
          <w:rFonts w:ascii="Times New Roman" w:eastAsia="Times New Roman" w:hAnsi="Times New Roman" w:cs="Times New Roman"/>
          <w:b/>
          <w:bCs/>
          <w:i/>
          <w:color w:val="000000"/>
          <w:sz w:val="28"/>
          <w:szCs w:val="28"/>
          <w:lang w:eastAsia="ru-RU"/>
        </w:rPr>
        <w:t xml:space="preserve">Срок сдачи: </w:t>
      </w:r>
    </w:p>
    <w:p w:rsidR="005F0F31" w:rsidRPr="001E0C17" w:rsidRDefault="005F0F31" w:rsidP="002368D9">
      <w:pPr>
        <w:pStyle w:val="a7"/>
        <w:shd w:val="clear" w:color="auto" w:fill="FFFFFF"/>
        <w:spacing w:before="0" w:beforeAutospacing="0" w:after="0" w:afterAutospacing="0"/>
        <w:ind w:firstLine="709"/>
        <w:contextualSpacing/>
        <w:jc w:val="both"/>
        <w:rPr>
          <w:bCs/>
          <w:color w:val="000000"/>
          <w:sz w:val="28"/>
          <w:szCs w:val="28"/>
        </w:rPr>
      </w:pPr>
      <w:r w:rsidRPr="001E0C17">
        <w:rPr>
          <w:bCs/>
          <w:color w:val="000000"/>
          <w:sz w:val="28"/>
          <w:szCs w:val="28"/>
        </w:rPr>
        <w:t>- для ИП</w:t>
      </w:r>
      <w:r w:rsidRPr="001E0C17">
        <w:rPr>
          <w:color w:val="000000"/>
          <w:sz w:val="28"/>
          <w:szCs w:val="28"/>
          <w:shd w:val="clear" w:color="auto" w:fill="FFFFFF"/>
        </w:rPr>
        <w:t xml:space="preserve"> 6-НДФЛ за первый квартал, полугодие и девять месяцев </w:t>
      </w:r>
      <w:r w:rsidR="00BB6985">
        <w:rPr>
          <w:color w:val="000000"/>
          <w:sz w:val="28"/>
          <w:szCs w:val="28"/>
          <w:shd w:val="clear" w:color="auto" w:fill="FFFFFF"/>
        </w:rPr>
        <w:t>соответствующего</w:t>
      </w:r>
      <w:r w:rsidRPr="001E0C17">
        <w:rPr>
          <w:color w:val="000000"/>
          <w:sz w:val="28"/>
          <w:szCs w:val="28"/>
          <w:shd w:val="clear" w:color="auto" w:fill="FFFFFF"/>
        </w:rPr>
        <w:t xml:space="preserve"> года представляют не позднее последнего дня месяца, следующего за соответствующим периодом. Годовые расчеты надо успеть сдать не позднее 1 апреля года, следующего за истекшим налоговым периодом</w:t>
      </w:r>
    </w:p>
    <w:p w:rsidR="005F0F31" w:rsidRPr="001E0C17" w:rsidRDefault="005F0F31" w:rsidP="002368D9">
      <w:pPr>
        <w:pStyle w:val="a7"/>
        <w:shd w:val="clear" w:color="auto" w:fill="FFFFFF"/>
        <w:spacing w:before="0" w:beforeAutospacing="0" w:after="0" w:afterAutospacing="0"/>
        <w:ind w:firstLine="709"/>
        <w:contextualSpacing/>
        <w:jc w:val="both"/>
        <w:rPr>
          <w:color w:val="000000"/>
          <w:sz w:val="28"/>
          <w:szCs w:val="28"/>
          <w:shd w:val="clear" w:color="auto" w:fill="FFFFFF"/>
        </w:rPr>
      </w:pPr>
      <w:r w:rsidRPr="001E0C17">
        <w:rPr>
          <w:bCs/>
          <w:color w:val="000000"/>
          <w:sz w:val="28"/>
          <w:szCs w:val="28"/>
        </w:rPr>
        <w:t>- для юридических лиц</w:t>
      </w:r>
      <w:r w:rsidRPr="001E0C17">
        <w:rPr>
          <w:color w:val="000000"/>
          <w:sz w:val="28"/>
          <w:szCs w:val="28"/>
          <w:shd w:val="clear" w:color="auto" w:fill="FFFFFF"/>
        </w:rPr>
        <w:t xml:space="preserve"> 6-НДФЛ за первый квартал, полугодие и девять месяцев </w:t>
      </w:r>
      <w:r w:rsidR="00BB6985">
        <w:rPr>
          <w:color w:val="000000"/>
          <w:sz w:val="28"/>
          <w:szCs w:val="28"/>
          <w:shd w:val="clear" w:color="auto" w:fill="FFFFFF"/>
        </w:rPr>
        <w:t>соответствующего</w:t>
      </w:r>
      <w:r w:rsidR="00BB6985" w:rsidRPr="001E0C17">
        <w:rPr>
          <w:color w:val="000000"/>
          <w:sz w:val="28"/>
          <w:szCs w:val="28"/>
          <w:shd w:val="clear" w:color="auto" w:fill="FFFFFF"/>
        </w:rPr>
        <w:t xml:space="preserve"> </w:t>
      </w:r>
      <w:r w:rsidRPr="001E0C17">
        <w:rPr>
          <w:color w:val="000000"/>
          <w:sz w:val="28"/>
          <w:szCs w:val="28"/>
          <w:shd w:val="clear" w:color="auto" w:fill="FFFFFF"/>
        </w:rPr>
        <w:t>года представляют не позднее последнего дня месяца, следующего за соответствующим периодом. Годовые расчеты надо успеть сдать не позднее 1 апреля года, следующего за истекшим налоговым периодом</w:t>
      </w:r>
    </w:p>
    <w:p w:rsidR="005F0F31" w:rsidRPr="001E0C17" w:rsidRDefault="0034495C" w:rsidP="002368D9">
      <w:pPr>
        <w:pStyle w:val="a7"/>
        <w:shd w:val="clear" w:color="auto" w:fill="FFFFFF"/>
        <w:spacing w:before="0" w:beforeAutospacing="0" w:after="0" w:afterAutospacing="0"/>
        <w:ind w:firstLine="709"/>
        <w:contextualSpacing/>
        <w:jc w:val="both"/>
        <w:rPr>
          <w:color w:val="000000"/>
          <w:sz w:val="28"/>
          <w:szCs w:val="28"/>
        </w:rPr>
      </w:pPr>
      <w:r w:rsidRPr="001E0C17">
        <w:rPr>
          <w:b/>
          <w:bCs/>
          <w:i/>
          <w:color w:val="000000"/>
          <w:sz w:val="28"/>
          <w:szCs w:val="28"/>
        </w:rPr>
        <w:t xml:space="preserve">Кто </w:t>
      </w:r>
      <w:r w:rsidR="005F0F31" w:rsidRPr="001E0C17">
        <w:rPr>
          <w:b/>
          <w:bCs/>
          <w:i/>
          <w:color w:val="000000"/>
          <w:sz w:val="28"/>
          <w:szCs w:val="28"/>
        </w:rPr>
        <w:t>освобождён от сдачи отчетности</w:t>
      </w:r>
      <w:r>
        <w:rPr>
          <w:b/>
          <w:bCs/>
          <w:i/>
          <w:color w:val="000000"/>
          <w:sz w:val="28"/>
          <w:szCs w:val="28"/>
        </w:rPr>
        <w:t>:</w:t>
      </w:r>
      <w:r w:rsidR="005F0F31" w:rsidRPr="001E0C17">
        <w:rPr>
          <w:b/>
          <w:bCs/>
          <w:i/>
          <w:color w:val="000000"/>
          <w:sz w:val="28"/>
          <w:szCs w:val="28"/>
        </w:rPr>
        <w:t xml:space="preserve"> </w:t>
      </w:r>
      <w:r>
        <w:rPr>
          <w:color w:val="000000"/>
          <w:sz w:val="28"/>
          <w:szCs w:val="28"/>
        </w:rPr>
        <w:t>Не нужно представлять</w:t>
      </w:r>
      <w:r w:rsidR="005F0F31" w:rsidRPr="001E0C17">
        <w:rPr>
          <w:color w:val="000000"/>
          <w:sz w:val="28"/>
          <w:szCs w:val="28"/>
        </w:rPr>
        <w:t xml:space="preserve"> расчет </w:t>
      </w:r>
      <w:r>
        <w:rPr>
          <w:color w:val="000000"/>
          <w:sz w:val="28"/>
          <w:szCs w:val="28"/>
        </w:rPr>
        <w:br/>
      </w:r>
      <w:r w:rsidR="005F0F31" w:rsidRPr="001E0C17">
        <w:rPr>
          <w:color w:val="000000"/>
          <w:sz w:val="28"/>
          <w:szCs w:val="28"/>
        </w:rPr>
        <w:t>6-НДФЛ, если не</w:t>
      </w:r>
      <w:r>
        <w:rPr>
          <w:color w:val="000000"/>
          <w:sz w:val="28"/>
          <w:szCs w:val="28"/>
        </w:rPr>
        <w:t xml:space="preserve"> было</w:t>
      </w:r>
      <w:r w:rsidR="001E398F" w:rsidRPr="001E0C17">
        <w:rPr>
          <w:color w:val="000000"/>
          <w:sz w:val="28"/>
          <w:szCs w:val="28"/>
        </w:rPr>
        <w:t xml:space="preserve"> начисления</w:t>
      </w:r>
      <w:r w:rsidR="005F0F31" w:rsidRPr="001E0C17">
        <w:rPr>
          <w:color w:val="000000"/>
          <w:sz w:val="28"/>
          <w:szCs w:val="28"/>
        </w:rPr>
        <w:t xml:space="preserve"> и не выплачивали</w:t>
      </w:r>
      <w:r w:rsidR="001E398F" w:rsidRPr="001E0C17">
        <w:rPr>
          <w:color w:val="000000"/>
          <w:sz w:val="28"/>
          <w:szCs w:val="28"/>
        </w:rPr>
        <w:t>сь</w:t>
      </w:r>
      <w:r w:rsidR="005F0F31" w:rsidRPr="001E0C17">
        <w:rPr>
          <w:color w:val="000000"/>
          <w:sz w:val="28"/>
          <w:szCs w:val="28"/>
        </w:rPr>
        <w:t xml:space="preserve"> доходы, с которых нужно платить налог.</w:t>
      </w:r>
    </w:p>
    <w:p w:rsidR="001E398F" w:rsidRPr="001E0C17" w:rsidRDefault="0034495C" w:rsidP="002368D9">
      <w:pPr>
        <w:pStyle w:val="a7"/>
        <w:shd w:val="clear" w:color="auto" w:fill="FFFFFF"/>
        <w:spacing w:before="0" w:beforeAutospacing="0" w:after="0" w:afterAutospacing="0"/>
        <w:ind w:firstLine="709"/>
        <w:contextualSpacing/>
        <w:jc w:val="both"/>
        <w:rPr>
          <w:color w:val="000000"/>
          <w:sz w:val="28"/>
          <w:szCs w:val="28"/>
        </w:rPr>
      </w:pPr>
      <w:r>
        <w:rPr>
          <w:b/>
          <w:i/>
          <w:color w:val="000000"/>
          <w:sz w:val="28"/>
          <w:szCs w:val="28"/>
        </w:rPr>
        <w:t>Как и куда сдавать расчет</w:t>
      </w:r>
      <w:r w:rsidR="001E398F" w:rsidRPr="001E0C17">
        <w:rPr>
          <w:b/>
          <w:i/>
          <w:color w:val="000000"/>
          <w:sz w:val="28"/>
          <w:szCs w:val="28"/>
        </w:rPr>
        <w:t>:</w:t>
      </w:r>
      <w:r w:rsidR="001E398F" w:rsidRPr="001E0C17">
        <w:rPr>
          <w:color w:val="000000"/>
          <w:sz w:val="28"/>
          <w:szCs w:val="28"/>
        </w:rPr>
        <w:t xml:space="preserve"> Заполненную бумажную форму можно сдать лично или через представителя в ИФНС или отправить по почте с описью вложения, если численность менее 10 человек.</w:t>
      </w:r>
    </w:p>
    <w:p w:rsidR="001E398F" w:rsidRPr="001E0C17" w:rsidRDefault="001E398F" w:rsidP="002368D9">
      <w:pPr>
        <w:pStyle w:val="a7"/>
        <w:shd w:val="clear" w:color="auto" w:fill="FFFFFF"/>
        <w:spacing w:before="0" w:beforeAutospacing="0" w:after="0" w:afterAutospacing="0"/>
        <w:ind w:firstLine="709"/>
        <w:contextualSpacing/>
        <w:jc w:val="both"/>
        <w:rPr>
          <w:color w:val="000000"/>
          <w:sz w:val="28"/>
          <w:szCs w:val="28"/>
        </w:rPr>
      </w:pPr>
      <w:r w:rsidRPr="001E0C17">
        <w:rPr>
          <w:color w:val="000000"/>
          <w:sz w:val="28"/>
          <w:szCs w:val="28"/>
        </w:rPr>
        <w:t xml:space="preserve">Если работников, которым начислены выплаты больше 10, то расчет сдается только в электронном виде. Сдается форма в инспекцию по месту регистрации компании или по месту жительства ИП. </w:t>
      </w:r>
    </w:p>
    <w:p w:rsidR="007F202D" w:rsidRPr="001E0C17" w:rsidRDefault="007F202D" w:rsidP="002368D9">
      <w:pPr>
        <w:pStyle w:val="a7"/>
        <w:spacing w:before="0" w:beforeAutospacing="0" w:after="0" w:afterAutospacing="0"/>
        <w:ind w:firstLine="709"/>
        <w:contextualSpacing/>
        <w:jc w:val="both"/>
        <w:rPr>
          <w:color w:val="000000"/>
          <w:sz w:val="28"/>
          <w:szCs w:val="28"/>
        </w:rPr>
      </w:pPr>
      <w:r w:rsidRPr="001E0C17">
        <w:rPr>
          <w:b/>
          <w:bCs/>
          <w:i/>
          <w:color w:val="000000"/>
          <w:sz w:val="28"/>
          <w:szCs w:val="28"/>
        </w:rPr>
        <w:t>Наказание за непредставление расчета 6-НДФЛ:</w:t>
      </w:r>
      <w:r w:rsidRPr="001E0C17">
        <w:rPr>
          <w:sz w:val="28"/>
          <w:szCs w:val="28"/>
        </w:rPr>
        <w:t xml:space="preserve"> </w:t>
      </w:r>
      <w:r w:rsidRPr="001E0C17">
        <w:rPr>
          <w:color w:val="000000"/>
          <w:sz w:val="28"/>
          <w:szCs w:val="28"/>
        </w:rPr>
        <w:t>За несвоевременное представление или за непредставление 6-НДФЛ возможен штраф. Отсчет просрочки начинается со дня, который следует за крайним сроком представления расчета, предусмотренного законодательством, до дня его фактической сдачи (п. 1.2 ст. 126 НК РФ). Если налоговый агент опоздал с подачей расчета на срок не более месяца, то заплатит как минимум 1000 рублей. За каждый последующий полный или неполный месяц просрочки штраф увеличится еще на 1000 рублей (п. 1.2 ст. 126 НК РФ).</w:t>
      </w:r>
    </w:p>
    <w:p w:rsidR="005F0F31" w:rsidRPr="001E0C17" w:rsidRDefault="005F0F31" w:rsidP="002368D9">
      <w:pPr>
        <w:pStyle w:val="a7"/>
        <w:shd w:val="clear" w:color="auto" w:fill="FFFFFF"/>
        <w:spacing w:before="0" w:beforeAutospacing="0" w:after="0" w:afterAutospacing="0"/>
        <w:ind w:firstLine="709"/>
        <w:contextualSpacing/>
        <w:jc w:val="both"/>
        <w:rPr>
          <w:color w:val="000000"/>
          <w:sz w:val="28"/>
          <w:szCs w:val="28"/>
          <w:shd w:val="clear" w:color="auto" w:fill="FFFFFF"/>
        </w:rPr>
      </w:pPr>
    </w:p>
    <w:p w:rsidR="001E398F" w:rsidRPr="001E0C17" w:rsidRDefault="001E398F" w:rsidP="002368D9">
      <w:pPr>
        <w:pStyle w:val="a7"/>
        <w:numPr>
          <w:ilvl w:val="0"/>
          <w:numId w:val="1"/>
        </w:numPr>
        <w:shd w:val="clear" w:color="auto" w:fill="FFFFFF"/>
        <w:spacing w:before="0" w:beforeAutospacing="0" w:after="0" w:afterAutospacing="0"/>
        <w:ind w:left="0" w:firstLine="709"/>
        <w:contextualSpacing/>
        <w:jc w:val="both"/>
        <w:rPr>
          <w:b/>
          <w:color w:val="000000"/>
          <w:sz w:val="28"/>
          <w:szCs w:val="28"/>
          <w:shd w:val="clear" w:color="auto" w:fill="FFFFFF"/>
        </w:rPr>
      </w:pPr>
      <w:r w:rsidRPr="001E0C17">
        <w:rPr>
          <w:b/>
          <w:color w:val="000000"/>
          <w:sz w:val="28"/>
          <w:szCs w:val="28"/>
          <w:shd w:val="clear" w:color="auto" w:fill="FFFFFF"/>
        </w:rPr>
        <w:lastRenderedPageBreak/>
        <w:t>Справки по форме 2-НДФЛ</w:t>
      </w:r>
    </w:p>
    <w:p w:rsidR="001E398F" w:rsidRPr="001E0C17" w:rsidRDefault="001E398F" w:rsidP="002368D9">
      <w:pPr>
        <w:pStyle w:val="a5"/>
        <w:shd w:val="clear" w:color="auto" w:fill="FFFFFF"/>
        <w:spacing w:after="0" w:line="240" w:lineRule="auto"/>
        <w:ind w:left="0" w:firstLine="709"/>
        <w:jc w:val="both"/>
        <w:outlineLvl w:val="1"/>
        <w:rPr>
          <w:rFonts w:ascii="Times New Roman" w:eastAsia="Times New Roman" w:hAnsi="Times New Roman" w:cs="Times New Roman"/>
          <w:b/>
          <w:bCs/>
          <w:i/>
          <w:color w:val="000000"/>
          <w:sz w:val="28"/>
          <w:szCs w:val="28"/>
          <w:lang w:eastAsia="ru-RU"/>
        </w:rPr>
      </w:pPr>
      <w:r w:rsidRPr="001E0C17">
        <w:rPr>
          <w:rFonts w:ascii="Times New Roman" w:eastAsia="Times New Roman" w:hAnsi="Times New Roman" w:cs="Times New Roman"/>
          <w:b/>
          <w:bCs/>
          <w:i/>
          <w:color w:val="000000"/>
          <w:sz w:val="28"/>
          <w:szCs w:val="28"/>
          <w:lang w:eastAsia="ru-RU"/>
        </w:rPr>
        <w:t xml:space="preserve">Срок сдачи: </w:t>
      </w:r>
    </w:p>
    <w:p w:rsidR="007F202D" w:rsidRPr="001E0C17" w:rsidRDefault="001E398F" w:rsidP="002368D9">
      <w:pPr>
        <w:pStyle w:val="a7"/>
        <w:shd w:val="clear" w:color="auto" w:fill="FFFFFF"/>
        <w:spacing w:before="0" w:beforeAutospacing="0" w:after="0" w:afterAutospacing="0"/>
        <w:ind w:firstLine="709"/>
        <w:contextualSpacing/>
        <w:jc w:val="both"/>
        <w:rPr>
          <w:color w:val="000000"/>
          <w:sz w:val="28"/>
          <w:szCs w:val="28"/>
        </w:rPr>
      </w:pPr>
      <w:r w:rsidRPr="001E0C17">
        <w:rPr>
          <w:bCs/>
          <w:color w:val="000000"/>
          <w:sz w:val="28"/>
          <w:szCs w:val="28"/>
        </w:rPr>
        <w:t>- для ИП</w:t>
      </w:r>
      <w:r w:rsidR="0034495C">
        <w:rPr>
          <w:color w:val="000000"/>
          <w:sz w:val="28"/>
          <w:szCs w:val="28"/>
          <w:shd w:val="clear" w:color="auto" w:fill="FFFFFF"/>
        </w:rPr>
        <w:t xml:space="preserve"> </w:t>
      </w:r>
      <w:r w:rsidRPr="001E0C17">
        <w:rPr>
          <w:color w:val="000000"/>
          <w:sz w:val="28"/>
          <w:szCs w:val="28"/>
          <w:shd w:val="clear" w:color="auto" w:fill="FFFFFF"/>
        </w:rPr>
        <w:t xml:space="preserve">справки по форме 2-НДФЛ </w:t>
      </w:r>
      <w:r w:rsidR="007F202D" w:rsidRPr="001E0C17">
        <w:rPr>
          <w:color w:val="000000"/>
          <w:sz w:val="28"/>
          <w:szCs w:val="28"/>
        </w:rPr>
        <w:t>не позднее 1 мар</w:t>
      </w:r>
      <w:r w:rsidR="00D83FC9">
        <w:rPr>
          <w:color w:val="000000"/>
          <w:sz w:val="28"/>
          <w:szCs w:val="28"/>
        </w:rPr>
        <w:t>та года, следующего за отчетным;</w:t>
      </w:r>
    </w:p>
    <w:p w:rsidR="007F202D" w:rsidRPr="001E0C17" w:rsidRDefault="001E398F" w:rsidP="002368D9">
      <w:pPr>
        <w:pStyle w:val="a7"/>
        <w:shd w:val="clear" w:color="auto" w:fill="FFFFFF"/>
        <w:spacing w:before="0" w:beforeAutospacing="0" w:after="0" w:afterAutospacing="0"/>
        <w:ind w:firstLine="709"/>
        <w:contextualSpacing/>
        <w:jc w:val="both"/>
        <w:rPr>
          <w:color w:val="000000"/>
          <w:sz w:val="28"/>
          <w:szCs w:val="28"/>
        </w:rPr>
      </w:pPr>
      <w:r w:rsidRPr="001E0C17">
        <w:rPr>
          <w:bCs/>
          <w:color w:val="000000"/>
          <w:sz w:val="28"/>
          <w:szCs w:val="28"/>
        </w:rPr>
        <w:t>- для юридических лиц</w:t>
      </w:r>
      <w:r w:rsidR="007F202D" w:rsidRPr="001E0C17">
        <w:rPr>
          <w:bCs/>
          <w:color w:val="000000"/>
          <w:sz w:val="28"/>
          <w:szCs w:val="28"/>
        </w:rPr>
        <w:t xml:space="preserve"> 2</w:t>
      </w:r>
      <w:r w:rsidRPr="001E0C17">
        <w:rPr>
          <w:color w:val="000000"/>
          <w:sz w:val="28"/>
          <w:szCs w:val="28"/>
          <w:shd w:val="clear" w:color="auto" w:fill="FFFFFF"/>
        </w:rPr>
        <w:t xml:space="preserve">-НДФЛ </w:t>
      </w:r>
      <w:r w:rsidR="007F202D" w:rsidRPr="001E0C17">
        <w:rPr>
          <w:color w:val="000000"/>
          <w:sz w:val="28"/>
          <w:szCs w:val="28"/>
        </w:rPr>
        <w:t>не позднее 1 марта года, следующего за отчетным.</w:t>
      </w:r>
    </w:p>
    <w:p w:rsidR="001E398F" w:rsidRPr="001E0C17" w:rsidRDefault="0034495C" w:rsidP="002368D9">
      <w:pPr>
        <w:pStyle w:val="a7"/>
        <w:shd w:val="clear" w:color="auto" w:fill="FFFFFF"/>
        <w:spacing w:before="0" w:beforeAutospacing="0" w:after="0" w:afterAutospacing="0"/>
        <w:ind w:firstLine="709"/>
        <w:contextualSpacing/>
        <w:jc w:val="both"/>
        <w:rPr>
          <w:color w:val="000000"/>
          <w:sz w:val="28"/>
          <w:szCs w:val="28"/>
        </w:rPr>
      </w:pPr>
      <w:r>
        <w:rPr>
          <w:b/>
          <w:bCs/>
          <w:i/>
          <w:color w:val="000000"/>
          <w:sz w:val="28"/>
          <w:szCs w:val="28"/>
        </w:rPr>
        <w:t>К</w:t>
      </w:r>
      <w:r w:rsidR="001E398F" w:rsidRPr="001E0C17">
        <w:rPr>
          <w:b/>
          <w:bCs/>
          <w:i/>
          <w:color w:val="000000"/>
          <w:sz w:val="28"/>
          <w:szCs w:val="28"/>
        </w:rPr>
        <w:t>то освобождён от сдачи отчетности</w:t>
      </w:r>
      <w:r>
        <w:rPr>
          <w:b/>
          <w:bCs/>
          <w:i/>
          <w:color w:val="000000"/>
          <w:sz w:val="28"/>
          <w:szCs w:val="28"/>
        </w:rPr>
        <w:t>:</w:t>
      </w:r>
      <w:r w:rsidR="001E398F" w:rsidRPr="001E0C17">
        <w:rPr>
          <w:b/>
          <w:bCs/>
          <w:i/>
          <w:color w:val="000000"/>
          <w:sz w:val="28"/>
          <w:szCs w:val="28"/>
        </w:rPr>
        <w:t xml:space="preserve"> </w:t>
      </w:r>
      <w:r w:rsidR="00D83FC9">
        <w:rPr>
          <w:color w:val="000000"/>
          <w:sz w:val="28"/>
          <w:szCs w:val="28"/>
        </w:rPr>
        <w:t xml:space="preserve">Не нужно представлять </w:t>
      </w:r>
      <w:r w:rsidR="007F202D" w:rsidRPr="001E0C17">
        <w:rPr>
          <w:color w:val="000000"/>
          <w:sz w:val="28"/>
          <w:szCs w:val="28"/>
        </w:rPr>
        <w:t>справки</w:t>
      </w:r>
      <w:r w:rsidR="001E398F" w:rsidRPr="001E0C17">
        <w:rPr>
          <w:color w:val="000000"/>
          <w:sz w:val="28"/>
          <w:szCs w:val="28"/>
        </w:rPr>
        <w:t xml:space="preserve"> </w:t>
      </w:r>
      <w:r w:rsidR="00D83FC9">
        <w:rPr>
          <w:color w:val="000000"/>
          <w:sz w:val="28"/>
          <w:szCs w:val="28"/>
        </w:rPr>
        <w:br/>
      </w:r>
      <w:r w:rsidR="007F202D" w:rsidRPr="001E0C17">
        <w:rPr>
          <w:color w:val="000000"/>
          <w:sz w:val="28"/>
          <w:szCs w:val="28"/>
        </w:rPr>
        <w:t>2</w:t>
      </w:r>
      <w:r w:rsidR="00D83FC9">
        <w:rPr>
          <w:color w:val="000000"/>
          <w:sz w:val="28"/>
          <w:szCs w:val="28"/>
        </w:rPr>
        <w:t>-НДФЛ, если не было</w:t>
      </w:r>
      <w:r w:rsidR="001E398F" w:rsidRPr="001E0C17">
        <w:rPr>
          <w:color w:val="000000"/>
          <w:sz w:val="28"/>
          <w:szCs w:val="28"/>
        </w:rPr>
        <w:t xml:space="preserve"> начисления и не выплачивались доходы, с которых нужно платить налог.</w:t>
      </w:r>
    </w:p>
    <w:p w:rsidR="001E398F" w:rsidRPr="001E0C17" w:rsidRDefault="0034495C" w:rsidP="002368D9">
      <w:pPr>
        <w:pStyle w:val="a7"/>
        <w:shd w:val="clear" w:color="auto" w:fill="FFFFFF"/>
        <w:spacing w:before="0" w:beforeAutospacing="0" w:after="0" w:afterAutospacing="0"/>
        <w:ind w:firstLine="709"/>
        <w:contextualSpacing/>
        <w:jc w:val="both"/>
        <w:rPr>
          <w:color w:val="000000"/>
          <w:sz w:val="28"/>
          <w:szCs w:val="28"/>
        </w:rPr>
      </w:pPr>
      <w:r>
        <w:rPr>
          <w:b/>
          <w:i/>
          <w:color w:val="000000"/>
          <w:sz w:val="28"/>
          <w:szCs w:val="28"/>
        </w:rPr>
        <w:t>Как и куда сдавать расчет</w:t>
      </w:r>
      <w:r w:rsidR="001E398F" w:rsidRPr="001E0C17">
        <w:rPr>
          <w:b/>
          <w:i/>
          <w:color w:val="000000"/>
          <w:sz w:val="28"/>
          <w:szCs w:val="28"/>
        </w:rPr>
        <w:t>:</w:t>
      </w:r>
      <w:r w:rsidR="001E398F" w:rsidRPr="001E0C17">
        <w:rPr>
          <w:color w:val="000000"/>
          <w:sz w:val="28"/>
          <w:szCs w:val="28"/>
        </w:rPr>
        <w:t xml:space="preserve"> Заполненную бумажную форму можно сдать лично или через представителя в ИФНС или отправить по почте с описью вложения, если численность менее 10 человек.</w:t>
      </w:r>
    </w:p>
    <w:p w:rsidR="001E398F" w:rsidRPr="001E0C17" w:rsidRDefault="001E398F" w:rsidP="002368D9">
      <w:pPr>
        <w:pStyle w:val="a7"/>
        <w:shd w:val="clear" w:color="auto" w:fill="FFFFFF"/>
        <w:spacing w:before="0" w:beforeAutospacing="0" w:after="0" w:afterAutospacing="0"/>
        <w:ind w:firstLine="709"/>
        <w:contextualSpacing/>
        <w:jc w:val="both"/>
        <w:rPr>
          <w:color w:val="000000"/>
          <w:sz w:val="28"/>
          <w:szCs w:val="28"/>
        </w:rPr>
      </w:pPr>
      <w:r w:rsidRPr="001E0C17">
        <w:rPr>
          <w:color w:val="000000"/>
          <w:sz w:val="28"/>
          <w:szCs w:val="28"/>
        </w:rPr>
        <w:t xml:space="preserve">Если работников, которым начислены выплаты больше 10, то расчет сдается только в электронном виде. Сдается форма в инспекцию по месту регистрации компании или по месту жительства ИП. </w:t>
      </w:r>
    </w:p>
    <w:p w:rsidR="007F202D" w:rsidRPr="001E0C17" w:rsidRDefault="007F202D" w:rsidP="002368D9">
      <w:pPr>
        <w:pStyle w:val="a7"/>
        <w:spacing w:before="0" w:beforeAutospacing="0" w:after="0" w:afterAutospacing="0"/>
        <w:ind w:firstLine="709"/>
        <w:contextualSpacing/>
        <w:jc w:val="both"/>
        <w:textAlignment w:val="top"/>
        <w:rPr>
          <w:color w:val="000000"/>
          <w:sz w:val="28"/>
          <w:szCs w:val="28"/>
        </w:rPr>
      </w:pPr>
      <w:r w:rsidRPr="001E0C17">
        <w:rPr>
          <w:b/>
          <w:bCs/>
          <w:i/>
          <w:color w:val="000000"/>
          <w:sz w:val="28"/>
          <w:szCs w:val="28"/>
        </w:rPr>
        <w:t xml:space="preserve">Наказание за непредставление </w:t>
      </w:r>
      <w:r w:rsidR="00737065" w:rsidRPr="001E0C17">
        <w:rPr>
          <w:b/>
          <w:bCs/>
          <w:i/>
          <w:color w:val="000000"/>
          <w:sz w:val="28"/>
          <w:szCs w:val="28"/>
        </w:rPr>
        <w:t>справок</w:t>
      </w:r>
      <w:r w:rsidRPr="001E0C17">
        <w:rPr>
          <w:b/>
          <w:bCs/>
          <w:i/>
          <w:color w:val="000000"/>
          <w:sz w:val="28"/>
          <w:szCs w:val="28"/>
        </w:rPr>
        <w:t xml:space="preserve"> </w:t>
      </w:r>
      <w:r w:rsidR="00737065" w:rsidRPr="001E0C17">
        <w:rPr>
          <w:b/>
          <w:bCs/>
          <w:i/>
          <w:color w:val="000000"/>
          <w:sz w:val="28"/>
          <w:szCs w:val="28"/>
        </w:rPr>
        <w:t>2</w:t>
      </w:r>
      <w:r w:rsidRPr="001E0C17">
        <w:rPr>
          <w:b/>
          <w:bCs/>
          <w:i/>
          <w:color w:val="000000"/>
          <w:sz w:val="28"/>
          <w:szCs w:val="28"/>
        </w:rPr>
        <w:t>-НДФЛ:</w:t>
      </w:r>
      <w:r w:rsidRPr="001E0C17">
        <w:rPr>
          <w:sz w:val="28"/>
          <w:szCs w:val="28"/>
        </w:rPr>
        <w:t xml:space="preserve"> </w:t>
      </w:r>
    </w:p>
    <w:p w:rsidR="007F202D" w:rsidRPr="001E0C17" w:rsidRDefault="007F202D" w:rsidP="002368D9">
      <w:pPr>
        <w:spacing w:after="0" w:line="240" w:lineRule="auto"/>
        <w:ind w:firstLine="709"/>
        <w:contextualSpacing/>
        <w:jc w:val="both"/>
        <w:textAlignment w:val="top"/>
        <w:rPr>
          <w:rFonts w:ascii="Times New Roman" w:eastAsia="Times New Roman" w:hAnsi="Times New Roman" w:cs="Times New Roman"/>
          <w:color w:val="000000"/>
          <w:sz w:val="28"/>
          <w:szCs w:val="28"/>
          <w:lang w:eastAsia="ru-RU"/>
        </w:rPr>
      </w:pPr>
      <w:r w:rsidRPr="001E0C17">
        <w:rPr>
          <w:rFonts w:ascii="Times New Roman" w:eastAsia="Times New Roman" w:hAnsi="Times New Roman" w:cs="Times New Roman"/>
          <w:color w:val="000000"/>
          <w:sz w:val="28"/>
          <w:szCs w:val="28"/>
          <w:lang w:eastAsia="ru-RU"/>
        </w:rPr>
        <w:t>Размеры санкций за нарушение срока сдачи 2-НДФЛ – 200 руб. за каждый документ, который вовремя не сдан, т.е. за справку на каждого работника.</w:t>
      </w:r>
    </w:p>
    <w:p w:rsidR="002368D9" w:rsidRDefault="002368D9" w:rsidP="002368D9">
      <w:pPr>
        <w:ind w:firstLine="709"/>
        <w:rPr>
          <w:rFonts w:ascii="Times New Roman" w:eastAsia="Times New Roman" w:hAnsi="Times New Roman" w:cs="Times New Roman"/>
          <w:color w:val="000000"/>
          <w:sz w:val="28"/>
          <w:szCs w:val="28"/>
          <w:shd w:val="clear" w:color="auto" w:fill="FFFFFF"/>
          <w:lang w:eastAsia="ru-RU"/>
        </w:rPr>
      </w:pPr>
      <w:r>
        <w:rPr>
          <w:color w:val="000000"/>
          <w:sz w:val="28"/>
          <w:szCs w:val="28"/>
          <w:shd w:val="clear" w:color="auto" w:fill="FFFFFF"/>
        </w:rPr>
        <w:br w:type="page"/>
      </w:r>
    </w:p>
    <w:p w:rsidR="002F638B" w:rsidRPr="001E0C17" w:rsidRDefault="002F638B" w:rsidP="002368D9">
      <w:pPr>
        <w:spacing w:after="0" w:line="240" w:lineRule="auto"/>
        <w:ind w:firstLine="709"/>
        <w:contextualSpacing/>
        <w:jc w:val="center"/>
        <w:rPr>
          <w:rFonts w:ascii="Times New Roman" w:hAnsi="Times New Roman" w:cs="Times New Roman"/>
          <w:b/>
          <w:sz w:val="28"/>
          <w:szCs w:val="28"/>
        </w:rPr>
      </w:pPr>
      <w:r w:rsidRPr="001E0C17">
        <w:rPr>
          <w:rFonts w:ascii="Times New Roman" w:hAnsi="Times New Roman" w:cs="Times New Roman"/>
          <w:b/>
          <w:sz w:val="28"/>
          <w:szCs w:val="28"/>
        </w:rPr>
        <w:lastRenderedPageBreak/>
        <w:t>Пенсионный фонд Российской Федерации</w:t>
      </w:r>
    </w:p>
    <w:p w:rsidR="002F638B" w:rsidRPr="001E0C17" w:rsidRDefault="002F638B" w:rsidP="002368D9">
      <w:pPr>
        <w:shd w:val="clear" w:color="auto" w:fill="FFFFFF"/>
        <w:spacing w:after="0" w:line="240" w:lineRule="auto"/>
        <w:ind w:firstLine="709"/>
        <w:contextualSpacing/>
        <w:jc w:val="both"/>
        <w:outlineLvl w:val="1"/>
        <w:rPr>
          <w:rFonts w:ascii="Times New Roman" w:eastAsia="Times New Roman" w:hAnsi="Times New Roman" w:cs="Times New Roman"/>
          <w:bCs/>
          <w:i/>
          <w:color w:val="000000"/>
          <w:sz w:val="28"/>
          <w:szCs w:val="28"/>
          <w:lang w:eastAsia="ru-RU"/>
        </w:rPr>
      </w:pPr>
    </w:p>
    <w:p w:rsidR="009B62DD" w:rsidRPr="001E0C17" w:rsidRDefault="009B62DD" w:rsidP="002368D9">
      <w:pPr>
        <w:pStyle w:val="a5"/>
        <w:numPr>
          <w:ilvl w:val="0"/>
          <w:numId w:val="2"/>
        </w:numPr>
        <w:shd w:val="clear" w:color="auto" w:fill="FFFFFF"/>
        <w:spacing w:after="0" w:line="240" w:lineRule="auto"/>
        <w:ind w:left="0" w:firstLine="709"/>
        <w:jc w:val="both"/>
        <w:outlineLvl w:val="1"/>
        <w:rPr>
          <w:rFonts w:ascii="Times New Roman" w:eastAsia="Times New Roman" w:hAnsi="Times New Roman" w:cs="Times New Roman"/>
          <w:b/>
          <w:bCs/>
          <w:color w:val="000000"/>
          <w:sz w:val="28"/>
          <w:szCs w:val="28"/>
          <w:lang w:eastAsia="ru-RU"/>
        </w:rPr>
      </w:pPr>
      <w:r w:rsidRPr="001E0C17">
        <w:rPr>
          <w:rFonts w:ascii="Times New Roman" w:eastAsia="Times New Roman" w:hAnsi="Times New Roman" w:cs="Times New Roman"/>
          <w:b/>
          <w:bCs/>
          <w:color w:val="000000"/>
          <w:sz w:val="28"/>
          <w:szCs w:val="28"/>
          <w:lang w:eastAsia="ru-RU"/>
        </w:rPr>
        <w:t>СЗВ-М</w:t>
      </w:r>
    </w:p>
    <w:p w:rsidR="007F202D" w:rsidRPr="001E0C17" w:rsidRDefault="007F202D" w:rsidP="002368D9">
      <w:pPr>
        <w:pStyle w:val="a5"/>
        <w:shd w:val="clear" w:color="auto" w:fill="FFFFFF"/>
        <w:spacing w:after="0" w:line="240" w:lineRule="auto"/>
        <w:ind w:left="0" w:firstLine="709"/>
        <w:jc w:val="both"/>
        <w:outlineLvl w:val="1"/>
        <w:rPr>
          <w:rFonts w:ascii="Times New Roman" w:eastAsia="Times New Roman" w:hAnsi="Times New Roman" w:cs="Times New Roman"/>
          <w:b/>
          <w:bCs/>
          <w:i/>
          <w:color w:val="000000"/>
          <w:sz w:val="28"/>
          <w:szCs w:val="28"/>
          <w:lang w:eastAsia="ru-RU"/>
        </w:rPr>
      </w:pPr>
      <w:r w:rsidRPr="001E0C17">
        <w:rPr>
          <w:rFonts w:ascii="Times New Roman" w:eastAsia="Times New Roman" w:hAnsi="Times New Roman" w:cs="Times New Roman"/>
          <w:b/>
          <w:bCs/>
          <w:i/>
          <w:color w:val="000000"/>
          <w:sz w:val="28"/>
          <w:szCs w:val="28"/>
          <w:lang w:eastAsia="ru-RU"/>
        </w:rPr>
        <w:t xml:space="preserve">Срок сдачи: </w:t>
      </w:r>
    </w:p>
    <w:p w:rsidR="007F202D" w:rsidRPr="001E0C17" w:rsidRDefault="007F202D" w:rsidP="002368D9">
      <w:pPr>
        <w:pStyle w:val="a7"/>
        <w:shd w:val="clear" w:color="auto" w:fill="FFFFFF"/>
        <w:spacing w:before="0" w:beforeAutospacing="0" w:after="0" w:afterAutospacing="0"/>
        <w:ind w:firstLine="709"/>
        <w:contextualSpacing/>
        <w:jc w:val="both"/>
        <w:rPr>
          <w:sz w:val="28"/>
          <w:szCs w:val="28"/>
        </w:rPr>
      </w:pPr>
      <w:r w:rsidRPr="001E0C17">
        <w:rPr>
          <w:bCs/>
          <w:color w:val="000000"/>
          <w:sz w:val="28"/>
          <w:szCs w:val="28"/>
        </w:rPr>
        <w:t>- для ИП</w:t>
      </w:r>
      <w:r w:rsidRPr="001E0C17">
        <w:rPr>
          <w:color w:val="000000"/>
          <w:sz w:val="28"/>
          <w:szCs w:val="28"/>
          <w:shd w:val="clear" w:color="auto" w:fill="FFFFFF"/>
        </w:rPr>
        <w:t xml:space="preserve"> </w:t>
      </w:r>
      <w:r w:rsidRPr="001E0C17">
        <w:rPr>
          <w:sz w:val="28"/>
          <w:szCs w:val="28"/>
        </w:rPr>
        <w:t>до 15 числа следующего за отчётным месяцем</w:t>
      </w:r>
      <w:r w:rsidR="00D83FC9">
        <w:rPr>
          <w:sz w:val="28"/>
          <w:szCs w:val="28"/>
        </w:rPr>
        <w:t>;</w:t>
      </w:r>
      <w:r w:rsidRPr="001E0C17">
        <w:rPr>
          <w:sz w:val="28"/>
          <w:szCs w:val="28"/>
        </w:rPr>
        <w:t xml:space="preserve">   </w:t>
      </w:r>
    </w:p>
    <w:p w:rsidR="007F202D" w:rsidRPr="001E0C17" w:rsidRDefault="007F202D" w:rsidP="002368D9">
      <w:pPr>
        <w:pStyle w:val="a7"/>
        <w:shd w:val="clear" w:color="auto" w:fill="FFFFFF"/>
        <w:spacing w:before="0" w:beforeAutospacing="0" w:after="0" w:afterAutospacing="0"/>
        <w:ind w:firstLine="709"/>
        <w:contextualSpacing/>
        <w:jc w:val="both"/>
        <w:rPr>
          <w:sz w:val="28"/>
          <w:szCs w:val="28"/>
        </w:rPr>
      </w:pPr>
      <w:r w:rsidRPr="001E0C17">
        <w:rPr>
          <w:bCs/>
          <w:color w:val="000000"/>
          <w:sz w:val="28"/>
          <w:szCs w:val="28"/>
        </w:rPr>
        <w:t xml:space="preserve">- для юридических лиц </w:t>
      </w:r>
      <w:r w:rsidRPr="001E0C17">
        <w:rPr>
          <w:sz w:val="28"/>
          <w:szCs w:val="28"/>
        </w:rPr>
        <w:t>до 15 числа следующего за отчётным</w:t>
      </w:r>
      <w:r w:rsidR="00D83FC9">
        <w:rPr>
          <w:sz w:val="28"/>
          <w:szCs w:val="28"/>
        </w:rPr>
        <w:t>.</w:t>
      </w:r>
      <w:r w:rsidRPr="001E0C17">
        <w:rPr>
          <w:sz w:val="28"/>
          <w:szCs w:val="28"/>
        </w:rPr>
        <w:t xml:space="preserve"> </w:t>
      </w:r>
    </w:p>
    <w:p w:rsidR="007F202D" w:rsidRPr="001E0C17" w:rsidRDefault="00D83FC9" w:rsidP="002368D9">
      <w:pPr>
        <w:pStyle w:val="a7"/>
        <w:shd w:val="clear" w:color="auto" w:fill="FFFFFF"/>
        <w:spacing w:before="0" w:beforeAutospacing="0" w:after="0" w:afterAutospacing="0"/>
        <w:ind w:firstLine="709"/>
        <w:contextualSpacing/>
        <w:jc w:val="both"/>
        <w:rPr>
          <w:color w:val="000000"/>
          <w:sz w:val="28"/>
          <w:szCs w:val="28"/>
        </w:rPr>
      </w:pPr>
      <w:r w:rsidRPr="001E0C17">
        <w:rPr>
          <w:b/>
          <w:bCs/>
          <w:i/>
          <w:color w:val="000000"/>
          <w:sz w:val="28"/>
          <w:szCs w:val="28"/>
        </w:rPr>
        <w:t xml:space="preserve">Кто </w:t>
      </w:r>
      <w:r w:rsidR="007F202D" w:rsidRPr="001E0C17">
        <w:rPr>
          <w:b/>
          <w:bCs/>
          <w:i/>
          <w:color w:val="000000"/>
          <w:sz w:val="28"/>
          <w:szCs w:val="28"/>
        </w:rPr>
        <w:t>освобождён от сдачи отчетности</w:t>
      </w:r>
      <w:r>
        <w:rPr>
          <w:b/>
          <w:bCs/>
          <w:i/>
          <w:color w:val="000000"/>
          <w:sz w:val="28"/>
          <w:szCs w:val="28"/>
        </w:rPr>
        <w:t>:</w:t>
      </w:r>
      <w:r w:rsidR="007F202D" w:rsidRPr="001E0C17">
        <w:rPr>
          <w:b/>
          <w:bCs/>
          <w:i/>
          <w:color w:val="000000"/>
          <w:sz w:val="28"/>
          <w:szCs w:val="28"/>
        </w:rPr>
        <w:t xml:space="preserve"> </w:t>
      </w:r>
      <w:r>
        <w:rPr>
          <w:color w:val="000000"/>
          <w:sz w:val="28"/>
          <w:szCs w:val="28"/>
        </w:rPr>
        <w:t xml:space="preserve">Не нужно представлять отчетность </w:t>
      </w:r>
      <w:r w:rsidR="00737065" w:rsidRPr="001E0C17">
        <w:rPr>
          <w:color w:val="000000"/>
          <w:sz w:val="28"/>
          <w:szCs w:val="28"/>
        </w:rPr>
        <w:t>если нет наемн</w:t>
      </w:r>
      <w:r>
        <w:rPr>
          <w:color w:val="000000"/>
          <w:sz w:val="28"/>
          <w:szCs w:val="28"/>
        </w:rPr>
        <w:t>ых</w:t>
      </w:r>
      <w:r w:rsidR="00737065" w:rsidRPr="001E0C17">
        <w:rPr>
          <w:color w:val="000000"/>
          <w:sz w:val="28"/>
          <w:szCs w:val="28"/>
        </w:rPr>
        <w:t xml:space="preserve"> </w:t>
      </w:r>
      <w:r>
        <w:rPr>
          <w:color w:val="000000"/>
          <w:sz w:val="28"/>
          <w:szCs w:val="28"/>
        </w:rPr>
        <w:t>работников.</w:t>
      </w:r>
    </w:p>
    <w:p w:rsidR="007F202D" w:rsidRPr="001E0C17" w:rsidRDefault="007F202D" w:rsidP="002368D9">
      <w:pPr>
        <w:pStyle w:val="a7"/>
        <w:shd w:val="clear" w:color="auto" w:fill="FFFFFF"/>
        <w:spacing w:before="0" w:beforeAutospacing="0" w:after="0" w:afterAutospacing="0"/>
        <w:ind w:firstLine="709"/>
        <w:contextualSpacing/>
        <w:jc w:val="both"/>
        <w:rPr>
          <w:color w:val="000000"/>
          <w:sz w:val="28"/>
          <w:szCs w:val="28"/>
        </w:rPr>
      </w:pPr>
      <w:r w:rsidRPr="001E0C17">
        <w:rPr>
          <w:b/>
          <w:i/>
          <w:color w:val="000000"/>
          <w:sz w:val="28"/>
          <w:szCs w:val="28"/>
        </w:rPr>
        <w:t>Как и куда сдавать расчет:</w:t>
      </w:r>
      <w:r w:rsidRPr="001E0C17">
        <w:rPr>
          <w:color w:val="000000"/>
          <w:sz w:val="28"/>
          <w:szCs w:val="28"/>
        </w:rPr>
        <w:t xml:space="preserve"> </w:t>
      </w:r>
      <w:r w:rsidR="00737065" w:rsidRPr="001E0C17">
        <w:rPr>
          <w:color w:val="000000"/>
          <w:sz w:val="28"/>
          <w:szCs w:val="28"/>
        </w:rPr>
        <w:t xml:space="preserve">сдают СЗВ-М на бумажном носителе с численностью 24 человека и меньше. У страхователей с таким количеством работников есть право выбирать, как им удобнее сдать отчет: по </w:t>
      </w:r>
      <w:r w:rsidR="00D83FC9">
        <w:rPr>
          <w:color w:val="000000"/>
          <w:sz w:val="28"/>
          <w:szCs w:val="28"/>
        </w:rPr>
        <w:t>электронной почте</w:t>
      </w:r>
      <w:r w:rsidR="00737065" w:rsidRPr="001E0C17">
        <w:rPr>
          <w:color w:val="000000"/>
          <w:sz w:val="28"/>
          <w:szCs w:val="28"/>
        </w:rPr>
        <w:t xml:space="preserve"> или на бумаге.</w:t>
      </w:r>
    </w:p>
    <w:p w:rsidR="007F202D" w:rsidRPr="001E0C17" w:rsidRDefault="00D83FC9" w:rsidP="002368D9">
      <w:pPr>
        <w:pStyle w:val="a7"/>
        <w:shd w:val="clear" w:color="auto" w:fill="FFFFFF"/>
        <w:spacing w:before="0" w:beforeAutospacing="0" w:after="0" w:afterAutospacing="0"/>
        <w:ind w:firstLine="709"/>
        <w:contextualSpacing/>
        <w:jc w:val="both"/>
        <w:rPr>
          <w:color w:val="000000"/>
          <w:sz w:val="28"/>
          <w:szCs w:val="28"/>
        </w:rPr>
      </w:pPr>
      <w:r>
        <w:rPr>
          <w:color w:val="000000"/>
          <w:sz w:val="28"/>
          <w:szCs w:val="28"/>
        </w:rPr>
        <w:t xml:space="preserve">Если </w:t>
      </w:r>
      <w:r w:rsidR="009B62DD" w:rsidRPr="001E0C17">
        <w:rPr>
          <w:color w:val="000000"/>
          <w:sz w:val="28"/>
          <w:szCs w:val="28"/>
        </w:rPr>
        <w:t>работают 25 трудящихся и больше, СЗВ-М сдают только через интернет (п. 2 ст. 8 Федерального закона от 1 апреля 1996 г. № 27-ФЗ).</w:t>
      </w:r>
      <w:r w:rsidR="007F202D" w:rsidRPr="001E0C17">
        <w:rPr>
          <w:color w:val="000000"/>
          <w:sz w:val="28"/>
          <w:szCs w:val="28"/>
        </w:rPr>
        <w:t xml:space="preserve"> Сдается форма в </w:t>
      </w:r>
      <w:r w:rsidR="00737065" w:rsidRPr="001E0C17">
        <w:rPr>
          <w:color w:val="000000"/>
          <w:sz w:val="28"/>
          <w:szCs w:val="28"/>
        </w:rPr>
        <w:t xml:space="preserve">отделение Пенсионного фонда </w:t>
      </w:r>
      <w:r w:rsidR="007F202D" w:rsidRPr="001E0C17">
        <w:rPr>
          <w:color w:val="000000"/>
          <w:sz w:val="28"/>
          <w:szCs w:val="28"/>
        </w:rPr>
        <w:t xml:space="preserve">по месту регистрации компании или по месту жительства ИП. </w:t>
      </w:r>
    </w:p>
    <w:p w:rsidR="007F202D" w:rsidRPr="001E0C17" w:rsidRDefault="007F202D" w:rsidP="002368D9">
      <w:pPr>
        <w:spacing w:after="0" w:line="240" w:lineRule="auto"/>
        <w:ind w:firstLine="709"/>
        <w:contextualSpacing/>
        <w:jc w:val="both"/>
        <w:rPr>
          <w:rFonts w:ascii="Times New Roman" w:hAnsi="Times New Roman" w:cs="Times New Roman"/>
          <w:b/>
          <w:sz w:val="28"/>
          <w:szCs w:val="28"/>
        </w:rPr>
      </w:pPr>
      <w:r w:rsidRPr="001E0C17">
        <w:rPr>
          <w:rFonts w:ascii="Times New Roman" w:eastAsia="Times New Roman" w:hAnsi="Times New Roman" w:cs="Times New Roman"/>
          <w:b/>
          <w:bCs/>
          <w:i/>
          <w:color w:val="000000"/>
          <w:sz w:val="28"/>
          <w:szCs w:val="28"/>
          <w:lang w:eastAsia="ru-RU"/>
        </w:rPr>
        <w:t xml:space="preserve">Наказание за непредставление </w:t>
      </w:r>
      <w:r w:rsidR="009B62DD" w:rsidRPr="001E0C17">
        <w:rPr>
          <w:rFonts w:ascii="Times New Roman" w:hAnsi="Times New Roman" w:cs="Times New Roman"/>
          <w:b/>
          <w:bCs/>
          <w:i/>
          <w:color w:val="000000"/>
          <w:sz w:val="28"/>
          <w:szCs w:val="28"/>
        </w:rPr>
        <w:t>СЗВ-М</w:t>
      </w:r>
      <w:r w:rsidRPr="001E0C17">
        <w:rPr>
          <w:rFonts w:ascii="Times New Roman" w:eastAsia="Times New Roman" w:hAnsi="Times New Roman" w:cs="Times New Roman"/>
          <w:b/>
          <w:bCs/>
          <w:i/>
          <w:color w:val="000000"/>
          <w:sz w:val="28"/>
          <w:szCs w:val="28"/>
          <w:lang w:eastAsia="ru-RU"/>
        </w:rPr>
        <w:t>:</w:t>
      </w:r>
      <w:r w:rsidRPr="001E0C17">
        <w:rPr>
          <w:rFonts w:ascii="Times New Roman" w:hAnsi="Times New Roman" w:cs="Times New Roman"/>
          <w:sz w:val="28"/>
          <w:szCs w:val="28"/>
        </w:rPr>
        <w:t xml:space="preserve"> </w:t>
      </w:r>
      <w:r w:rsidR="009B62DD" w:rsidRPr="001E0C17">
        <w:rPr>
          <w:rFonts w:ascii="Times New Roman" w:hAnsi="Times New Roman" w:cs="Times New Roman"/>
          <w:color w:val="000000"/>
          <w:sz w:val="28"/>
          <w:szCs w:val="28"/>
        </w:rPr>
        <w:t>Фонд оштрафует компанию, которая сдала отчет позже крайней даты. Величина штрафа – 500 рублей за каждого работника, на которого компания подавала сведения с опозданием (ст. 17 Федерального закона от 1 апреля 1996 г. № 27-ФЗ). Например, если компания сдаст СЗВ-М на 11 сотрудников 18 сентября, то ее оштрафуют на 5 500 руб. (500 руб. х 11 чел.).</w:t>
      </w:r>
    </w:p>
    <w:p w:rsidR="009B62DD" w:rsidRPr="001E0C17" w:rsidRDefault="009B62DD" w:rsidP="002368D9">
      <w:pPr>
        <w:spacing w:after="0" w:line="240" w:lineRule="auto"/>
        <w:ind w:firstLine="709"/>
        <w:contextualSpacing/>
        <w:jc w:val="both"/>
        <w:rPr>
          <w:rFonts w:ascii="Times New Roman" w:hAnsi="Times New Roman" w:cs="Times New Roman"/>
          <w:color w:val="000000"/>
          <w:sz w:val="28"/>
          <w:szCs w:val="28"/>
          <w:shd w:val="clear" w:color="auto" w:fill="FFFFFF"/>
        </w:rPr>
      </w:pPr>
    </w:p>
    <w:p w:rsidR="009B62DD" w:rsidRPr="001E0C17" w:rsidRDefault="009B62DD" w:rsidP="002368D9">
      <w:pPr>
        <w:pStyle w:val="a5"/>
        <w:numPr>
          <w:ilvl w:val="0"/>
          <w:numId w:val="2"/>
        </w:numPr>
        <w:spacing w:after="0" w:line="240" w:lineRule="auto"/>
        <w:ind w:left="0" w:firstLine="709"/>
        <w:jc w:val="both"/>
        <w:rPr>
          <w:rFonts w:ascii="Times New Roman" w:hAnsi="Times New Roman" w:cs="Times New Roman"/>
          <w:b/>
          <w:color w:val="000000"/>
          <w:sz w:val="28"/>
          <w:szCs w:val="28"/>
          <w:shd w:val="clear" w:color="auto" w:fill="FFFFFF"/>
        </w:rPr>
      </w:pPr>
      <w:r w:rsidRPr="001E0C17">
        <w:rPr>
          <w:rFonts w:ascii="Times New Roman" w:hAnsi="Times New Roman" w:cs="Times New Roman"/>
          <w:b/>
          <w:color w:val="000000"/>
          <w:sz w:val="28"/>
          <w:szCs w:val="28"/>
          <w:shd w:val="clear" w:color="auto" w:fill="FFFFFF"/>
        </w:rPr>
        <w:t>СЗВ-СТАЖ</w:t>
      </w:r>
    </w:p>
    <w:p w:rsidR="009B62DD" w:rsidRPr="001E0C17" w:rsidRDefault="009B62DD" w:rsidP="002368D9">
      <w:pPr>
        <w:pStyle w:val="a5"/>
        <w:shd w:val="clear" w:color="auto" w:fill="FFFFFF"/>
        <w:spacing w:after="0" w:line="240" w:lineRule="auto"/>
        <w:ind w:left="0" w:firstLine="709"/>
        <w:jc w:val="both"/>
        <w:outlineLvl w:val="1"/>
        <w:rPr>
          <w:rFonts w:ascii="Times New Roman" w:eastAsia="Times New Roman" w:hAnsi="Times New Roman" w:cs="Times New Roman"/>
          <w:b/>
          <w:bCs/>
          <w:i/>
          <w:color w:val="000000"/>
          <w:sz w:val="28"/>
          <w:szCs w:val="28"/>
          <w:lang w:eastAsia="ru-RU"/>
        </w:rPr>
      </w:pPr>
      <w:r w:rsidRPr="001E0C17">
        <w:rPr>
          <w:rFonts w:ascii="Times New Roman" w:eastAsia="Times New Roman" w:hAnsi="Times New Roman" w:cs="Times New Roman"/>
          <w:b/>
          <w:bCs/>
          <w:i/>
          <w:color w:val="000000"/>
          <w:sz w:val="28"/>
          <w:szCs w:val="28"/>
          <w:lang w:eastAsia="ru-RU"/>
        </w:rPr>
        <w:t xml:space="preserve">Срок сдачи: </w:t>
      </w:r>
    </w:p>
    <w:p w:rsidR="009B62DD" w:rsidRPr="001E0C17" w:rsidRDefault="009B62DD" w:rsidP="002368D9">
      <w:pPr>
        <w:pStyle w:val="a7"/>
        <w:shd w:val="clear" w:color="auto" w:fill="FFFFFF"/>
        <w:spacing w:before="0" w:beforeAutospacing="0" w:after="0" w:afterAutospacing="0"/>
        <w:ind w:firstLine="709"/>
        <w:contextualSpacing/>
        <w:jc w:val="both"/>
        <w:rPr>
          <w:sz w:val="28"/>
          <w:szCs w:val="28"/>
        </w:rPr>
      </w:pPr>
      <w:r w:rsidRPr="001E0C17">
        <w:rPr>
          <w:bCs/>
          <w:color w:val="000000"/>
          <w:sz w:val="28"/>
          <w:szCs w:val="28"/>
        </w:rPr>
        <w:t>- для ИП</w:t>
      </w:r>
      <w:r w:rsidRPr="001E0C17">
        <w:rPr>
          <w:sz w:val="28"/>
          <w:szCs w:val="28"/>
        </w:rPr>
        <w:t xml:space="preserve"> </w:t>
      </w:r>
      <w:r w:rsidR="00D83FC9" w:rsidRPr="001E0C17">
        <w:rPr>
          <w:color w:val="000000"/>
          <w:sz w:val="28"/>
          <w:szCs w:val="28"/>
        </w:rPr>
        <w:t>не позднее 1 мар</w:t>
      </w:r>
      <w:r w:rsidR="00D83FC9">
        <w:rPr>
          <w:color w:val="000000"/>
          <w:sz w:val="28"/>
          <w:szCs w:val="28"/>
        </w:rPr>
        <w:t>та года, следующего за отчетным;</w:t>
      </w:r>
      <w:r w:rsidRPr="001E0C17">
        <w:rPr>
          <w:sz w:val="28"/>
          <w:szCs w:val="28"/>
        </w:rPr>
        <w:t xml:space="preserve"> </w:t>
      </w:r>
    </w:p>
    <w:p w:rsidR="009B62DD" w:rsidRPr="001E0C17" w:rsidRDefault="009B62DD" w:rsidP="002368D9">
      <w:pPr>
        <w:pStyle w:val="a7"/>
        <w:shd w:val="clear" w:color="auto" w:fill="FFFFFF"/>
        <w:spacing w:before="0" w:beforeAutospacing="0" w:after="0" w:afterAutospacing="0"/>
        <w:ind w:firstLine="709"/>
        <w:contextualSpacing/>
        <w:jc w:val="both"/>
        <w:rPr>
          <w:sz w:val="28"/>
          <w:szCs w:val="28"/>
        </w:rPr>
      </w:pPr>
      <w:r w:rsidRPr="001E0C17">
        <w:rPr>
          <w:bCs/>
          <w:color w:val="000000"/>
          <w:sz w:val="28"/>
          <w:szCs w:val="28"/>
        </w:rPr>
        <w:t xml:space="preserve">- для юридических лиц </w:t>
      </w:r>
      <w:r w:rsidR="00D83FC9" w:rsidRPr="001E0C17">
        <w:rPr>
          <w:color w:val="000000"/>
          <w:sz w:val="28"/>
          <w:szCs w:val="28"/>
        </w:rPr>
        <w:t>не позднее 1 мар</w:t>
      </w:r>
      <w:r w:rsidR="00D83FC9">
        <w:rPr>
          <w:color w:val="000000"/>
          <w:sz w:val="28"/>
          <w:szCs w:val="28"/>
        </w:rPr>
        <w:t>та года, следующего за отчетным.</w:t>
      </w:r>
      <w:r w:rsidRPr="001E0C17">
        <w:rPr>
          <w:sz w:val="28"/>
          <w:szCs w:val="28"/>
        </w:rPr>
        <w:t xml:space="preserve"> </w:t>
      </w:r>
    </w:p>
    <w:p w:rsidR="009B62DD" w:rsidRPr="001E0C17" w:rsidRDefault="00D83FC9" w:rsidP="002368D9">
      <w:pPr>
        <w:pStyle w:val="a7"/>
        <w:shd w:val="clear" w:color="auto" w:fill="FFFFFF"/>
        <w:spacing w:before="0" w:beforeAutospacing="0" w:after="0" w:afterAutospacing="0"/>
        <w:ind w:firstLine="709"/>
        <w:contextualSpacing/>
        <w:jc w:val="both"/>
        <w:rPr>
          <w:color w:val="000000"/>
          <w:sz w:val="28"/>
          <w:szCs w:val="28"/>
        </w:rPr>
      </w:pPr>
      <w:r w:rsidRPr="006419E2">
        <w:rPr>
          <w:b/>
          <w:bCs/>
          <w:i/>
          <w:color w:val="000000"/>
          <w:sz w:val="28"/>
          <w:szCs w:val="28"/>
        </w:rPr>
        <w:t>К</w:t>
      </w:r>
      <w:r w:rsidR="009B62DD" w:rsidRPr="006419E2">
        <w:rPr>
          <w:b/>
          <w:bCs/>
          <w:i/>
          <w:color w:val="000000"/>
          <w:sz w:val="28"/>
          <w:szCs w:val="28"/>
        </w:rPr>
        <w:t>т</w:t>
      </w:r>
      <w:r w:rsidR="009B62DD" w:rsidRPr="001E0C17">
        <w:rPr>
          <w:b/>
          <w:bCs/>
          <w:i/>
          <w:color w:val="000000"/>
          <w:sz w:val="28"/>
          <w:szCs w:val="28"/>
        </w:rPr>
        <w:t xml:space="preserve">о </w:t>
      </w:r>
      <w:r>
        <w:rPr>
          <w:b/>
          <w:bCs/>
          <w:i/>
          <w:color w:val="000000"/>
          <w:sz w:val="28"/>
          <w:szCs w:val="28"/>
        </w:rPr>
        <w:t xml:space="preserve">освобождён от сдачи отчетности: </w:t>
      </w:r>
      <w:r>
        <w:rPr>
          <w:color w:val="000000"/>
          <w:sz w:val="28"/>
          <w:szCs w:val="28"/>
        </w:rPr>
        <w:t xml:space="preserve">Не нужно представлять </w:t>
      </w:r>
      <w:r w:rsidR="009B62DD" w:rsidRPr="001E0C17">
        <w:rPr>
          <w:color w:val="000000"/>
          <w:sz w:val="28"/>
          <w:szCs w:val="28"/>
        </w:rPr>
        <w:t>если нет наемного труда</w:t>
      </w:r>
    </w:p>
    <w:p w:rsidR="009B62DD" w:rsidRPr="001E0C17" w:rsidRDefault="009B62DD" w:rsidP="002368D9">
      <w:pPr>
        <w:pStyle w:val="a7"/>
        <w:shd w:val="clear" w:color="auto" w:fill="FFFFFF"/>
        <w:spacing w:before="0" w:beforeAutospacing="0" w:after="0" w:afterAutospacing="0"/>
        <w:ind w:firstLine="709"/>
        <w:contextualSpacing/>
        <w:jc w:val="both"/>
        <w:rPr>
          <w:color w:val="000000"/>
          <w:sz w:val="28"/>
          <w:szCs w:val="28"/>
        </w:rPr>
      </w:pPr>
      <w:r w:rsidRPr="001E0C17">
        <w:rPr>
          <w:b/>
          <w:i/>
          <w:color w:val="000000"/>
          <w:sz w:val="28"/>
          <w:szCs w:val="28"/>
        </w:rPr>
        <w:t>Как и куда сдавать расчет:</w:t>
      </w:r>
      <w:r w:rsidRPr="001E0C17">
        <w:rPr>
          <w:color w:val="000000"/>
          <w:sz w:val="28"/>
          <w:szCs w:val="28"/>
        </w:rPr>
        <w:t xml:space="preserve"> сдают СЗВ-СТАЖ на бумажном носителе с численностью 24 человека и меньше. </w:t>
      </w:r>
      <w:r w:rsidR="00D83FC9" w:rsidRPr="001E0C17">
        <w:rPr>
          <w:color w:val="000000"/>
          <w:sz w:val="28"/>
          <w:szCs w:val="28"/>
        </w:rPr>
        <w:t xml:space="preserve">У страхователей с таким количеством работников есть право выбирать, как им удобнее сдать отчет: по </w:t>
      </w:r>
      <w:r w:rsidR="00D83FC9">
        <w:rPr>
          <w:color w:val="000000"/>
          <w:sz w:val="28"/>
          <w:szCs w:val="28"/>
        </w:rPr>
        <w:t>электронной почте</w:t>
      </w:r>
      <w:r w:rsidR="00D83FC9" w:rsidRPr="001E0C17">
        <w:rPr>
          <w:color w:val="000000"/>
          <w:sz w:val="28"/>
          <w:szCs w:val="28"/>
        </w:rPr>
        <w:t xml:space="preserve"> или на бумаге.</w:t>
      </w:r>
    </w:p>
    <w:p w:rsidR="009B62DD" w:rsidRPr="001E0C17" w:rsidRDefault="00D83FC9" w:rsidP="002368D9">
      <w:pPr>
        <w:pStyle w:val="a7"/>
        <w:shd w:val="clear" w:color="auto" w:fill="FFFFFF"/>
        <w:spacing w:before="0" w:beforeAutospacing="0" w:after="0" w:afterAutospacing="0"/>
        <w:ind w:firstLine="709"/>
        <w:contextualSpacing/>
        <w:jc w:val="both"/>
        <w:rPr>
          <w:color w:val="000000"/>
          <w:sz w:val="28"/>
          <w:szCs w:val="28"/>
        </w:rPr>
      </w:pPr>
      <w:r>
        <w:rPr>
          <w:color w:val="000000"/>
          <w:sz w:val="28"/>
          <w:szCs w:val="28"/>
        </w:rPr>
        <w:t xml:space="preserve">Если </w:t>
      </w:r>
      <w:r w:rsidR="009B62DD" w:rsidRPr="001E0C17">
        <w:rPr>
          <w:color w:val="000000"/>
          <w:sz w:val="28"/>
          <w:szCs w:val="28"/>
        </w:rPr>
        <w:t>работают 25 трудящихся и больше, СЗВ-СТАЖ сдают только через интернет (п. 2 ст. 8 Федерального закона</w:t>
      </w:r>
      <w:r>
        <w:rPr>
          <w:color w:val="000000"/>
          <w:sz w:val="28"/>
          <w:szCs w:val="28"/>
        </w:rPr>
        <w:t xml:space="preserve"> </w:t>
      </w:r>
      <w:bookmarkStart w:id="0" w:name="_GoBack"/>
      <w:bookmarkEnd w:id="0"/>
      <w:r>
        <w:rPr>
          <w:color w:val="000000"/>
          <w:sz w:val="28"/>
          <w:szCs w:val="28"/>
        </w:rPr>
        <w:t xml:space="preserve">от 1 апреля 1996 г. № 27-ФЗ). </w:t>
      </w:r>
      <w:r w:rsidR="009B62DD" w:rsidRPr="001E0C17">
        <w:rPr>
          <w:color w:val="000000"/>
          <w:sz w:val="28"/>
          <w:szCs w:val="28"/>
        </w:rPr>
        <w:t>Сдается форма</w:t>
      </w:r>
      <w:r>
        <w:rPr>
          <w:color w:val="000000"/>
          <w:sz w:val="28"/>
          <w:szCs w:val="28"/>
        </w:rPr>
        <w:t xml:space="preserve"> в отделение Пенсионного фонда </w:t>
      </w:r>
      <w:r w:rsidR="009B62DD" w:rsidRPr="001E0C17">
        <w:rPr>
          <w:color w:val="000000"/>
          <w:sz w:val="28"/>
          <w:szCs w:val="28"/>
        </w:rPr>
        <w:t xml:space="preserve">по месту регистрации компании или по месту жительства ИП. </w:t>
      </w:r>
    </w:p>
    <w:p w:rsidR="009B62DD" w:rsidRPr="001E0C17" w:rsidRDefault="009B62DD" w:rsidP="002368D9">
      <w:pPr>
        <w:spacing w:after="0" w:line="240" w:lineRule="auto"/>
        <w:ind w:firstLine="709"/>
        <w:contextualSpacing/>
        <w:jc w:val="both"/>
        <w:rPr>
          <w:rFonts w:ascii="Times New Roman" w:hAnsi="Times New Roman" w:cs="Times New Roman"/>
          <w:b/>
          <w:sz w:val="28"/>
          <w:szCs w:val="28"/>
        </w:rPr>
      </w:pPr>
      <w:r w:rsidRPr="001E0C17">
        <w:rPr>
          <w:rFonts w:ascii="Times New Roman" w:eastAsia="Times New Roman" w:hAnsi="Times New Roman" w:cs="Times New Roman"/>
          <w:b/>
          <w:bCs/>
          <w:i/>
          <w:color w:val="000000"/>
          <w:sz w:val="28"/>
          <w:szCs w:val="28"/>
          <w:lang w:eastAsia="ru-RU"/>
        </w:rPr>
        <w:t xml:space="preserve">Наказание за непредставление </w:t>
      </w:r>
      <w:r w:rsidRPr="001E0C17">
        <w:rPr>
          <w:rFonts w:ascii="Times New Roman" w:hAnsi="Times New Roman" w:cs="Times New Roman"/>
          <w:b/>
          <w:bCs/>
          <w:i/>
          <w:color w:val="000000"/>
          <w:sz w:val="28"/>
          <w:szCs w:val="28"/>
        </w:rPr>
        <w:t>СЗВ-СТАЖ</w:t>
      </w:r>
      <w:r w:rsidRPr="001E0C17">
        <w:rPr>
          <w:rFonts w:ascii="Times New Roman" w:eastAsia="Times New Roman" w:hAnsi="Times New Roman" w:cs="Times New Roman"/>
          <w:b/>
          <w:bCs/>
          <w:i/>
          <w:color w:val="000000"/>
          <w:sz w:val="28"/>
          <w:szCs w:val="28"/>
          <w:lang w:eastAsia="ru-RU"/>
        </w:rPr>
        <w:t>:</w:t>
      </w:r>
      <w:r w:rsidRPr="001E0C17">
        <w:rPr>
          <w:rFonts w:ascii="Times New Roman" w:hAnsi="Times New Roman" w:cs="Times New Roman"/>
          <w:sz w:val="28"/>
          <w:szCs w:val="28"/>
        </w:rPr>
        <w:t xml:space="preserve"> </w:t>
      </w:r>
      <w:r w:rsidRPr="001E0C17">
        <w:rPr>
          <w:rFonts w:ascii="Times New Roman" w:hAnsi="Times New Roman" w:cs="Times New Roman"/>
          <w:color w:val="000000"/>
          <w:sz w:val="28"/>
          <w:szCs w:val="28"/>
        </w:rPr>
        <w:t>Фонд оштрафует компанию, которая сдала отчет позже крайней даты. Величина штрафа – 500 рублей за каждого работника, на которого компания подавала сведения с опозданием (ст. 17 Федерального закона от 1 апреля 1996 г. № 27-ФЗ). Например, если компания сдаст СЗВ-М на 11 сотрудников 18 сентября, то ее оштрафуют на 5 500 руб. (500 руб. х 11 чел.).</w:t>
      </w:r>
    </w:p>
    <w:p w:rsidR="002368D9" w:rsidRDefault="002368D9" w:rsidP="002368D9">
      <w:pPr>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2F638B" w:rsidRPr="001E0C17" w:rsidRDefault="002F638B" w:rsidP="002368D9">
      <w:pPr>
        <w:shd w:val="clear" w:color="auto" w:fill="FFFFFF"/>
        <w:spacing w:after="0" w:line="240" w:lineRule="auto"/>
        <w:ind w:firstLine="709"/>
        <w:contextualSpacing/>
        <w:jc w:val="center"/>
        <w:outlineLvl w:val="1"/>
        <w:rPr>
          <w:rFonts w:ascii="Times New Roman" w:hAnsi="Times New Roman" w:cs="Times New Roman"/>
          <w:b/>
          <w:sz w:val="28"/>
          <w:szCs w:val="28"/>
        </w:rPr>
      </w:pPr>
      <w:r w:rsidRPr="001E0C17">
        <w:rPr>
          <w:rFonts w:ascii="Times New Roman" w:hAnsi="Times New Roman" w:cs="Times New Roman"/>
          <w:b/>
          <w:sz w:val="28"/>
          <w:szCs w:val="28"/>
        </w:rPr>
        <w:lastRenderedPageBreak/>
        <w:t>Фонд социального страхования</w:t>
      </w:r>
      <w:r w:rsidR="000F27B5">
        <w:rPr>
          <w:rFonts w:ascii="Times New Roman" w:hAnsi="Times New Roman" w:cs="Times New Roman"/>
          <w:b/>
          <w:sz w:val="28"/>
          <w:szCs w:val="28"/>
        </w:rPr>
        <w:t xml:space="preserve"> </w:t>
      </w:r>
      <w:r w:rsidRPr="001E0C17">
        <w:rPr>
          <w:rFonts w:ascii="Times New Roman" w:hAnsi="Times New Roman" w:cs="Times New Roman"/>
          <w:b/>
          <w:sz w:val="28"/>
          <w:szCs w:val="28"/>
        </w:rPr>
        <w:t>Российской Федерации</w:t>
      </w:r>
    </w:p>
    <w:p w:rsidR="009B62DD" w:rsidRPr="001E0C17" w:rsidRDefault="009B62DD" w:rsidP="002368D9">
      <w:pPr>
        <w:shd w:val="clear" w:color="auto" w:fill="FFFFFF"/>
        <w:spacing w:after="0" w:line="240" w:lineRule="auto"/>
        <w:ind w:firstLine="709"/>
        <w:contextualSpacing/>
        <w:jc w:val="both"/>
        <w:outlineLvl w:val="1"/>
        <w:rPr>
          <w:rFonts w:ascii="Times New Roman" w:hAnsi="Times New Roman" w:cs="Times New Roman"/>
          <w:b/>
          <w:sz w:val="28"/>
          <w:szCs w:val="28"/>
        </w:rPr>
      </w:pPr>
    </w:p>
    <w:p w:rsidR="009B62DD" w:rsidRPr="001E0C17" w:rsidRDefault="009B62DD" w:rsidP="002368D9">
      <w:pPr>
        <w:pStyle w:val="a5"/>
        <w:numPr>
          <w:ilvl w:val="0"/>
          <w:numId w:val="4"/>
        </w:numPr>
        <w:shd w:val="clear" w:color="auto" w:fill="FFFFFF"/>
        <w:spacing w:after="0" w:line="240" w:lineRule="auto"/>
        <w:ind w:left="0" w:firstLine="709"/>
        <w:jc w:val="both"/>
        <w:outlineLvl w:val="1"/>
        <w:rPr>
          <w:rFonts w:ascii="Times New Roman" w:hAnsi="Times New Roman" w:cs="Times New Roman"/>
          <w:b/>
          <w:sz w:val="28"/>
          <w:szCs w:val="28"/>
        </w:rPr>
      </w:pPr>
      <w:r w:rsidRPr="001E0C17">
        <w:rPr>
          <w:rFonts w:ascii="Times New Roman" w:hAnsi="Times New Roman" w:cs="Times New Roman"/>
          <w:b/>
          <w:sz w:val="28"/>
          <w:szCs w:val="28"/>
        </w:rPr>
        <w:t>4-ФСС</w:t>
      </w:r>
    </w:p>
    <w:p w:rsidR="009B62DD" w:rsidRPr="001E0C17" w:rsidRDefault="006B10F4" w:rsidP="002368D9">
      <w:pPr>
        <w:shd w:val="clear" w:color="auto" w:fill="FFFFFF"/>
        <w:spacing w:after="0" w:line="240" w:lineRule="auto"/>
        <w:ind w:firstLine="709"/>
        <w:contextualSpacing/>
        <w:jc w:val="both"/>
        <w:outlineLvl w:val="1"/>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i/>
          <w:color w:val="000000"/>
          <w:sz w:val="28"/>
          <w:szCs w:val="28"/>
          <w:lang w:eastAsia="ru-RU"/>
        </w:rPr>
        <w:t>Срок сдачи:</w:t>
      </w:r>
    </w:p>
    <w:p w:rsidR="009B62DD" w:rsidRPr="001E0C17" w:rsidRDefault="009B62DD" w:rsidP="002368D9">
      <w:pPr>
        <w:pStyle w:val="a7"/>
        <w:shd w:val="clear" w:color="auto" w:fill="FFFFFF"/>
        <w:spacing w:before="0" w:beforeAutospacing="0" w:after="0" w:afterAutospacing="0"/>
        <w:ind w:firstLine="709"/>
        <w:contextualSpacing/>
        <w:jc w:val="both"/>
        <w:rPr>
          <w:sz w:val="28"/>
          <w:szCs w:val="28"/>
        </w:rPr>
      </w:pPr>
      <w:r w:rsidRPr="001E0C17">
        <w:rPr>
          <w:bCs/>
          <w:color w:val="000000"/>
          <w:sz w:val="28"/>
          <w:szCs w:val="28"/>
        </w:rPr>
        <w:t>- для ИП</w:t>
      </w:r>
      <w:r w:rsidRPr="001E0C17">
        <w:rPr>
          <w:color w:val="000000"/>
          <w:sz w:val="28"/>
          <w:szCs w:val="28"/>
          <w:shd w:val="clear" w:color="auto" w:fill="FFFFFF"/>
        </w:rPr>
        <w:t xml:space="preserve"> </w:t>
      </w:r>
      <w:r w:rsidR="00D83FC9">
        <w:rPr>
          <w:sz w:val="28"/>
          <w:szCs w:val="28"/>
        </w:rPr>
        <w:t>б</w:t>
      </w:r>
      <w:r w:rsidRPr="001E0C17">
        <w:rPr>
          <w:sz w:val="28"/>
          <w:szCs w:val="28"/>
        </w:rPr>
        <w:t>умажный отчет предоставляется до 20-го числа месяца, следующего за отчетным периодом, а</w:t>
      </w:r>
      <w:r w:rsidR="00D83FC9">
        <w:rPr>
          <w:sz w:val="28"/>
          <w:szCs w:val="28"/>
        </w:rPr>
        <w:t xml:space="preserve"> электронный — до 25-го числа.</w:t>
      </w:r>
    </w:p>
    <w:p w:rsidR="009B62DD" w:rsidRPr="001E0C17" w:rsidRDefault="009B62DD" w:rsidP="002368D9">
      <w:pPr>
        <w:pStyle w:val="a7"/>
        <w:shd w:val="clear" w:color="auto" w:fill="FFFFFF"/>
        <w:spacing w:before="0" w:beforeAutospacing="0" w:after="0" w:afterAutospacing="0"/>
        <w:ind w:firstLine="709"/>
        <w:contextualSpacing/>
        <w:jc w:val="both"/>
        <w:rPr>
          <w:sz w:val="28"/>
          <w:szCs w:val="28"/>
        </w:rPr>
      </w:pPr>
      <w:r w:rsidRPr="001E0C17">
        <w:rPr>
          <w:bCs/>
          <w:color w:val="000000"/>
          <w:sz w:val="28"/>
          <w:szCs w:val="28"/>
        </w:rPr>
        <w:t xml:space="preserve">- для юридических лиц </w:t>
      </w:r>
      <w:r w:rsidR="00D83FC9">
        <w:rPr>
          <w:bCs/>
          <w:color w:val="000000"/>
          <w:sz w:val="28"/>
          <w:szCs w:val="28"/>
        </w:rPr>
        <w:t>б</w:t>
      </w:r>
      <w:r w:rsidRPr="001E0C17">
        <w:rPr>
          <w:sz w:val="28"/>
          <w:szCs w:val="28"/>
        </w:rPr>
        <w:t>умажный отчет предоставляется до 20-го числа месяца, следующего за отчетным периодом, а электронный — до 25-го числа.</w:t>
      </w:r>
    </w:p>
    <w:p w:rsidR="009B62DD" w:rsidRPr="001E0C17" w:rsidRDefault="006B10F4" w:rsidP="002368D9">
      <w:pPr>
        <w:pStyle w:val="a7"/>
        <w:shd w:val="clear" w:color="auto" w:fill="FFFFFF"/>
        <w:spacing w:before="0" w:beforeAutospacing="0" w:after="0" w:afterAutospacing="0"/>
        <w:ind w:firstLine="709"/>
        <w:contextualSpacing/>
        <w:jc w:val="both"/>
        <w:rPr>
          <w:color w:val="000000"/>
          <w:sz w:val="28"/>
          <w:szCs w:val="28"/>
        </w:rPr>
      </w:pPr>
      <w:r>
        <w:rPr>
          <w:b/>
          <w:bCs/>
          <w:i/>
          <w:color w:val="000000"/>
          <w:sz w:val="28"/>
          <w:szCs w:val="28"/>
        </w:rPr>
        <w:t>К</w:t>
      </w:r>
      <w:r w:rsidR="009B62DD" w:rsidRPr="001E0C17">
        <w:rPr>
          <w:b/>
          <w:bCs/>
          <w:i/>
          <w:color w:val="000000"/>
          <w:sz w:val="28"/>
          <w:szCs w:val="28"/>
        </w:rPr>
        <w:t>то</w:t>
      </w:r>
      <w:r>
        <w:rPr>
          <w:b/>
          <w:bCs/>
          <w:i/>
          <w:color w:val="000000"/>
          <w:sz w:val="28"/>
          <w:szCs w:val="28"/>
        </w:rPr>
        <w:t xml:space="preserve"> освобождён от сдачи отчетности</w:t>
      </w:r>
      <w:r w:rsidR="00A916BD" w:rsidRPr="001E0C17">
        <w:rPr>
          <w:b/>
          <w:bCs/>
          <w:i/>
          <w:color w:val="000000"/>
          <w:sz w:val="28"/>
          <w:szCs w:val="28"/>
        </w:rPr>
        <w:t>:</w:t>
      </w:r>
      <w:r w:rsidR="009B62DD" w:rsidRPr="001E0C17">
        <w:rPr>
          <w:b/>
          <w:bCs/>
          <w:i/>
          <w:color w:val="000000"/>
          <w:sz w:val="28"/>
          <w:szCs w:val="28"/>
        </w:rPr>
        <w:t xml:space="preserve"> </w:t>
      </w:r>
      <w:r w:rsidR="00A916BD" w:rsidRPr="001E0C17">
        <w:rPr>
          <w:bCs/>
          <w:color w:val="000000"/>
          <w:sz w:val="28"/>
          <w:szCs w:val="28"/>
        </w:rPr>
        <w:t>ИП не имеющие</w:t>
      </w:r>
      <w:r w:rsidR="00A916BD" w:rsidRPr="001E0C17">
        <w:rPr>
          <w:b/>
          <w:bCs/>
          <w:i/>
          <w:color w:val="000000"/>
          <w:sz w:val="28"/>
          <w:szCs w:val="28"/>
        </w:rPr>
        <w:t xml:space="preserve"> </w:t>
      </w:r>
      <w:r w:rsidR="009B62DD" w:rsidRPr="001E0C17">
        <w:rPr>
          <w:color w:val="000000"/>
          <w:sz w:val="28"/>
          <w:szCs w:val="28"/>
        </w:rPr>
        <w:t>наемного труда</w:t>
      </w:r>
      <w:r w:rsidR="00A916BD" w:rsidRPr="001E0C17">
        <w:rPr>
          <w:color w:val="000000"/>
          <w:sz w:val="28"/>
          <w:szCs w:val="28"/>
        </w:rPr>
        <w:t>.</w:t>
      </w:r>
    </w:p>
    <w:p w:rsidR="009B62DD" w:rsidRPr="001E0C17" w:rsidRDefault="009B62DD" w:rsidP="002368D9">
      <w:pPr>
        <w:pStyle w:val="a7"/>
        <w:shd w:val="clear" w:color="auto" w:fill="FFFFFF"/>
        <w:spacing w:before="0" w:beforeAutospacing="0" w:after="0" w:afterAutospacing="0"/>
        <w:ind w:firstLine="709"/>
        <w:contextualSpacing/>
        <w:jc w:val="both"/>
        <w:rPr>
          <w:color w:val="000000"/>
          <w:sz w:val="28"/>
          <w:szCs w:val="28"/>
        </w:rPr>
      </w:pPr>
      <w:r w:rsidRPr="001E0C17">
        <w:rPr>
          <w:b/>
          <w:i/>
          <w:color w:val="000000"/>
          <w:sz w:val="28"/>
          <w:szCs w:val="28"/>
        </w:rPr>
        <w:t>Как и куда сдавать расче</w:t>
      </w:r>
      <w:r w:rsidRPr="006B10F4">
        <w:rPr>
          <w:b/>
          <w:i/>
          <w:color w:val="000000"/>
          <w:sz w:val="28"/>
          <w:szCs w:val="28"/>
        </w:rPr>
        <w:t>т:</w:t>
      </w:r>
      <w:r w:rsidR="006B10F4" w:rsidRPr="006B10F4">
        <w:rPr>
          <w:color w:val="000000"/>
          <w:sz w:val="28"/>
          <w:szCs w:val="28"/>
        </w:rPr>
        <w:t xml:space="preserve"> в</w:t>
      </w:r>
      <w:r w:rsidR="00A916BD" w:rsidRPr="001E0C17">
        <w:rPr>
          <w:sz w:val="28"/>
          <w:szCs w:val="28"/>
        </w:rPr>
        <w:t xml:space="preserve"> региональный орган Фонда соцстрахования форма 4 ФСС подается в бумажном или электронном виде. На бумаге его примут только у тех работодателей, у которых среднесписочная численность работников не превышает 25 человек</w:t>
      </w:r>
    </w:p>
    <w:p w:rsidR="00A916BD" w:rsidRPr="001E0C17" w:rsidRDefault="009B62DD" w:rsidP="002368D9">
      <w:pPr>
        <w:pStyle w:val="a7"/>
        <w:spacing w:before="0" w:beforeAutospacing="0" w:after="0" w:afterAutospacing="0"/>
        <w:ind w:firstLine="709"/>
        <w:contextualSpacing/>
        <w:jc w:val="both"/>
        <w:rPr>
          <w:color w:val="000000"/>
          <w:sz w:val="28"/>
          <w:szCs w:val="28"/>
        </w:rPr>
      </w:pPr>
      <w:r w:rsidRPr="001E0C17">
        <w:rPr>
          <w:b/>
          <w:bCs/>
          <w:i/>
          <w:color w:val="000000"/>
          <w:sz w:val="28"/>
          <w:szCs w:val="28"/>
        </w:rPr>
        <w:t xml:space="preserve">Наказание за непредставление </w:t>
      </w:r>
      <w:r w:rsidR="00A916BD" w:rsidRPr="001E0C17">
        <w:rPr>
          <w:b/>
          <w:bCs/>
          <w:i/>
          <w:color w:val="000000"/>
          <w:sz w:val="28"/>
          <w:szCs w:val="28"/>
        </w:rPr>
        <w:t>4-ФСС</w:t>
      </w:r>
      <w:r w:rsidRPr="001E0C17">
        <w:rPr>
          <w:b/>
          <w:bCs/>
          <w:i/>
          <w:color w:val="000000"/>
          <w:sz w:val="28"/>
          <w:szCs w:val="28"/>
        </w:rPr>
        <w:t>:</w:t>
      </w:r>
      <w:r w:rsidRPr="001E0C17">
        <w:rPr>
          <w:sz w:val="28"/>
          <w:szCs w:val="28"/>
        </w:rPr>
        <w:t xml:space="preserve"> </w:t>
      </w:r>
      <w:r w:rsidR="00A916BD" w:rsidRPr="001E0C17">
        <w:rPr>
          <w:color w:val="000000"/>
          <w:sz w:val="28"/>
          <w:szCs w:val="28"/>
        </w:rPr>
        <w:t>Основные штрафы за несвоевременную сдачу 4-ФСС в 2019 году предусмотрены пунктом 1 статьи 26.30 Закона № 125-ФЗ.</w:t>
      </w:r>
    </w:p>
    <w:p w:rsidR="00A916BD" w:rsidRPr="001E0C17" w:rsidRDefault="00A916BD" w:rsidP="006B10F4">
      <w:pPr>
        <w:numPr>
          <w:ilvl w:val="0"/>
          <w:numId w:val="5"/>
        </w:numPr>
        <w:tabs>
          <w:tab w:val="left" w:pos="993"/>
        </w:tabs>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sidRPr="001E0C17">
        <w:rPr>
          <w:rFonts w:ascii="Times New Roman" w:eastAsia="Times New Roman" w:hAnsi="Times New Roman" w:cs="Times New Roman"/>
          <w:color w:val="000000"/>
          <w:sz w:val="28"/>
          <w:szCs w:val="28"/>
          <w:lang w:eastAsia="ru-RU"/>
        </w:rPr>
        <w:t>минимум – 1000 рублей (обычно за нулевой отчёт);</w:t>
      </w:r>
    </w:p>
    <w:p w:rsidR="00832E20" w:rsidRPr="006B10F4" w:rsidRDefault="00A916BD" w:rsidP="00072D4B">
      <w:pPr>
        <w:numPr>
          <w:ilvl w:val="0"/>
          <w:numId w:val="5"/>
        </w:numPr>
        <w:tabs>
          <w:tab w:val="left" w:pos="993"/>
        </w:tabs>
        <w:spacing w:after="0" w:line="240" w:lineRule="auto"/>
        <w:ind w:left="0" w:firstLine="709"/>
        <w:contextualSpacing/>
        <w:jc w:val="both"/>
        <w:textAlignment w:val="baseline"/>
        <w:rPr>
          <w:rFonts w:ascii="Times New Roman" w:hAnsi="Times New Roman" w:cs="Times New Roman"/>
          <w:sz w:val="28"/>
          <w:szCs w:val="28"/>
        </w:rPr>
      </w:pPr>
      <w:r w:rsidRPr="006B10F4">
        <w:rPr>
          <w:rFonts w:ascii="Times New Roman" w:eastAsia="Times New Roman" w:hAnsi="Times New Roman" w:cs="Times New Roman"/>
          <w:color w:val="000000"/>
          <w:sz w:val="28"/>
          <w:szCs w:val="28"/>
          <w:lang w:eastAsia="ru-RU"/>
        </w:rPr>
        <w:t>по общему правилу – 5% от начисленной суммы взносов к уплате за квартал/6 месяцев/9 месяцев/год, но не свыше 30% от неё.</w:t>
      </w:r>
    </w:p>
    <w:sectPr w:rsidR="00832E20" w:rsidRPr="006B10F4" w:rsidSect="002368D9">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8F6" w:rsidRDefault="004948F6" w:rsidP="00A074D0">
      <w:pPr>
        <w:spacing w:after="0" w:line="240" w:lineRule="auto"/>
      </w:pPr>
      <w:r>
        <w:separator/>
      </w:r>
    </w:p>
  </w:endnote>
  <w:endnote w:type="continuationSeparator" w:id="0">
    <w:p w:rsidR="004948F6" w:rsidRDefault="004948F6" w:rsidP="00A0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4D0" w:rsidRDefault="00A074D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4D0" w:rsidRDefault="00A074D0">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4D0" w:rsidRDefault="00A074D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8F6" w:rsidRDefault="004948F6" w:rsidP="00A074D0">
      <w:pPr>
        <w:spacing w:after="0" w:line="240" w:lineRule="auto"/>
      </w:pPr>
      <w:r>
        <w:separator/>
      </w:r>
    </w:p>
  </w:footnote>
  <w:footnote w:type="continuationSeparator" w:id="0">
    <w:p w:rsidR="004948F6" w:rsidRDefault="004948F6" w:rsidP="00A07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4D0" w:rsidRDefault="00A074D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568631"/>
      <w:docPartObj>
        <w:docPartGallery w:val="Page Numbers (Top of Page)"/>
        <w:docPartUnique/>
      </w:docPartObj>
    </w:sdtPr>
    <w:sdtEndPr/>
    <w:sdtContent>
      <w:p w:rsidR="00A074D0" w:rsidRDefault="00A074D0">
        <w:pPr>
          <w:pStyle w:val="a8"/>
          <w:jc w:val="center"/>
        </w:pPr>
        <w:r>
          <w:fldChar w:fldCharType="begin"/>
        </w:r>
        <w:r>
          <w:instrText>PAGE   \* MERGEFORMAT</w:instrText>
        </w:r>
        <w:r>
          <w:fldChar w:fldCharType="separate"/>
        </w:r>
        <w:r w:rsidR="006419E2">
          <w:rPr>
            <w:noProof/>
          </w:rPr>
          <w:t>3</w:t>
        </w:r>
        <w:r>
          <w:fldChar w:fldCharType="end"/>
        </w:r>
      </w:p>
    </w:sdtContent>
  </w:sdt>
  <w:p w:rsidR="00A074D0" w:rsidRDefault="00A074D0">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4D0" w:rsidRDefault="00A074D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73616"/>
    <w:multiLevelType w:val="hybridMultilevel"/>
    <w:tmpl w:val="16181A30"/>
    <w:lvl w:ilvl="0" w:tplc="773828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051569B"/>
    <w:multiLevelType w:val="multilevel"/>
    <w:tmpl w:val="6D40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53D4C"/>
    <w:multiLevelType w:val="hybridMultilevel"/>
    <w:tmpl w:val="7114AF64"/>
    <w:lvl w:ilvl="0" w:tplc="52D65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D6759B3"/>
    <w:multiLevelType w:val="hybridMultilevel"/>
    <w:tmpl w:val="7D0CC79A"/>
    <w:lvl w:ilvl="0" w:tplc="13609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73D0D1F"/>
    <w:multiLevelType w:val="hybridMultilevel"/>
    <w:tmpl w:val="E556CF4A"/>
    <w:lvl w:ilvl="0" w:tplc="AAC4B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638B"/>
    <w:rsid w:val="000E7521"/>
    <w:rsid w:val="000F27B5"/>
    <w:rsid w:val="001E0C17"/>
    <w:rsid w:val="001E398F"/>
    <w:rsid w:val="002368D9"/>
    <w:rsid w:val="002F638B"/>
    <w:rsid w:val="0034495C"/>
    <w:rsid w:val="003A1558"/>
    <w:rsid w:val="00423B6E"/>
    <w:rsid w:val="00444BCF"/>
    <w:rsid w:val="004948F6"/>
    <w:rsid w:val="00565E31"/>
    <w:rsid w:val="005F0F31"/>
    <w:rsid w:val="006419E2"/>
    <w:rsid w:val="006735C3"/>
    <w:rsid w:val="006B10F4"/>
    <w:rsid w:val="00737065"/>
    <w:rsid w:val="007F202D"/>
    <w:rsid w:val="00820A66"/>
    <w:rsid w:val="00832E20"/>
    <w:rsid w:val="009B62DD"/>
    <w:rsid w:val="00A074D0"/>
    <w:rsid w:val="00A916BD"/>
    <w:rsid w:val="00BB6985"/>
    <w:rsid w:val="00D83FC9"/>
    <w:rsid w:val="00E6414E"/>
    <w:rsid w:val="00F65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D50FF1-A179-401E-8A9D-0A115A2B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38B"/>
  </w:style>
  <w:style w:type="paragraph" w:styleId="2">
    <w:name w:val="heading 2"/>
    <w:basedOn w:val="a"/>
    <w:link w:val="20"/>
    <w:uiPriority w:val="9"/>
    <w:qFormat/>
    <w:rsid w:val="002F63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38B"/>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2F638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F638B"/>
    <w:rPr>
      <w:rFonts w:ascii="Segoe UI" w:hAnsi="Segoe UI" w:cs="Segoe UI"/>
      <w:sz w:val="18"/>
      <w:szCs w:val="18"/>
    </w:rPr>
  </w:style>
  <w:style w:type="paragraph" w:styleId="a5">
    <w:name w:val="List Paragraph"/>
    <w:basedOn w:val="a"/>
    <w:uiPriority w:val="34"/>
    <w:qFormat/>
    <w:rsid w:val="002F638B"/>
    <w:pPr>
      <w:ind w:left="720"/>
      <w:contextualSpacing/>
    </w:pPr>
  </w:style>
  <w:style w:type="character" w:styleId="a6">
    <w:name w:val="Hyperlink"/>
    <w:basedOn w:val="a0"/>
    <w:uiPriority w:val="99"/>
    <w:semiHidden/>
    <w:unhideWhenUsed/>
    <w:rsid w:val="00423B6E"/>
    <w:rPr>
      <w:color w:val="0000FF"/>
      <w:u w:val="single"/>
    </w:rPr>
  </w:style>
  <w:style w:type="paragraph" w:styleId="a7">
    <w:name w:val="Normal (Web)"/>
    <w:basedOn w:val="a"/>
    <w:uiPriority w:val="99"/>
    <w:unhideWhenUsed/>
    <w:rsid w:val="000E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A074D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074D0"/>
  </w:style>
  <w:style w:type="paragraph" w:styleId="aa">
    <w:name w:val="footer"/>
    <w:basedOn w:val="a"/>
    <w:link w:val="ab"/>
    <w:uiPriority w:val="99"/>
    <w:unhideWhenUsed/>
    <w:rsid w:val="00A074D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07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032349">
      <w:bodyDiv w:val="1"/>
      <w:marLeft w:val="0"/>
      <w:marRight w:val="0"/>
      <w:marTop w:val="0"/>
      <w:marBottom w:val="0"/>
      <w:divBdr>
        <w:top w:val="none" w:sz="0" w:space="0" w:color="auto"/>
        <w:left w:val="none" w:sz="0" w:space="0" w:color="auto"/>
        <w:bottom w:val="none" w:sz="0" w:space="0" w:color="auto"/>
        <w:right w:val="none" w:sz="0" w:space="0" w:color="auto"/>
      </w:divBdr>
      <w:divsChild>
        <w:div w:id="558367866">
          <w:marLeft w:val="0"/>
          <w:marRight w:val="0"/>
          <w:marTop w:val="0"/>
          <w:marBottom w:val="0"/>
          <w:divBdr>
            <w:top w:val="none" w:sz="0" w:space="0" w:color="auto"/>
            <w:left w:val="none" w:sz="0" w:space="0" w:color="auto"/>
            <w:bottom w:val="none" w:sz="0" w:space="0" w:color="auto"/>
            <w:right w:val="none" w:sz="0" w:space="0" w:color="auto"/>
          </w:divBdr>
          <w:divsChild>
            <w:div w:id="825628901">
              <w:marLeft w:val="-251"/>
              <w:marRight w:val="-251"/>
              <w:marTop w:val="0"/>
              <w:marBottom w:val="0"/>
              <w:divBdr>
                <w:top w:val="none" w:sz="0" w:space="0" w:color="auto"/>
                <w:left w:val="none" w:sz="0" w:space="0" w:color="auto"/>
                <w:bottom w:val="none" w:sz="0" w:space="0" w:color="auto"/>
                <w:right w:val="none" w:sz="0" w:space="0" w:color="auto"/>
              </w:divBdr>
              <w:divsChild>
                <w:div w:id="1045645168">
                  <w:marLeft w:val="251"/>
                  <w:marRight w:val="251"/>
                  <w:marTop w:val="0"/>
                  <w:marBottom w:val="0"/>
                  <w:divBdr>
                    <w:top w:val="none" w:sz="0" w:space="0" w:color="auto"/>
                    <w:left w:val="none" w:sz="0" w:space="0" w:color="auto"/>
                    <w:bottom w:val="none" w:sz="0" w:space="0" w:color="auto"/>
                    <w:right w:val="none" w:sz="0" w:space="0" w:color="auto"/>
                  </w:divBdr>
                  <w:divsChild>
                    <w:div w:id="2043939302">
                      <w:marLeft w:val="0"/>
                      <w:marRight w:val="0"/>
                      <w:marTop w:val="0"/>
                      <w:marBottom w:val="0"/>
                      <w:divBdr>
                        <w:top w:val="none" w:sz="0" w:space="0" w:color="auto"/>
                        <w:left w:val="none" w:sz="0" w:space="0" w:color="auto"/>
                        <w:bottom w:val="none" w:sz="0" w:space="0" w:color="auto"/>
                        <w:right w:val="none" w:sz="0" w:space="0" w:color="auto"/>
                      </w:divBdr>
                      <w:divsChild>
                        <w:div w:id="179976449">
                          <w:marLeft w:val="251"/>
                          <w:marRight w:val="0"/>
                          <w:marTop w:val="0"/>
                          <w:marBottom w:val="0"/>
                          <w:divBdr>
                            <w:top w:val="none" w:sz="0" w:space="0" w:color="auto"/>
                            <w:left w:val="none" w:sz="0" w:space="0" w:color="auto"/>
                            <w:bottom w:val="none" w:sz="0" w:space="0" w:color="auto"/>
                            <w:right w:val="none" w:sz="0" w:space="0" w:color="auto"/>
                          </w:divBdr>
                          <w:divsChild>
                            <w:div w:id="629435113">
                              <w:marLeft w:val="-251"/>
                              <w:marRight w:val="-251"/>
                              <w:marTop w:val="0"/>
                              <w:marBottom w:val="0"/>
                              <w:divBdr>
                                <w:top w:val="none" w:sz="0" w:space="0" w:color="auto"/>
                                <w:left w:val="none" w:sz="0" w:space="0" w:color="auto"/>
                                <w:bottom w:val="none" w:sz="0" w:space="0" w:color="auto"/>
                                <w:right w:val="none" w:sz="0" w:space="0" w:color="auto"/>
                              </w:divBdr>
                              <w:divsChild>
                                <w:div w:id="321812359">
                                  <w:marLeft w:val="0"/>
                                  <w:marRight w:val="0"/>
                                  <w:marTop w:val="0"/>
                                  <w:marBottom w:val="0"/>
                                  <w:divBdr>
                                    <w:top w:val="none" w:sz="0" w:space="0" w:color="auto"/>
                                    <w:left w:val="none" w:sz="0" w:space="0" w:color="auto"/>
                                    <w:bottom w:val="none" w:sz="0" w:space="0" w:color="auto"/>
                                    <w:right w:val="none" w:sz="0" w:space="0" w:color="auto"/>
                                  </w:divBdr>
                                  <w:divsChild>
                                    <w:div w:id="2091461962">
                                      <w:marLeft w:val="0"/>
                                      <w:marRight w:val="0"/>
                                      <w:marTop w:val="0"/>
                                      <w:marBottom w:val="670"/>
                                      <w:divBdr>
                                        <w:top w:val="none" w:sz="0" w:space="0" w:color="auto"/>
                                        <w:left w:val="none" w:sz="0" w:space="0" w:color="auto"/>
                                        <w:bottom w:val="none" w:sz="0" w:space="0" w:color="auto"/>
                                        <w:right w:val="none" w:sz="0" w:space="0" w:color="auto"/>
                                      </w:divBdr>
                                      <w:divsChild>
                                        <w:div w:id="294340599">
                                          <w:marLeft w:val="0"/>
                                          <w:marRight w:val="0"/>
                                          <w:marTop w:val="0"/>
                                          <w:marBottom w:val="0"/>
                                          <w:divBdr>
                                            <w:top w:val="none" w:sz="0" w:space="0" w:color="auto"/>
                                            <w:left w:val="none" w:sz="0" w:space="0" w:color="auto"/>
                                            <w:bottom w:val="none" w:sz="0" w:space="0" w:color="auto"/>
                                            <w:right w:val="none" w:sz="0" w:space="0" w:color="auto"/>
                                          </w:divBdr>
                                          <w:divsChild>
                                            <w:div w:id="4593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401505">
      <w:bodyDiv w:val="1"/>
      <w:marLeft w:val="0"/>
      <w:marRight w:val="0"/>
      <w:marTop w:val="0"/>
      <w:marBottom w:val="0"/>
      <w:divBdr>
        <w:top w:val="none" w:sz="0" w:space="0" w:color="auto"/>
        <w:left w:val="none" w:sz="0" w:space="0" w:color="auto"/>
        <w:bottom w:val="none" w:sz="0" w:space="0" w:color="auto"/>
        <w:right w:val="none" w:sz="0" w:space="0" w:color="auto"/>
      </w:divBdr>
      <w:divsChild>
        <w:div w:id="726301553">
          <w:marLeft w:val="0"/>
          <w:marRight w:val="0"/>
          <w:marTop w:val="0"/>
          <w:marBottom w:val="0"/>
          <w:divBdr>
            <w:top w:val="none" w:sz="0" w:space="0" w:color="auto"/>
            <w:left w:val="none" w:sz="0" w:space="0" w:color="auto"/>
            <w:bottom w:val="none" w:sz="0" w:space="0" w:color="auto"/>
            <w:right w:val="none" w:sz="0" w:space="0" w:color="auto"/>
          </w:divBdr>
          <w:divsChild>
            <w:div w:id="1095055582">
              <w:marLeft w:val="0"/>
              <w:marRight w:val="0"/>
              <w:marTop w:val="0"/>
              <w:marBottom w:val="0"/>
              <w:divBdr>
                <w:top w:val="none" w:sz="0" w:space="0" w:color="auto"/>
                <w:left w:val="none" w:sz="0" w:space="0" w:color="auto"/>
                <w:bottom w:val="none" w:sz="0" w:space="0" w:color="auto"/>
                <w:right w:val="none" w:sz="0" w:space="0" w:color="auto"/>
              </w:divBdr>
              <w:divsChild>
                <w:div w:id="1041589677">
                  <w:marLeft w:val="0"/>
                  <w:marRight w:val="0"/>
                  <w:marTop w:val="0"/>
                  <w:marBottom w:val="0"/>
                  <w:divBdr>
                    <w:top w:val="none" w:sz="0" w:space="0" w:color="auto"/>
                    <w:left w:val="none" w:sz="0" w:space="0" w:color="auto"/>
                    <w:bottom w:val="none" w:sz="0" w:space="0" w:color="auto"/>
                    <w:right w:val="none" w:sz="0" w:space="0" w:color="auto"/>
                  </w:divBdr>
                  <w:divsChild>
                    <w:div w:id="2103255231">
                      <w:marLeft w:val="0"/>
                      <w:marRight w:val="0"/>
                      <w:marTop w:val="0"/>
                      <w:marBottom w:val="0"/>
                      <w:divBdr>
                        <w:top w:val="none" w:sz="0" w:space="0" w:color="auto"/>
                        <w:left w:val="none" w:sz="0" w:space="0" w:color="auto"/>
                        <w:bottom w:val="none" w:sz="0" w:space="0" w:color="auto"/>
                        <w:right w:val="none" w:sz="0" w:space="0" w:color="auto"/>
                      </w:divBdr>
                      <w:divsChild>
                        <w:div w:id="534586023">
                          <w:marLeft w:val="0"/>
                          <w:marRight w:val="0"/>
                          <w:marTop w:val="0"/>
                          <w:marBottom w:val="50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1368</Words>
  <Characters>7802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Жбанова Светлана Юрьевна</dc:creator>
  <cp:lastModifiedBy>Жбанова Светлана Юрьевна</cp:lastModifiedBy>
  <cp:revision>9</cp:revision>
  <cp:lastPrinted>2019-12-23T13:49:00Z</cp:lastPrinted>
  <dcterms:created xsi:type="dcterms:W3CDTF">2019-12-24T12:44:00Z</dcterms:created>
  <dcterms:modified xsi:type="dcterms:W3CDTF">2019-12-26T14:50:00Z</dcterms:modified>
</cp:coreProperties>
</file>