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5" w:rsidRPr="00AD4335" w:rsidRDefault="00AD43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"/>
        <w:gridCol w:w="20"/>
      </w:tblGrid>
      <w:tr w:rsidR="00AE3F4F" w:rsidRPr="00AD4335" w:rsidTr="00AE3F4F"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F4F" w:rsidRPr="00AD4335" w:rsidRDefault="00AE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F4F" w:rsidRPr="00AD4335" w:rsidRDefault="00AE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335" w:rsidRPr="00AD4335" w:rsidRDefault="00AD4335" w:rsidP="00AD4335">
      <w:pPr>
        <w:pStyle w:val="ConsPlusNormal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b/>
          <w:sz w:val="28"/>
          <w:szCs w:val="28"/>
        </w:rPr>
        <w:t>Как зарегистрировать ранее возникшее право на земельный участок</w:t>
      </w:r>
    </w:p>
    <w:p w:rsidR="00AD4335" w:rsidRPr="00AD4335" w:rsidRDefault="00AD4335" w:rsidP="00AD4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F4F" w:rsidRPr="00AE3F4F" w:rsidRDefault="00AE3F4F" w:rsidP="00AE3F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 xml:space="preserve">Регистрация ранее возникшего права собственности на земельный участок проводится по общим правилам, установленным для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прав на недвижимость.</w:t>
      </w:r>
    </w:p>
    <w:p w:rsidR="00AE3F4F" w:rsidRPr="00AE3F4F" w:rsidRDefault="00AE3F4F" w:rsidP="00AE3F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>Для этого вам нужно заполнить заявление, подготовить необходимые документы. При регистрации ранее возникшего права на земельный участок нужно учитывать особенности, связанные, в первую очередь, с заполнением заявления и формированием комплекта документов.</w:t>
      </w:r>
    </w:p>
    <w:p w:rsidR="00AE3F4F" w:rsidRPr="00AE3F4F" w:rsidRDefault="00AE3F4F" w:rsidP="00AE3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>Заявление и документы подайте на регистрацию одним из способов, предусмотренных законом.</w:t>
      </w:r>
    </w:p>
    <w:p w:rsidR="00AE3F4F" w:rsidRDefault="00AE3F4F" w:rsidP="00AE3F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>Лично подать документы на регистрацию можно через подразделение публично-правовой компании "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>" или МФЦ.</w:t>
      </w:r>
    </w:p>
    <w:p w:rsidR="00AD4335" w:rsidRDefault="00AE3F4F" w:rsidP="00AE3F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 xml:space="preserve">В подтверждение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получите выписку из ЕГРН.</w:t>
      </w:r>
    </w:p>
    <w:p w:rsidR="00AE3F4F" w:rsidRPr="00AD4335" w:rsidRDefault="00AE3F4F" w:rsidP="00AE3F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 w:rsidP="00AE3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4"/>
      <w:bookmarkEnd w:id="0"/>
      <w:bookmarkEnd w:id="1"/>
      <w:r w:rsidRPr="00AD4335">
        <w:rPr>
          <w:rFonts w:ascii="Times New Roman" w:hAnsi="Times New Roman" w:cs="Times New Roman"/>
          <w:b/>
          <w:sz w:val="28"/>
          <w:szCs w:val="28"/>
        </w:rPr>
        <w:t>При каком условии можно зарегистрировать ранее возникшее право на земельный участок</w:t>
      </w:r>
    </w:p>
    <w:p w:rsidR="00AD4335" w:rsidRPr="00AE3F4F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>Можно зарегистрировать возникшее право на земельный участок, если сведения о нем содержатся в ЕГРН (</w:t>
      </w:r>
      <w:hyperlink r:id="rId6">
        <w:r w:rsidRPr="00AE3F4F">
          <w:rPr>
            <w:rFonts w:ascii="Times New Roman" w:hAnsi="Times New Roman" w:cs="Times New Roman"/>
            <w:sz w:val="28"/>
            <w:szCs w:val="28"/>
          </w:rPr>
          <w:t>п. 5 ч. 4 ст. 14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Pr="00AE3F4F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>Если вы не знаете, внесены ли в ЕГРН сведения о вашем земельном участке, вы можете проверить это с помощью публичной кадастровой карты.</w:t>
      </w:r>
    </w:p>
    <w:p w:rsidR="00AD4335" w:rsidRPr="00AE3F4F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t xml:space="preserve">Наличие в ЕГРН </w:t>
      </w:r>
      <w:hyperlink r:id="rId7">
        <w:r w:rsidRPr="00AE3F4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не препятствует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прав на ранее учтенный объект недвижимости. Одновременно с такой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госрегистрацией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указанные сведения исключаются из ЕГРН (</w:t>
      </w:r>
      <w:hyperlink r:id="rId8">
        <w:r w:rsidRPr="00AE3F4F">
          <w:rPr>
            <w:rFonts w:ascii="Times New Roman" w:hAnsi="Times New Roman" w:cs="Times New Roman"/>
            <w:sz w:val="28"/>
            <w:szCs w:val="28"/>
          </w:rPr>
          <w:t>ч. 15 ст. 69.1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</w:p>
    <w:p w:rsidR="00AD4335" w:rsidRPr="00AD4335" w:rsidRDefault="00AD4335" w:rsidP="00AE3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AD4335">
        <w:rPr>
          <w:rFonts w:ascii="Times New Roman" w:hAnsi="Times New Roman" w:cs="Times New Roman"/>
          <w:b/>
          <w:sz w:val="28"/>
          <w:szCs w:val="28"/>
        </w:rPr>
        <w:t xml:space="preserve">Какие документы нужно подготовить для </w:t>
      </w:r>
      <w:proofErr w:type="spellStart"/>
      <w:r w:rsidRPr="00AD4335">
        <w:rPr>
          <w:rFonts w:ascii="Times New Roman" w:hAnsi="Times New Roman" w:cs="Times New Roman"/>
          <w:b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b/>
          <w:sz w:val="28"/>
          <w:szCs w:val="28"/>
        </w:rPr>
        <w:t xml:space="preserve"> ранее возникшего права на земельный участок</w:t>
      </w:r>
    </w:p>
    <w:p w:rsidR="00AD4335" w:rsidRPr="00AD4335" w:rsidRDefault="00AD4335" w:rsidP="00AD4335">
      <w:pPr>
        <w:pStyle w:val="ConsPlusNormal"/>
        <w:spacing w:before="22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>По общему правилу вам нужно представить:</w:t>
      </w:r>
    </w:p>
    <w:p w:rsidR="00AD4335" w:rsidRPr="00AD4335" w:rsidRDefault="00AE3F4F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AD4335" w:rsidRPr="00AE3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правоустанавливающие документы</w:t>
        </w:r>
      </w:hyperlink>
      <w:r w:rsidR="00AD4335" w:rsidRPr="00AD4335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AD4335" w:rsidRPr="00AD4335" w:rsidRDefault="00AE3F4F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AD4335" w:rsidRPr="00AE3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доверенность и другие документы</w:t>
        </w:r>
      </w:hyperlink>
      <w:r w:rsidR="00AD4335"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4335" w:rsidRPr="00AD4335">
        <w:rPr>
          <w:rFonts w:ascii="Times New Roman" w:hAnsi="Times New Roman" w:cs="Times New Roman"/>
          <w:sz w:val="28"/>
          <w:szCs w:val="28"/>
        </w:rPr>
        <w:t>которые подтверждают полномочия и личность представителя (директора).</w:t>
      </w:r>
    </w:p>
    <w:p w:rsidR="00AD4335" w:rsidRPr="00AE3F4F" w:rsidRDefault="00AD4335" w:rsidP="00AE3F4F">
      <w:pPr>
        <w:pStyle w:val="ConsPlusNormal"/>
        <w:ind w:firstLin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своей инициативе вы можете представить и </w:t>
      </w:r>
      <w:hyperlink r:id="rId11">
        <w:r w:rsidRPr="00AE3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другие документы</w:t>
        </w:r>
      </w:hyperlink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необходимые для </w:t>
      </w:r>
      <w:proofErr w:type="spellStart"/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4335" w:rsidRPr="00AE3F4F" w:rsidRDefault="00AD4335" w:rsidP="00AE3F4F">
      <w:pPr>
        <w:pStyle w:val="ConsPlusNormal"/>
        <w:ind w:firstLin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Учитывайте </w:t>
      </w:r>
      <w:hyperlink r:id="rId12">
        <w:r w:rsidRPr="00AE3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общие требования</w:t>
        </w:r>
      </w:hyperlink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предъявляются к представляемым документам.</w:t>
      </w:r>
    </w:p>
    <w:p w:rsidR="00AD4335" w:rsidRPr="00AE3F4F" w:rsidRDefault="00AD4335" w:rsidP="00AE3F4F">
      <w:pPr>
        <w:pStyle w:val="ConsPlusNormal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Госпошлина за регистрацию ранее возникшего (до вступления в силу Федерального </w:t>
      </w:r>
      <w:hyperlink r:id="rId13">
        <w:r w:rsidRPr="00AE3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E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21.07.1997 N 122-ФЗ, то есть до 31.01.1998</w:t>
      </w:r>
      <w:r w:rsidRPr="00AD4335">
        <w:rPr>
          <w:rFonts w:ascii="Times New Roman" w:hAnsi="Times New Roman" w:cs="Times New Roman"/>
          <w:sz w:val="28"/>
          <w:szCs w:val="28"/>
        </w:rPr>
        <w:t xml:space="preserve">) права на объект недвижимости не уплачивается. Это касается и регистрации </w:t>
      </w:r>
      <w:hyperlink r:id="rId14">
        <w:r w:rsidRPr="00AE3F4F">
          <w:rPr>
            <w:rFonts w:ascii="Times New Roman" w:hAnsi="Times New Roman" w:cs="Times New Roman"/>
            <w:sz w:val="28"/>
            <w:szCs w:val="28"/>
          </w:rPr>
          <w:t>права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собственности гражданина на земельный участок, предоставленный ему ранее на праве пожизненного наследуемого </w:t>
      </w:r>
      <w:r w:rsidRPr="00AD4335">
        <w:rPr>
          <w:rFonts w:ascii="Times New Roman" w:hAnsi="Times New Roman" w:cs="Times New Roman"/>
          <w:sz w:val="28"/>
          <w:szCs w:val="28"/>
        </w:rPr>
        <w:lastRenderedPageBreak/>
        <w:t>владения или постоянного (бессрочного) пользования (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fldChar w:fldCharType="begin"/>
      </w:r>
      <w:r w:rsidRPr="00AE3F4F">
        <w:rPr>
          <w:rFonts w:ascii="Times New Roman" w:hAnsi="Times New Roman" w:cs="Times New Roman"/>
          <w:sz w:val="28"/>
          <w:szCs w:val="28"/>
        </w:rPr>
        <w:instrText xml:space="preserve"> HYPERLINK "consultantplus://offline/ref=99B3BC2B8E573E469A8FC83CDC6FDE06852C09BED21A7EA4224FB268CB656D357EEC1D52AFD3936B7628AEEFE7110B993F0836D0BD5520c2p6G" \h </w:instrText>
      </w:r>
      <w:r w:rsidRPr="00AE3F4F">
        <w:rPr>
          <w:rFonts w:ascii="Times New Roman" w:hAnsi="Times New Roman" w:cs="Times New Roman"/>
          <w:sz w:val="28"/>
          <w:szCs w:val="28"/>
        </w:rPr>
        <w:fldChar w:fldCharType="separate"/>
      </w:r>
      <w:r w:rsidRPr="00AE3F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>. 8 п. 3 ст. 333.35</w:t>
      </w:r>
      <w:r w:rsidRPr="00AE3F4F">
        <w:rPr>
          <w:rFonts w:ascii="Times New Roman" w:hAnsi="Times New Roman" w:cs="Times New Roman"/>
          <w:sz w:val="28"/>
          <w:szCs w:val="28"/>
        </w:rPr>
        <w:fldChar w:fldCharType="end"/>
      </w:r>
      <w:r w:rsidRPr="00AE3F4F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5">
        <w:r w:rsidRPr="00AE3F4F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от 02.11.2022 N 14-9575-ТГ/22).</w:t>
      </w:r>
    </w:p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 w:rsidP="00AE3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AD4335">
        <w:rPr>
          <w:rFonts w:ascii="Times New Roman" w:hAnsi="Times New Roman" w:cs="Times New Roman"/>
          <w:b/>
          <w:sz w:val="28"/>
          <w:szCs w:val="28"/>
        </w:rPr>
        <w:t>Как подать документы на регистрацию ранее возникшего права на земельный участок</w:t>
      </w:r>
    </w:p>
    <w:p w:rsidR="00AD4335" w:rsidRPr="00AE3F4F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Документы для регистрации ранее возникшего права подаются в </w:t>
      </w:r>
      <w:hyperlink r:id="rId16">
        <w:r w:rsidRPr="00AE3F4F">
          <w:rPr>
            <w:rFonts w:ascii="Times New Roman" w:hAnsi="Times New Roman" w:cs="Times New Roman"/>
            <w:sz w:val="28"/>
            <w:szCs w:val="28"/>
          </w:rPr>
          <w:t>общем порядке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, </w:t>
      </w:r>
      <w:r w:rsidRPr="00AD4335">
        <w:rPr>
          <w:rFonts w:ascii="Times New Roman" w:hAnsi="Times New Roman" w:cs="Times New Roman"/>
          <w:sz w:val="28"/>
          <w:szCs w:val="28"/>
        </w:rPr>
        <w:t xml:space="preserve">который предусмотрен для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прав на недвижимость и сделок с ним. Лично документы на регистрацию на бумажном носителе можно подать через подразделение публично-правовой компании "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" или МФЦ </w:t>
      </w:r>
      <w:r w:rsidRPr="00AE3F4F">
        <w:rPr>
          <w:rFonts w:ascii="Times New Roman" w:hAnsi="Times New Roman" w:cs="Times New Roman"/>
          <w:sz w:val="28"/>
          <w:szCs w:val="28"/>
        </w:rPr>
        <w:t>(</w:t>
      </w:r>
      <w:hyperlink r:id="rId17">
        <w:r w:rsidRPr="00AE3F4F">
          <w:rPr>
            <w:rFonts w:ascii="Times New Roman" w:hAnsi="Times New Roman" w:cs="Times New Roman"/>
            <w:sz w:val="28"/>
            <w:szCs w:val="28"/>
          </w:rPr>
          <w:t>п. 1 ч. 1 ст. 18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35">
        <w:rPr>
          <w:rFonts w:ascii="Times New Roman" w:hAnsi="Times New Roman" w:cs="Times New Roman"/>
          <w:sz w:val="28"/>
          <w:szCs w:val="28"/>
        </w:rPr>
        <w:t xml:space="preserve">Если вы представляете заявление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прав на ранее учтенный объект недвижимости, одновременно с ним подайте заявление о внесении сведений о таком объекте в ЕГРН </w:t>
      </w:r>
      <w:r w:rsidRPr="00AE3F4F">
        <w:rPr>
          <w:rFonts w:ascii="Times New Roman" w:hAnsi="Times New Roman" w:cs="Times New Roman"/>
          <w:sz w:val="28"/>
          <w:szCs w:val="28"/>
        </w:rPr>
        <w:t>(</w:t>
      </w:r>
      <w:hyperlink r:id="rId18">
        <w:r w:rsidRPr="00AE3F4F">
          <w:rPr>
            <w:rFonts w:ascii="Times New Roman" w:hAnsi="Times New Roman" w:cs="Times New Roman"/>
            <w:sz w:val="28"/>
            <w:szCs w:val="28"/>
          </w:rPr>
          <w:t>ч. 3 ст. 69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AD4335" w:rsidRPr="00AD4335" w:rsidRDefault="00AD4335" w:rsidP="00AD43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D4335" w:rsidRDefault="00AD4335" w:rsidP="00AE3F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AD4335">
        <w:rPr>
          <w:rFonts w:ascii="Times New Roman" w:hAnsi="Times New Roman" w:cs="Times New Roman"/>
          <w:b/>
          <w:sz w:val="28"/>
          <w:szCs w:val="28"/>
        </w:rPr>
        <w:t xml:space="preserve">В какой срок проводится </w:t>
      </w:r>
      <w:proofErr w:type="spellStart"/>
      <w:r w:rsidRPr="00AD4335">
        <w:rPr>
          <w:rFonts w:ascii="Times New Roman" w:hAnsi="Times New Roman" w:cs="Times New Roman"/>
          <w:b/>
          <w:sz w:val="28"/>
          <w:szCs w:val="28"/>
        </w:rPr>
        <w:t>госрегистрация</w:t>
      </w:r>
      <w:proofErr w:type="spellEnd"/>
      <w:r w:rsidRPr="00AD4335">
        <w:rPr>
          <w:rFonts w:ascii="Times New Roman" w:hAnsi="Times New Roman" w:cs="Times New Roman"/>
          <w:b/>
          <w:sz w:val="28"/>
          <w:szCs w:val="28"/>
        </w:rPr>
        <w:t xml:space="preserve"> ранее возникшего права на земельный </w:t>
      </w:r>
      <w:proofErr w:type="gramStart"/>
      <w:r w:rsidRPr="00AD4335">
        <w:rPr>
          <w:rFonts w:ascii="Times New Roman" w:hAnsi="Times New Roman" w:cs="Times New Roman"/>
          <w:b/>
          <w:sz w:val="28"/>
          <w:szCs w:val="28"/>
        </w:rPr>
        <w:t>участок</w:t>
      </w:r>
      <w:proofErr w:type="gramEnd"/>
      <w:r w:rsidRPr="00AD4335">
        <w:rPr>
          <w:rFonts w:ascii="Times New Roman" w:hAnsi="Times New Roman" w:cs="Times New Roman"/>
          <w:b/>
          <w:sz w:val="28"/>
          <w:szCs w:val="28"/>
        </w:rPr>
        <w:t xml:space="preserve"> и чем она подтверждается</w:t>
      </w:r>
    </w:p>
    <w:p w:rsidR="00AD4335" w:rsidRPr="00AD4335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ранее возникшего права собственности на земель</w:t>
      </w:r>
      <w:bookmarkStart w:id="6" w:name="_GoBack"/>
      <w:bookmarkEnd w:id="6"/>
      <w:r w:rsidRPr="00AD4335">
        <w:rPr>
          <w:rFonts w:ascii="Times New Roman" w:hAnsi="Times New Roman" w:cs="Times New Roman"/>
          <w:sz w:val="28"/>
          <w:szCs w:val="28"/>
        </w:rPr>
        <w:t xml:space="preserve">ный участок проводится в следующие сроки </w:t>
      </w:r>
      <w:r w:rsidRPr="00AE3F4F">
        <w:rPr>
          <w:rFonts w:ascii="Times New Roman" w:hAnsi="Times New Roman" w:cs="Times New Roman"/>
          <w:sz w:val="28"/>
          <w:szCs w:val="28"/>
        </w:rPr>
        <w:t>(</w:t>
      </w:r>
      <w:hyperlink r:id="rId19">
        <w:r w:rsidRPr="00AE3F4F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AE3F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AE3F4F">
          <w:rPr>
            <w:rFonts w:ascii="Times New Roman" w:hAnsi="Times New Roman" w:cs="Times New Roman"/>
            <w:sz w:val="28"/>
            <w:szCs w:val="28"/>
          </w:rPr>
          <w:t>8.4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AE3F4F">
          <w:rPr>
            <w:rFonts w:ascii="Times New Roman" w:hAnsi="Times New Roman" w:cs="Times New Roman"/>
            <w:sz w:val="28"/>
            <w:szCs w:val="28"/>
          </w:rPr>
          <w:t>11.1 ч. 1 ст. 16</w:t>
        </w:r>
      </w:hyperlink>
      <w:r w:rsidRPr="00AD4335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AD433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D4335">
        <w:rPr>
          <w:rFonts w:ascii="Times New Roman" w:hAnsi="Times New Roman" w:cs="Times New Roman"/>
          <w:sz w:val="28"/>
          <w:szCs w:val="28"/>
        </w:rPr>
        <w:t xml:space="preserve"> недвижимости):</w:t>
      </w:r>
    </w:p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664"/>
        <w:gridCol w:w="3827"/>
      </w:tblGrid>
      <w:tr w:rsidR="00AD4335" w:rsidRPr="00AD4335" w:rsidTr="00AD4335">
        <w:tc>
          <w:tcPr>
            <w:tcW w:w="3061" w:type="dxa"/>
            <w:vMerge w:val="restart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7491" w:type="dxa"/>
            <w:gridSpan w:val="2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Срок проведения регистрации, если документы представлены</w:t>
            </w:r>
          </w:p>
        </w:tc>
      </w:tr>
      <w:tr w:rsidR="00AD4335" w:rsidRPr="00AD4335" w:rsidTr="00AD4335">
        <w:tc>
          <w:tcPr>
            <w:tcW w:w="3061" w:type="dxa"/>
            <w:vMerge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через подразделение публично-правовой компании "</w:t>
            </w:r>
            <w:proofErr w:type="spell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AD4335" w:rsidRPr="00AD4335" w:rsidRDefault="00AD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</w:tr>
      <w:tr w:rsidR="00AD4335" w:rsidRPr="00AD4335" w:rsidTr="00AD4335">
        <w:tc>
          <w:tcPr>
            <w:tcW w:w="3061" w:type="dxa"/>
            <w:vMerge w:val="restart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Регистрация прав</w:t>
            </w:r>
          </w:p>
        </w:tc>
        <w:tc>
          <w:tcPr>
            <w:tcW w:w="3664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7 рабочих дней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регистрации прав заявления и документов</w:t>
            </w:r>
          </w:p>
        </w:tc>
        <w:tc>
          <w:tcPr>
            <w:tcW w:w="3827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9 рабочих дней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в МФЦ заявления и документов</w:t>
            </w:r>
          </w:p>
        </w:tc>
      </w:tr>
      <w:tr w:rsidR="00AD4335" w:rsidRPr="00AD4335" w:rsidTr="00AD4335">
        <w:tc>
          <w:tcPr>
            <w:tcW w:w="3061" w:type="dxa"/>
            <w:vMerge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органом регистрации прав заявления на участок, предназначенный для ИЖС, ведения ЛПХ, огородничества, садоводства или строительства гаража для собственных нужд</w:t>
            </w:r>
          </w:p>
        </w:tc>
        <w:tc>
          <w:tcPr>
            <w:tcW w:w="3827" w:type="dxa"/>
          </w:tcPr>
          <w:p w:rsidR="00AD4335" w:rsidRPr="00AD4335" w:rsidRDefault="00AD4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  <w:proofErr w:type="gramStart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  <w:r w:rsidRPr="00AD4335">
              <w:rPr>
                <w:rFonts w:ascii="Times New Roman" w:hAnsi="Times New Roman" w:cs="Times New Roman"/>
                <w:sz w:val="28"/>
                <w:szCs w:val="28"/>
              </w:rPr>
              <w:t xml:space="preserve"> в МФЦ заявления о регистрации прав на участок, предназначенный для ИЖС, ведения ЛПХ, огородничества, садоводства или строительства гаража для собственных нужд</w:t>
            </w:r>
          </w:p>
        </w:tc>
      </w:tr>
    </w:tbl>
    <w:p w:rsidR="00AD4335" w:rsidRPr="00AD4335" w:rsidRDefault="00AD4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335" w:rsidRPr="00AE3F4F" w:rsidRDefault="00AD4335" w:rsidP="00AD43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ранее возникшего права на земельный участок подтверждается выпиской из ЕГРН. Ее выдадут только в случае, если вы не отказались от нее в </w:t>
      </w:r>
      <w:hyperlink r:id="rId23">
        <w:r w:rsidRPr="00AE3F4F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(</w:t>
      </w:r>
      <w:hyperlink r:id="rId24">
        <w:r w:rsidRPr="00AE3F4F">
          <w:rPr>
            <w:rFonts w:ascii="Times New Roman" w:hAnsi="Times New Roman" w:cs="Times New Roman"/>
            <w:sz w:val="28"/>
            <w:szCs w:val="28"/>
          </w:rPr>
          <w:t>ч. 1 ст. 28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названного Закона, </w:t>
      </w:r>
      <w:hyperlink r:id="rId25">
        <w:r w:rsidRPr="00AE3F4F">
          <w:rPr>
            <w:rFonts w:ascii="Times New Roman" w:hAnsi="Times New Roman" w:cs="Times New Roman"/>
            <w:sz w:val="28"/>
            <w:szCs w:val="28"/>
          </w:rPr>
          <w:t>п. 247</w:t>
        </w:r>
      </w:hyperlink>
      <w:r w:rsidRPr="00AE3F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Приказом Минэкономразвития России от 07.06.2017 N 278).</w:t>
      </w:r>
    </w:p>
    <w:p w:rsidR="00AD4335" w:rsidRPr="00AE3F4F" w:rsidRDefault="00AD4335" w:rsidP="00AD433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4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после </w:t>
      </w:r>
      <w:proofErr w:type="spellStart"/>
      <w:r w:rsidRPr="00AE3F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E3F4F">
        <w:rPr>
          <w:rFonts w:ascii="Times New Roman" w:hAnsi="Times New Roman" w:cs="Times New Roman"/>
          <w:sz w:val="28"/>
          <w:szCs w:val="28"/>
        </w:rPr>
        <w:t xml:space="preserve"> вам выдадут тем </w:t>
      </w:r>
      <w:hyperlink r:id="rId26">
        <w:r w:rsidRPr="00AE3F4F">
          <w:rPr>
            <w:rFonts w:ascii="Times New Roman" w:hAnsi="Times New Roman" w:cs="Times New Roman"/>
            <w:sz w:val="28"/>
            <w:szCs w:val="28"/>
          </w:rPr>
          <w:t>способом</w:t>
        </w:r>
      </w:hyperlink>
      <w:r w:rsidRPr="00AE3F4F">
        <w:rPr>
          <w:rFonts w:ascii="Times New Roman" w:hAnsi="Times New Roman" w:cs="Times New Roman"/>
          <w:sz w:val="28"/>
          <w:szCs w:val="28"/>
        </w:rPr>
        <w:t>, который вы выбрали в заявлении.</w:t>
      </w:r>
    </w:p>
    <w:p w:rsidR="00AD4335" w:rsidRDefault="00AD4335">
      <w:pPr>
        <w:pStyle w:val="ConsPlusNormal"/>
        <w:jc w:val="both"/>
      </w:pPr>
    </w:p>
    <w:p w:rsidR="00446B01" w:rsidRDefault="00446B01"/>
    <w:sectPr w:rsidR="00446B01" w:rsidSect="00AD4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CE"/>
    <w:multiLevelType w:val="multilevel"/>
    <w:tmpl w:val="3BDCFA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984EE1"/>
    <w:multiLevelType w:val="multilevel"/>
    <w:tmpl w:val="C302BA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5"/>
    <w:rsid w:val="00446B01"/>
    <w:rsid w:val="00AD4335"/>
    <w:rsid w:val="00A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43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43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3BC2B8E573E469A8FC83CDC6FDE06852D0DBED0187EA4224FB268CB656D357EEC1D53A8D39E372C38AAA6B31F149A231636CEBDc5p6G" TargetMode="External"/><Relationship Id="rId13" Type="http://schemas.openxmlformats.org/officeDocument/2006/relationships/hyperlink" Target="consultantplus://offline/ref=99B3BC2B8E573E469A8FC83CDC6FDE06832F0EBED71A7EA4224FB268CB656D356CEC455DAED08B637F62FDABB0c1pFG" TargetMode="External"/><Relationship Id="rId18" Type="http://schemas.openxmlformats.org/officeDocument/2006/relationships/hyperlink" Target="consultantplus://offline/ref=99B3BC2B8E573E469A8FC83CDC6FDE06852D0DBED0187EA4224FB268CB656D357EEC1D53ACD79E372C38AAA6B31F149A231636CEBDc5p6G" TargetMode="External"/><Relationship Id="rId26" Type="http://schemas.openxmlformats.org/officeDocument/2006/relationships/hyperlink" Target="consultantplus://offline/ref=99B3BC2B8E573E469A8FC83CDC6FDE06852D0FB1DD127EA4224FB268CB656D357EEC1D51AFD394647F77ABFAF649079B221634CCA1572227c2p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B3BC2B8E573E469A8FC83CDC6FDE06852D0DBED0187EA4224FB268CB656D357EEC1D59ABD59E372C38AAA6B31F149A231636CEBDc5p6G" TargetMode="External"/><Relationship Id="rId7" Type="http://schemas.openxmlformats.org/officeDocument/2006/relationships/hyperlink" Target="consultantplus://offline/ref=99B3BC2B8E573E469A8FC83CDC6FDE06852D0DBED0187EA4224FB268CB656D357EEC1D53ACD09E372C38AAA6B31F149A231636CEBDc5p6G" TargetMode="External"/><Relationship Id="rId12" Type="http://schemas.openxmlformats.org/officeDocument/2006/relationships/hyperlink" Target="consultantplus://offline/ref=99B3BC2B8E573E469A8FC737C26FDE06802F08B7D51A7EA4224FB268CB656D357EEC1D51AFD395657877ABFAF649079B221634CCA1572227c2p6G" TargetMode="External"/><Relationship Id="rId17" Type="http://schemas.openxmlformats.org/officeDocument/2006/relationships/hyperlink" Target="consultantplus://offline/ref=99B3BC2B8E573E469A8FC83CDC6FDE06852D0DBED0187EA4224FB268CB656D357EEC1D58AFD79E372C38AAA6B31F149A231636CEBDc5p6G" TargetMode="External"/><Relationship Id="rId25" Type="http://schemas.openxmlformats.org/officeDocument/2006/relationships/hyperlink" Target="consultantplus://offline/ref=99B3BC2B8E573E469A8FC83CDC6FDE0683270BB6DD1A7EA4224FB268CB656D357EEC1D51AFD392607877ABFAF649079B221634CCA1572227c2p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B3BC2B8E573E469A8FC737C26FDE06802F08B7D51E7EA4224FB268CB656D357EEC1D51AFD395627D77ABFAF649079B221634CCA1572227c2p6G" TargetMode="External"/><Relationship Id="rId20" Type="http://schemas.openxmlformats.org/officeDocument/2006/relationships/hyperlink" Target="consultantplus://offline/ref=99B3BC2B8E573E469A8FC83CDC6FDE06852D0DBED0187EA4224FB268CB656D357EEC1D51AFD397667A77ABFAF649079B221634CCA1572227c2p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3BC2B8E573E469A8FC83CDC6FDE06852D0DBED0187EA4224FB268CB656D357EEC1D51AFD397627E77ABFAF649079B221634CCA1572227c2p6G" TargetMode="External"/><Relationship Id="rId11" Type="http://schemas.openxmlformats.org/officeDocument/2006/relationships/hyperlink" Target="consultantplus://offline/ref=99B3BC2B8E573E469A8FC737C26FDE06802F08B7D51A7EA4224FB268CB656D357EEC1D51AFD395667A77ABFAF649079B221634CCA1572227c2p6G" TargetMode="External"/><Relationship Id="rId24" Type="http://schemas.openxmlformats.org/officeDocument/2006/relationships/hyperlink" Target="consultantplus://offline/ref=99B3BC2B8E573E469A8FC83CDC6FDE06852D0DBED0187EA4224FB268CB656D357EEC1D51AFD391677F77ABFAF649079B221634CCA1572227c2p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3BC2B8E573E469A8FC83CDC6FDE06852C0BB5D61C7EA4224FB268CB656D357EEC1D51AFD395637A77ABFAF649079B221634CCA1572227c2p6G" TargetMode="External"/><Relationship Id="rId23" Type="http://schemas.openxmlformats.org/officeDocument/2006/relationships/hyperlink" Target="consultantplus://offline/ref=99B3BC2B8E573E469A8FC83CDC6FDE06852D0FB1DD127EA4224FB268CB656D357EEC1D51AFD3946B7477ABFAF649079B221634CCA1572227c2p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B3BC2B8E573E469A8FC737C26FDE06802F08B7D51A7EA4224FB268CB656D357EEC1D51AFD395637477ABFAF649079B221634CCA1572227c2p6G" TargetMode="External"/><Relationship Id="rId19" Type="http://schemas.openxmlformats.org/officeDocument/2006/relationships/hyperlink" Target="consultantplus://offline/ref=99B3BC2B8E573E469A8FC83CDC6FDE06852D0DBED0187EA4224FB268CB656D357EEC1D51AFD397667B77ABFAF649079B221634CCA1572227c2p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3BC2B8E573E469A8FC737C26FDE06802E0DB7D4137EA4224FB268CB656D356CEC455DAED08B637F62FDABB0c1pFG" TargetMode="External"/><Relationship Id="rId14" Type="http://schemas.openxmlformats.org/officeDocument/2006/relationships/hyperlink" Target="consultantplus://offline/ref=99B3BC2B8E573E469A8FC83CDC6FDE06852D0DBED01B7EA4224FB268CB656D357EEC1D53AFD29E372C38AAA6B31F149A231636CEBDc5p6G" TargetMode="External"/><Relationship Id="rId22" Type="http://schemas.openxmlformats.org/officeDocument/2006/relationships/hyperlink" Target="consultantplus://offline/ref=99B3BC2B8E573E469A8FC83CDC6FDE06852D0DBED0187EA4224FB268CB656D357EEC1D59ABD49E372C38AAA6B31F149A231636CEBDc5p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2023-02-13T06:41:00Z</dcterms:created>
  <dcterms:modified xsi:type="dcterms:W3CDTF">2023-02-20T11:31:00Z</dcterms:modified>
</cp:coreProperties>
</file>