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C43" w:rsidRDefault="006E0C43" w:rsidP="006E0C43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силу </w:t>
      </w:r>
      <w:hyperlink r:id="rId5" w:history="1">
        <w:r>
          <w:rPr>
            <w:rStyle w:val="a4"/>
            <w:rFonts w:ascii="Helvetica" w:hAnsi="Helvetica" w:cs="Helvetica"/>
            <w:b/>
            <w:bCs/>
            <w:color w:val="285A86"/>
            <w:sz w:val="20"/>
            <w:szCs w:val="20"/>
            <w:u w:val="none"/>
          </w:rPr>
          <w:t>статьи 1</w:t>
        </w:r>
      </w:hyperlink>
      <w:r>
        <w:rPr>
          <w:rFonts w:ascii="Helvetica" w:hAnsi="Helvetica" w:cs="Helvetica"/>
          <w:color w:val="333333"/>
          <w:sz w:val="20"/>
          <w:szCs w:val="20"/>
        </w:rPr>
        <w:t> Федерального закона от 25 июля 2002 г. N 114-ФЗ «О противодействии экстремистской деятельности» к экстремистской деятельности относится, в том числе, возбуждение социальной, расовой, национальной или религиозной розни; массовое распространение заведомо экстремистских материалов, а равно их изготовление или хранение в целях массового распространения.</w:t>
      </w:r>
    </w:p>
    <w:p w:rsidR="006E0C43" w:rsidRDefault="006E0C43" w:rsidP="006E0C43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ходе проведенной проверки прокуратурой Угранского района Смоленской области установлено, что личная страничка пользователя социальной сети «Вконтакте» гражданина Т.  находится в открытом доступе и доступна для любого пользователя социальной сети в  «Вконтакте».</w:t>
      </w:r>
    </w:p>
    <w:p w:rsidR="006E0C43" w:rsidRDefault="006E0C43" w:rsidP="006E0C43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При осмотре страницы задокументирован репост записи группы «Ты и есть сопротивление» озаглавленный «Шок, Шок, Российская Армия, МЧС и все силовые структуры укомплектованы еврейскими офицерами!!!», размещённый на стенде личной страницы в социальной сети «Вконтакте».</w:t>
      </w:r>
    </w:p>
    <w:p w:rsidR="006E0C43" w:rsidRDefault="006E0C43" w:rsidP="006E0C43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Согласно исследования в репосте имеются высказывания побудительного характера, содержащие побуждения к совершению действий враждебного характера одной группы лиц по отношению к другой группе лиц, объединённых по признакам расы, национальности, языка, происхождения, отношения к религии «евреи».</w:t>
      </w:r>
    </w:p>
    <w:p w:rsidR="006E0C43" w:rsidRDefault="006E0C43" w:rsidP="006E0C43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связи с чем, прокуратурой района, в отношении гражданина Т. вынесено постановление о возбуждении производства об административном правонарушении, предусмотренном ст.20.3.1 КоАП РФ, которое рассмотрено Вяземским районным судом, и данное лицо привлечено к административной ответственности</w:t>
      </w:r>
    </w:p>
    <w:p w:rsidR="006E0C43" w:rsidRDefault="006E0C43" w:rsidP="006E0C43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прокурора района</w:t>
      </w:r>
    </w:p>
    <w:p w:rsidR="006E0C43" w:rsidRDefault="006E0C43" w:rsidP="006E0C43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юрист 1 класса                                                                                  В.Н. Кочанков</w:t>
      </w:r>
    </w:p>
    <w:p w:rsidR="007D1C2B" w:rsidRDefault="007D1C2B">
      <w:bookmarkStart w:id="0" w:name="_GoBack"/>
      <w:bookmarkEnd w:id="0"/>
    </w:p>
    <w:sectPr w:rsidR="007D1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C43"/>
    <w:rsid w:val="006E0C43"/>
    <w:rsid w:val="007D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0C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0C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7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5E5BDD8EDA0F0DA0608B0061A4484DC67ED3BCC82FD19E328B4EC59A6878642A44FA3F52485004A309089E1288804B2D8209860CE2F6D32W5o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2023-03-28T06:52:00Z</dcterms:created>
  <dcterms:modified xsi:type="dcterms:W3CDTF">2023-03-28T06:52:00Z</dcterms:modified>
</cp:coreProperties>
</file>