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6F462C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2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6F462C">
        <w:rPr>
          <w:b/>
          <w:bCs/>
          <w:color w:val="0D0D0D"/>
          <w:sz w:val="28"/>
          <w:szCs w:val="28"/>
        </w:rPr>
        <w:t>121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3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6F462C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6F462C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980895" w:rsidRPr="00BB7928" w:rsidRDefault="00BA1814" w:rsidP="00BB7928">
      <w:pPr>
        <w:pStyle w:val="ab"/>
        <w:numPr>
          <w:ilvl w:val="0"/>
          <w:numId w:val="37"/>
        </w:numPr>
        <w:ind w:left="567" w:firstLine="567"/>
        <w:jc w:val="both"/>
        <w:rPr>
          <w:bCs/>
        </w:rPr>
      </w:pPr>
      <w:r w:rsidRPr="006F462C">
        <w:rPr>
          <w:bCs/>
          <w:sz w:val="28"/>
          <w:szCs w:val="28"/>
        </w:rPr>
        <w:t xml:space="preserve">Приведение решения </w:t>
      </w:r>
      <w:r w:rsidRPr="006F462C">
        <w:rPr>
          <w:bCs/>
          <w:color w:val="0D0D0D"/>
          <w:sz w:val="28"/>
          <w:szCs w:val="28"/>
        </w:rPr>
        <w:t>Угранского районного Совета депутатов от 2</w:t>
      </w:r>
      <w:r w:rsidR="006F462C" w:rsidRPr="006F462C">
        <w:rPr>
          <w:bCs/>
          <w:color w:val="0D0D0D"/>
          <w:sz w:val="28"/>
          <w:szCs w:val="28"/>
        </w:rPr>
        <w:t>1</w:t>
      </w:r>
      <w:r w:rsidRPr="006F462C">
        <w:rPr>
          <w:bCs/>
          <w:color w:val="0D0D0D"/>
          <w:sz w:val="28"/>
          <w:szCs w:val="28"/>
        </w:rPr>
        <w:t>.12.202</w:t>
      </w:r>
      <w:r w:rsidR="006F462C" w:rsidRPr="006F462C">
        <w:rPr>
          <w:bCs/>
          <w:color w:val="0D0D0D"/>
          <w:sz w:val="28"/>
          <w:szCs w:val="28"/>
        </w:rPr>
        <w:t>2</w:t>
      </w:r>
      <w:r w:rsidRPr="006F462C">
        <w:rPr>
          <w:bCs/>
          <w:color w:val="0D0D0D"/>
          <w:sz w:val="28"/>
          <w:szCs w:val="28"/>
        </w:rPr>
        <w:t xml:space="preserve">г. № </w:t>
      </w:r>
      <w:r w:rsidR="006F462C" w:rsidRPr="006F462C">
        <w:rPr>
          <w:bCs/>
          <w:color w:val="0D0D0D"/>
          <w:sz w:val="28"/>
          <w:szCs w:val="28"/>
        </w:rPr>
        <w:t>121</w:t>
      </w:r>
      <w:r w:rsidRPr="006F462C">
        <w:rPr>
          <w:bCs/>
          <w:color w:val="0D0D0D"/>
          <w:sz w:val="28"/>
          <w:szCs w:val="28"/>
        </w:rPr>
        <w:t xml:space="preserve"> «О бюджете </w:t>
      </w:r>
      <w:r w:rsidRPr="00BB7928">
        <w:rPr>
          <w:bCs/>
          <w:color w:val="0D0D0D"/>
        </w:rPr>
        <w:t>муниципального образования «Угранский район» Смоленской области на 2022  год и на плановый 2023 и 2024 годов»</w:t>
      </w:r>
      <w:r w:rsidRPr="00BB7928">
        <w:rPr>
          <w:bCs/>
        </w:rPr>
        <w:t xml:space="preserve"> в соответствие с заключением Департамента бюджета и финансов Смоленской области</w:t>
      </w:r>
      <w:r w:rsidR="006F462C" w:rsidRPr="00BB7928">
        <w:rPr>
          <w:bCs/>
        </w:rPr>
        <w:t>.</w:t>
      </w:r>
    </w:p>
    <w:p w:rsidR="008834A3" w:rsidRPr="00BB7928" w:rsidRDefault="008834A3" w:rsidP="00BB7928">
      <w:pPr>
        <w:pStyle w:val="ab"/>
        <w:ind w:left="567" w:firstLine="567"/>
        <w:jc w:val="both"/>
        <w:rPr>
          <w:bCs/>
        </w:rPr>
      </w:pPr>
    </w:p>
    <w:p w:rsidR="00980895" w:rsidRPr="00BB7928" w:rsidRDefault="00BA1814" w:rsidP="00BB7928">
      <w:pPr>
        <w:pStyle w:val="ab"/>
        <w:numPr>
          <w:ilvl w:val="0"/>
          <w:numId w:val="37"/>
        </w:numPr>
        <w:ind w:left="567" w:firstLine="567"/>
        <w:jc w:val="both"/>
        <w:rPr>
          <w:b/>
          <w:i/>
          <w:u w:val="single"/>
        </w:rPr>
      </w:pPr>
      <w:r w:rsidRPr="00BB7928">
        <w:rPr>
          <w:bCs/>
        </w:rPr>
        <w:t xml:space="preserve"> </w:t>
      </w:r>
      <w:r w:rsidR="00980895" w:rsidRPr="00BB7928">
        <w:rPr>
          <w:b/>
        </w:rPr>
        <w:t>В соответствии с уведомлениями по расчетам между бюджетами у</w:t>
      </w:r>
      <w:r w:rsidR="006F462C" w:rsidRPr="00BB7928">
        <w:rPr>
          <w:b/>
        </w:rPr>
        <w:t>величить</w:t>
      </w:r>
      <w:r w:rsidR="00980895" w:rsidRPr="00BB7928">
        <w:rPr>
          <w:b/>
        </w:rPr>
        <w:t xml:space="preserve">  доходную часть бюджета на </w:t>
      </w:r>
      <w:r w:rsidR="008717C0" w:rsidRPr="00BB7928">
        <w:rPr>
          <w:b/>
        </w:rPr>
        <w:t xml:space="preserve">33578,34283 </w:t>
      </w:r>
      <w:r w:rsidR="00980895" w:rsidRPr="00BB7928">
        <w:rPr>
          <w:b/>
        </w:rPr>
        <w:t xml:space="preserve">тыс. руб., в т.ч.: </w:t>
      </w:r>
    </w:p>
    <w:p w:rsidR="006F462C" w:rsidRPr="00BB7928" w:rsidRDefault="006F462C" w:rsidP="00BB7928">
      <w:pPr>
        <w:pStyle w:val="ab"/>
        <w:ind w:left="567" w:firstLine="567"/>
        <w:jc w:val="both"/>
        <w:rPr>
          <w:b/>
          <w:i/>
          <w:u w:val="single"/>
        </w:rPr>
      </w:pPr>
    </w:p>
    <w:p w:rsidR="00980895" w:rsidRPr="00BB7928" w:rsidRDefault="00980895" w:rsidP="00BB7928">
      <w:pPr>
        <w:ind w:left="567" w:firstLine="567"/>
        <w:jc w:val="both"/>
      </w:pPr>
      <w:r w:rsidRPr="00BB7928">
        <w:t xml:space="preserve">- </w:t>
      </w:r>
      <w:r w:rsidR="006F462C" w:rsidRPr="00BB7928">
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– 25000,0 тыс. руб.</w:t>
      </w:r>
    </w:p>
    <w:p w:rsidR="006F462C" w:rsidRPr="00BB7928" w:rsidRDefault="006F462C" w:rsidP="00BB7928">
      <w:pPr>
        <w:ind w:left="567" w:firstLine="567"/>
        <w:jc w:val="both"/>
      </w:pPr>
      <w:r w:rsidRPr="00BB7928">
        <w:t>- Субсидии на внесение изменений в генеральные планы, правила землепользования и застройки городских и (или) сельских поселений Смоленской области – 2235,350 тыс. руб.</w:t>
      </w:r>
    </w:p>
    <w:p w:rsidR="00AE6BE9" w:rsidRPr="00BB7928" w:rsidRDefault="00AE6BE9" w:rsidP="00BB7928">
      <w:pPr>
        <w:ind w:left="567" w:firstLine="567"/>
        <w:jc w:val="both"/>
      </w:pPr>
      <w:r w:rsidRPr="00BB7928">
        <w:t>- Субсидии на обеспечение развития и укрепления материально-технической базы домов культуры в населенных пунктах с числом жителей до 50 тысяч человек – 600,0 тыс. руб.</w:t>
      </w:r>
    </w:p>
    <w:p w:rsidR="00AE6BE9" w:rsidRPr="00BB7928" w:rsidRDefault="00AE6BE9" w:rsidP="00BB7928">
      <w:pPr>
        <w:ind w:left="567" w:firstLine="567"/>
        <w:jc w:val="both"/>
      </w:pPr>
      <w:r w:rsidRPr="00BB7928">
        <w:t xml:space="preserve"> - Государственная поддержка отрасли культуры (комплектование книжных фондов библиотек) – 17,085 тыс. руб.</w:t>
      </w:r>
    </w:p>
    <w:p w:rsidR="006C4F91" w:rsidRPr="00BB7928" w:rsidRDefault="006C4F91" w:rsidP="00BB7928">
      <w:pPr>
        <w:ind w:left="567" w:firstLine="567"/>
        <w:jc w:val="both"/>
      </w:pPr>
      <w:r w:rsidRPr="00BB7928">
        <w:t>- Субсидии на реализацию мероприятий по обеспечению жильем молодых семей – 461,55783 тыс. руб.</w:t>
      </w:r>
    </w:p>
    <w:p w:rsidR="006C4F91" w:rsidRPr="00BB7928" w:rsidRDefault="006C4F91" w:rsidP="00BB7928">
      <w:pPr>
        <w:ind w:left="567" w:firstLine="567"/>
        <w:jc w:val="both"/>
      </w:pPr>
      <w:r w:rsidRPr="00BB7928">
        <w:t>- Субсидии на обеспечение условий для функционирования центров «Точка роста» - 140,0 тыс. руб.</w:t>
      </w:r>
    </w:p>
    <w:p w:rsidR="006C4F91" w:rsidRPr="00BB7928" w:rsidRDefault="006C4F91" w:rsidP="00BB7928">
      <w:pPr>
        <w:ind w:left="567" w:firstLine="567"/>
        <w:jc w:val="both"/>
      </w:pPr>
      <w:r w:rsidRPr="00BB7928">
        <w:t>- Субсидия на организацию бесплатного горячего питания обучающихся, получающих начальное общее образование в муниципальных образовательных учреждениях – 3211,601 тыс. руб.</w:t>
      </w:r>
    </w:p>
    <w:p w:rsidR="008E7ABD" w:rsidRPr="00BB7928" w:rsidRDefault="008E7ABD" w:rsidP="00BB7928">
      <w:pPr>
        <w:ind w:left="567" w:firstLine="567"/>
        <w:jc w:val="both"/>
      </w:pPr>
      <w:r w:rsidRPr="00BB7928">
        <w:t xml:space="preserve">- Субвенция </w:t>
      </w:r>
      <w:r w:rsidR="009A0DE9" w:rsidRPr="00BB7928">
        <w:t xml:space="preserve">на обеспечение детей-сирот и детей, оставшихся без попечения родителей, лиц из их числа жилыми помещениями </w:t>
      </w:r>
      <w:r w:rsidR="00281985" w:rsidRPr="00BB7928">
        <w:t>–</w:t>
      </w:r>
      <w:r w:rsidR="009A0DE9" w:rsidRPr="00BB7928">
        <w:t xml:space="preserve"> </w:t>
      </w:r>
      <w:r w:rsidR="00281985" w:rsidRPr="00BB7928">
        <w:t>1809,019 тыс. руб.</w:t>
      </w:r>
    </w:p>
    <w:p w:rsidR="00281985" w:rsidRPr="00BB7928" w:rsidRDefault="00281985" w:rsidP="00BB7928">
      <w:pPr>
        <w:ind w:left="567" w:firstLine="567"/>
        <w:jc w:val="both"/>
      </w:pPr>
      <w:r w:rsidRPr="00BB7928">
        <w:t>- Субвенция на содержание ЗАГСа – 0,03 тыс. руб.</w:t>
      </w:r>
    </w:p>
    <w:p w:rsidR="00281985" w:rsidRPr="00BB7928" w:rsidRDefault="00281985" w:rsidP="00BB7928">
      <w:pPr>
        <w:ind w:left="567" w:firstLine="567"/>
        <w:jc w:val="both"/>
      </w:pPr>
      <w:r w:rsidRPr="00BB7928">
        <w:t>-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 - 18,9 тыс. руб.</w:t>
      </w:r>
    </w:p>
    <w:p w:rsidR="008834A3" w:rsidRPr="00BB7928" w:rsidRDefault="008834A3" w:rsidP="00BB7928">
      <w:pPr>
        <w:ind w:left="567" w:firstLine="567"/>
        <w:jc w:val="both"/>
      </w:pPr>
      <w:r w:rsidRPr="00BB7928">
        <w:t>-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84,8 тыс. руб.</w:t>
      </w:r>
    </w:p>
    <w:p w:rsidR="00BB7928" w:rsidRPr="00BB7928" w:rsidRDefault="00BB7928" w:rsidP="00BB7928">
      <w:pPr>
        <w:ind w:left="567" w:firstLine="567"/>
        <w:jc w:val="both"/>
      </w:pPr>
    </w:p>
    <w:p w:rsidR="00BB7928" w:rsidRPr="00BB7928" w:rsidRDefault="00BB7928" w:rsidP="00BB7928">
      <w:pPr>
        <w:ind w:left="567" w:firstLine="567"/>
        <w:jc w:val="both"/>
        <w:rPr>
          <w:b/>
        </w:rPr>
      </w:pPr>
      <w:r w:rsidRPr="00BB7928">
        <w:rPr>
          <w:b/>
        </w:rPr>
        <w:lastRenderedPageBreak/>
        <w:t>3.</w:t>
      </w:r>
      <w:r w:rsidRPr="00BB7928">
        <w:t xml:space="preserve"> </w:t>
      </w:r>
      <w:r w:rsidR="00A245AB">
        <w:t>У</w:t>
      </w:r>
      <w:r w:rsidRPr="00BB7928">
        <w:t xml:space="preserve">величения плановых назначений по доходам </w:t>
      </w:r>
      <w:r w:rsidRPr="00BB7928">
        <w:rPr>
          <w:b/>
        </w:rPr>
        <w:t>95,8 тыс. руб.:</w:t>
      </w:r>
    </w:p>
    <w:p w:rsidR="00BB7928" w:rsidRPr="00BB7928" w:rsidRDefault="00BB7928" w:rsidP="00BB7928">
      <w:pPr>
        <w:ind w:left="567" w:firstLine="567"/>
        <w:jc w:val="both"/>
      </w:pPr>
      <w:r w:rsidRPr="00BB7928">
        <w:t xml:space="preserve">- от оказания платных услуг (питания учащихся за счет средств родителей)  в сумме 62,8 т.р. </w:t>
      </w:r>
    </w:p>
    <w:p w:rsidR="00BB7928" w:rsidRPr="00BB7928" w:rsidRDefault="00BB7928" w:rsidP="00BB7928">
      <w:pPr>
        <w:ind w:left="567" w:firstLine="567"/>
        <w:jc w:val="both"/>
      </w:pPr>
      <w:r w:rsidRPr="00BB7928">
        <w:t>- от компенсации затрат бюджетов  муниципальных районов области (за счет средств Департамента Смоленской области по соцзащите) в сумме 33,0 т.р.</w:t>
      </w:r>
    </w:p>
    <w:p w:rsidR="00BB7928" w:rsidRPr="00BB7928" w:rsidRDefault="00BB7928" w:rsidP="00BB7928">
      <w:pPr>
        <w:ind w:left="567" w:firstLine="567"/>
        <w:jc w:val="both"/>
      </w:pPr>
    </w:p>
    <w:p w:rsidR="00893627" w:rsidRPr="00BB7928" w:rsidRDefault="00893627" w:rsidP="00BB7928">
      <w:pPr>
        <w:ind w:left="567" w:firstLine="567"/>
        <w:jc w:val="both"/>
      </w:pPr>
    </w:p>
    <w:p w:rsidR="00893627" w:rsidRPr="00BB7928" w:rsidRDefault="00893627" w:rsidP="00BB7928">
      <w:pPr>
        <w:pStyle w:val="ab"/>
        <w:numPr>
          <w:ilvl w:val="0"/>
          <w:numId w:val="45"/>
        </w:numPr>
        <w:ind w:left="567" w:firstLine="567"/>
        <w:jc w:val="both"/>
      </w:pPr>
      <w:r w:rsidRPr="00BB7928">
        <w:t xml:space="preserve">За счет остатков нецелевых средств на 01.01.2023г. в сумме </w:t>
      </w:r>
      <w:r w:rsidR="0009225D">
        <w:rPr>
          <w:b/>
        </w:rPr>
        <w:t>3566,43487</w:t>
      </w:r>
      <w:r w:rsidR="00C637E3" w:rsidRPr="00BB7928">
        <w:t xml:space="preserve"> </w:t>
      </w:r>
      <w:r w:rsidRPr="00BB7928">
        <w:t>тыс. руб. увеличить ЛБО</w:t>
      </w:r>
    </w:p>
    <w:p w:rsidR="00BA1814" w:rsidRPr="00BB7928" w:rsidRDefault="00BA1814" w:rsidP="00BB7928">
      <w:pPr>
        <w:pStyle w:val="ab"/>
        <w:ind w:left="567" w:firstLine="567"/>
        <w:jc w:val="both"/>
        <w:rPr>
          <w:bCs/>
        </w:rPr>
      </w:pPr>
    </w:p>
    <w:p w:rsidR="00B634A4" w:rsidRPr="00893341" w:rsidRDefault="00B634A4" w:rsidP="00893341">
      <w:pPr>
        <w:pStyle w:val="ab"/>
        <w:numPr>
          <w:ilvl w:val="1"/>
          <w:numId w:val="45"/>
        </w:numPr>
        <w:jc w:val="both"/>
        <w:rPr>
          <w:b/>
          <w:bCs/>
        </w:rPr>
      </w:pPr>
      <w:r w:rsidRPr="00BB7928">
        <w:rPr>
          <w:b/>
          <w:bCs/>
        </w:rPr>
        <w:t>МП "Развитие образования в муниципальном образовании Угранский район Смоленской области"</w:t>
      </w:r>
      <w:r w:rsidR="004F3113" w:rsidRPr="00BB7928">
        <w:rPr>
          <w:b/>
          <w:bCs/>
        </w:rPr>
        <w:t xml:space="preserve"> –</w:t>
      </w:r>
      <w:r w:rsidR="00CF0AE3" w:rsidRPr="00BB7928">
        <w:rPr>
          <w:b/>
          <w:bCs/>
        </w:rPr>
        <w:t xml:space="preserve"> </w:t>
      </w:r>
      <w:r w:rsidR="00397173">
        <w:rPr>
          <w:b/>
          <w:bCs/>
        </w:rPr>
        <w:t>2233,4</w:t>
      </w:r>
      <w:r w:rsidR="00C03D64" w:rsidRPr="00893341">
        <w:rPr>
          <w:b/>
          <w:bCs/>
        </w:rPr>
        <w:t xml:space="preserve"> </w:t>
      </w:r>
      <w:r w:rsidR="004F3113" w:rsidRPr="00893341">
        <w:rPr>
          <w:b/>
          <w:bCs/>
        </w:rPr>
        <w:t>тыс. руб.</w:t>
      </w:r>
    </w:p>
    <w:p w:rsidR="00923371" w:rsidRPr="00BB7928" w:rsidRDefault="00F6612E" w:rsidP="00F6612E">
      <w:pPr>
        <w:pStyle w:val="ab"/>
        <w:ind w:left="1134"/>
        <w:jc w:val="both"/>
        <w:rPr>
          <w:bCs/>
        </w:rPr>
      </w:pPr>
      <w:r>
        <w:rPr>
          <w:b/>
          <w:bCs/>
        </w:rPr>
        <w:t xml:space="preserve">- </w:t>
      </w:r>
      <w:r w:rsidR="00923371" w:rsidRPr="00BB7928">
        <w:rPr>
          <w:b/>
          <w:bCs/>
        </w:rPr>
        <w:t>оплата за теплоэнергию</w:t>
      </w:r>
      <w:r w:rsidR="004F3113" w:rsidRPr="00BB7928">
        <w:rPr>
          <w:b/>
          <w:bCs/>
        </w:rPr>
        <w:t xml:space="preserve"> </w:t>
      </w:r>
      <w:r w:rsidR="0072181D" w:rsidRPr="00BB7928">
        <w:rPr>
          <w:b/>
          <w:bCs/>
        </w:rPr>
        <w:t>(согласно гарантийного письма)</w:t>
      </w:r>
      <w:r w:rsidR="004F3113" w:rsidRPr="00BB7928">
        <w:rPr>
          <w:b/>
          <w:bCs/>
        </w:rPr>
        <w:t>-2000,0 тыс. руб.</w:t>
      </w:r>
      <w:r w:rsidR="0072181D" w:rsidRPr="00BB7928">
        <w:rPr>
          <w:bCs/>
        </w:rPr>
        <w:t>, в т.ч.</w:t>
      </w:r>
    </w:p>
    <w:p w:rsidR="00923371" w:rsidRPr="00BB7928" w:rsidRDefault="00893341" w:rsidP="00BB7928">
      <w:pPr>
        <w:pStyle w:val="ab"/>
        <w:ind w:left="567" w:firstLine="567"/>
        <w:jc w:val="both"/>
        <w:rPr>
          <w:bCs/>
        </w:rPr>
      </w:pPr>
      <w:r>
        <w:rPr>
          <w:bCs/>
        </w:rPr>
        <w:t xml:space="preserve">                         </w:t>
      </w:r>
      <w:r w:rsidR="00923371" w:rsidRPr="00BB7928">
        <w:rPr>
          <w:bCs/>
        </w:rPr>
        <w:t xml:space="preserve">МБОУ "Всходская СШ" </w:t>
      </w:r>
      <w:r w:rsidR="0072181D" w:rsidRPr="00BB7928">
        <w:rPr>
          <w:bCs/>
        </w:rPr>
        <w:t>–</w:t>
      </w:r>
      <w:r w:rsidR="00923371" w:rsidRPr="00BB7928">
        <w:rPr>
          <w:bCs/>
        </w:rPr>
        <w:t xml:space="preserve"> </w:t>
      </w:r>
      <w:r w:rsidR="0072181D" w:rsidRPr="00BB7928">
        <w:rPr>
          <w:bCs/>
        </w:rPr>
        <w:t>200,0 тыс. руб.</w:t>
      </w:r>
    </w:p>
    <w:p w:rsidR="00923371" w:rsidRPr="00BB7928" w:rsidRDefault="00893341" w:rsidP="00893341">
      <w:pPr>
        <w:ind w:left="1701"/>
        <w:jc w:val="both"/>
        <w:rPr>
          <w:bCs/>
        </w:rPr>
      </w:pPr>
      <w:r>
        <w:rPr>
          <w:bCs/>
        </w:rPr>
        <w:t xml:space="preserve">                </w:t>
      </w:r>
      <w:r w:rsidR="00923371" w:rsidRPr="00BB7928">
        <w:rPr>
          <w:bCs/>
        </w:rPr>
        <w:t>МБОУ "Знаменская средняя школа"</w:t>
      </w:r>
      <w:r w:rsidR="0072181D" w:rsidRPr="00BB7928">
        <w:rPr>
          <w:bCs/>
        </w:rPr>
        <w:t>-  600,0 тыс. руб.</w:t>
      </w:r>
    </w:p>
    <w:p w:rsidR="0072181D" w:rsidRPr="00BB7928" w:rsidRDefault="00893341" w:rsidP="00893341">
      <w:pPr>
        <w:ind w:left="1701"/>
        <w:jc w:val="both"/>
        <w:rPr>
          <w:bCs/>
        </w:rPr>
      </w:pPr>
      <w:r>
        <w:rPr>
          <w:bCs/>
        </w:rPr>
        <w:t xml:space="preserve">                </w:t>
      </w:r>
      <w:r w:rsidR="0072181D" w:rsidRPr="00BB7928">
        <w:rPr>
          <w:bCs/>
        </w:rPr>
        <w:t>МБОУ "Угранская СШ"- 900,0 тыс. руб.</w:t>
      </w:r>
    </w:p>
    <w:p w:rsidR="0072181D" w:rsidRPr="00BB7928" w:rsidRDefault="0072181D" w:rsidP="00893341">
      <w:pPr>
        <w:ind w:left="1701"/>
        <w:jc w:val="both"/>
        <w:rPr>
          <w:bCs/>
        </w:rPr>
      </w:pPr>
      <w:r w:rsidRPr="00BB7928">
        <w:rPr>
          <w:bCs/>
        </w:rPr>
        <w:t xml:space="preserve">                МБДОУ детский сад "Катюша" – 120,0 тыс. руб.</w:t>
      </w:r>
    </w:p>
    <w:p w:rsidR="0072181D" w:rsidRPr="00BB7928" w:rsidRDefault="0072181D" w:rsidP="00893341">
      <w:pPr>
        <w:ind w:left="1701"/>
        <w:jc w:val="both"/>
        <w:rPr>
          <w:bCs/>
        </w:rPr>
      </w:pPr>
      <w:r w:rsidRPr="00BB7928">
        <w:rPr>
          <w:bCs/>
        </w:rPr>
        <w:t xml:space="preserve">                детский сад "Филиппок" – 100,0 тыс. руб.</w:t>
      </w:r>
    </w:p>
    <w:p w:rsidR="0072181D" w:rsidRPr="00BB7928" w:rsidRDefault="0072181D" w:rsidP="00893341">
      <w:pPr>
        <w:ind w:left="1701"/>
        <w:jc w:val="both"/>
        <w:rPr>
          <w:bCs/>
        </w:rPr>
      </w:pPr>
      <w:r w:rsidRPr="00BB7928">
        <w:rPr>
          <w:bCs/>
        </w:rPr>
        <w:t xml:space="preserve">                МБУ ДО Угранский ДДТ– 80,0 тыс. руб.</w:t>
      </w:r>
    </w:p>
    <w:p w:rsidR="0072181D" w:rsidRPr="00BB7928" w:rsidRDefault="0072181D" w:rsidP="00BB7928">
      <w:pPr>
        <w:ind w:left="567" w:firstLine="567"/>
        <w:jc w:val="both"/>
        <w:rPr>
          <w:b/>
          <w:bCs/>
        </w:rPr>
      </w:pPr>
      <w:r w:rsidRPr="00BB7928">
        <w:rPr>
          <w:bCs/>
        </w:rPr>
        <w:t xml:space="preserve">             </w:t>
      </w:r>
    </w:p>
    <w:p w:rsidR="00C5609C" w:rsidRPr="00BB7928" w:rsidRDefault="00F6612E" w:rsidP="00F6612E">
      <w:pPr>
        <w:pStyle w:val="ab"/>
        <w:ind w:left="1134"/>
        <w:jc w:val="both"/>
        <w:rPr>
          <w:bCs/>
        </w:rPr>
      </w:pPr>
      <w:r>
        <w:rPr>
          <w:bCs/>
        </w:rPr>
        <w:t xml:space="preserve">- </w:t>
      </w:r>
      <w:r w:rsidR="00D74802" w:rsidRPr="00BB7928">
        <w:rPr>
          <w:bCs/>
        </w:rPr>
        <w:t xml:space="preserve">  МКУ ЦБ МО "Угранский район"– </w:t>
      </w:r>
      <w:r w:rsidR="007A74E3" w:rsidRPr="00BB7928">
        <w:rPr>
          <w:b/>
          <w:bCs/>
        </w:rPr>
        <w:t>233,4</w:t>
      </w:r>
      <w:r w:rsidR="00D74802" w:rsidRPr="00BB7928">
        <w:rPr>
          <w:bCs/>
        </w:rPr>
        <w:t xml:space="preserve"> тыс. руб. (в связи с переводом на новую систему оплаты труда)</w:t>
      </w:r>
    </w:p>
    <w:p w:rsidR="00BB7928" w:rsidRPr="00BB7928" w:rsidRDefault="00BB7928" w:rsidP="00BB7928">
      <w:pPr>
        <w:pStyle w:val="ab"/>
        <w:ind w:left="567" w:firstLine="567"/>
        <w:jc w:val="both"/>
        <w:rPr>
          <w:bCs/>
        </w:rPr>
      </w:pPr>
    </w:p>
    <w:p w:rsidR="00923371" w:rsidRPr="00BB7928" w:rsidRDefault="00C5609C" w:rsidP="00BB7928">
      <w:pPr>
        <w:ind w:left="567" w:firstLine="567"/>
        <w:jc w:val="both"/>
        <w:rPr>
          <w:b/>
          <w:bCs/>
        </w:rPr>
      </w:pPr>
      <w:r w:rsidRPr="00F6612E">
        <w:rPr>
          <w:b/>
          <w:bCs/>
        </w:rPr>
        <w:t xml:space="preserve">   </w:t>
      </w:r>
      <w:r w:rsidR="00F6612E" w:rsidRPr="00F6612E">
        <w:rPr>
          <w:b/>
          <w:bCs/>
        </w:rPr>
        <w:t>4.2</w:t>
      </w:r>
      <w:r w:rsidR="00F6612E">
        <w:rPr>
          <w:bCs/>
        </w:rPr>
        <w:t xml:space="preserve"> </w:t>
      </w:r>
      <w:r w:rsidRPr="00BB7928">
        <w:rPr>
          <w:b/>
          <w:bCs/>
        </w:rPr>
        <w:t>МП "Развитие культуры и туризма в муниципальном образовании "Угранский район" Смоленской области"</w:t>
      </w:r>
      <w:r w:rsidR="00D74802" w:rsidRPr="00BB7928">
        <w:rPr>
          <w:b/>
          <w:bCs/>
        </w:rPr>
        <w:t xml:space="preserve"> –</w:t>
      </w:r>
      <w:r w:rsidR="00397173">
        <w:rPr>
          <w:b/>
          <w:bCs/>
        </w:rPr>
        <w:t>746,0</w:t>
      </w:r>
      <w:r w:rsidR="004F1957" w:rsidRPr="00BB7928">
        <w:rPr>
          <w:b/>
          <w:bCs/>
        </w:rPr>
        <w:t xml:space="preserve">9572 </w:t>
      </w:r>
      <w:r w:rsidR="00D74802" w:rsidRPr="00BB7928">
        <w:rPr>
          <w:b/>
          <w:bCs/>
        </w:rPr>
        <w:t>тыс. руб.</w:t>
      </w:r>
    </w:p>
    <w:p w:rsidR="0072181D" w:rsidRPr="00BB7928" w:rsidRDefault="0072181D" w:rsidP="00BB7928">
      <w:pPr>
        <w:ind w:left="567" w:firstLine="567"/>
        <w:jc w:val="both"/>
        <w:rPr>
          <w:b/>
          <w:bCs/>
        </w:rPr>
      </w:pPr>
    </w:p>
    <w:p w:rsidR="00EF21BE" w:rsidRPr="00BB7928" w:rsidRDefault="00F6612E" w:rsidP="00F6612E">
      <w:pPr>
        <w:pStyle w:val="ab"/>
        <w:ind w:left="1134"/>
        <w:jc w:val="both"/>
        <w:rPr>
          <w:b/>
          <w:bCs/>
        </w:rPr>
      </w:pPr>
      <w:r>
        <w:rPr>
          <w:bCs/>
        </w:rPr>
        <w:t xml:space="preserve">-  </w:t>
      </w:r>
      <w:r w:rsidR="00D74802" w:rsidRPr="00BB7928">
        <w:rPr>
          <w:bCs/>
        </w:rPr>
        <w:t xml:space="preserve">МКУ ЦБ МО "Угранский район"- </w:t>
      </w:r>
      <w:r w:rsidR="007A74E3" w:rsidRPr="00BB7928">
        <w:rPr>
          <w:b/>
          <w:bCs/>
        </w:rPr>
        <w:t>256,7</w:t>
      </w:r>
      <w:r w:rsidR="00D74802" w:rsidRPr="00BB7928">
        <w:rPr>
          <w:b/>
          <w:bCs/>
        </w:rPr>
        <w:t xml:space="preserve"> тыс. руб</w:t>
      </w:r>
      <w:r w:rsidR="00D74802" w:rsidRPr="00BB7928">
        <w:rPr>
          <w:bCs/>
        </w:rPr>
        <w:t>. (в связи с переводом на новую систему оплаты труда)</w:t>
      </w:r>
    </w:p>
    <w:p w:rsidR="00F91C5D" w:rsidRPr="00BB7928" w:rsidRDefault="00F6612E" w:rsidP="00F6612E">
      <w:pPr>
        <w:pStyle w:val="ab"/>
        <w:ind w:left="1134"/>
        <w:jc w:val="both"/>
        <w:rPr>
          <w:bCs/>
        </w:rPr>
      </w:pPr>
      <w:r>
        <w:rPr>
          <w:bCs/>
        </w:rPr>
        <w:t>-</w:t>
      </w:r>
      <w:r w:rsidR="005E213D">
        <w:rPr>
          <w:bCs/>
        </w:rPr>
        <w:t xml:space="preserve"> </w:t>
      </w:r>
      <w:r>
        <w:rPr>
          <w:bCs/>
        </w:rPr>
        <w:t xml:space="preserve"> </w:t>
      </w:r>
      <w:r w:rsidR="00F91C5D" w:rsidRPr="00BB7928">
        <w:rPr>
          <w:bCs/>
        </w:rPr>
        <w:t>МБУК Угранский РСКЦ (с</w:t>
      </w:r>
      <w:r w:rsidR="00F91C5D" w:rsidRPr="00BB7928">
        <w:t xml:space="preserve">офинансирование к субсидии на обеспечение развития и укрепления материально-технической базы домов культуры в населенных пунктах с числом жителей до 50 тысяч человек) – </w:t>
      </w:r>
      <w:r w:rsidR="00F91C5D" w:rsidRPr="0009225D">
        <w:rPr>
          <w:b/>
        </w:rPr>
        <w:t>489,39572</w:t>
      </w:r>
      <w:r w:rsidR="00F91C5D" w:rsidRPr="00BB7928">
        <w:t xml:space="preserve"> тыс. руб.</w:t>
      </w:r>
    </w:p>
    <w:p w:rsidR="007730DE" w:rsidRPr="00BB7928" w:rsidRDefault="007730DE" w:rsidP="00BB7928">
      <w:pPr>
        <w:ind w:left="567" w:firstLine="567"/>
        <w:jc w:val="both"/>
        <w:rPr>
          <w:b/>
          <w:bCs/>
        </w:rPr>
      </w:pPr>
    </w:p>
    <w:p w:rsidR="00CC6509" w:rsidRPr="00BB7928" w:rsidRDefault="00CC6509" w:rsidP="00BB7928">
      <w:pPr>
        <w:ind w:left="567" w:firstLine="567"/>
        <w:jc w:val="both"/>
        <w:rPr>
          <w:b/>
          <w:bCs/>
        </w:rPr>
      </w:pPr>
    </w:p>
    <w:p w:rsidR="00CC6509" w:rsidRPr="00BB7928" w:rsidRDefault="00F6612E" w:rsidP="00BB7928">
      <w:pPr>
        <w:ind w:left="567" w:firstLine="567"/>
        <w:jc w:val="both"/>
        <w:rPr>
          <w:b/>
          <w:bCs/>
        </w:rPr>
      </w:pPr>
      <w:r>
        <w:rPr>
          <w:b/>
          <w:bCs/>
        </w:rPr>
        <w:t xml:space="preserve">    4.</w:t>
      </w:r>
      <w:r w:rsidR="00397173">
        <w:rPr>
          <w:b/>
          <w:bCs/>
        </w:rPr>
        <w:t>3</w:t>
      </w:r>
      <w:r>
        <w:rPr>
          <w:b/>
          <w:bCs/>
        </w:rPr>
        <w:t xml:space="preserve"> </w:t>
      </w:r>
      <w:r w:rsidR="00CC6509" w:rsidRPr="00BB7928">
        <w:rPr>
          <w:b/>
          <w:bCs/>
        </w:rPr>
        <w:t>МП "Управление муниципальными финансами в муниципальном образовании "Угранский район" Смоленской области"</w:t>
      </w:r>
    </w:p>
    <w:p w:rsidR="008801DF" w:rsidRPr="00BB7928" w:rsidRDefault="007730DE" w:rsidP="00BB7928">
      <w:pPr>
        <w:ind w:left="567" w:firstLine="567"/>
        <w:jc w:val="both"/>
        <w:rPr>
          <w:bCs/>
        </w:rPr>
      </w:pPr>
      <w:r w:rsidRPr="00BB7928">
        <w:rPr>
          <w:bCs/>
        </w:rPr>
        <w:t xml:space="preserve">               </w:t>
      </w:r>
    </w:p>
    <w:p w:rsidR="00CC6509" w:rsidRPr="00BB7928" w:rsidRDefault="007730DE" w:rsidP="00BB7928">
      <w:pPr>
        <w:ind w:left="567" w:firstLine="567"/>
        <w:jc w:val="both"/>
        <w:rPr>
          <w:b/>
          <w:bCs/>
        </w:rPr>
      </w:pPr>
      <w:r w:rsidRPr="00BB7928">
        <w:rPr>
          <w:bCs/>
        </w:rPr>
        <w:t xml:space="preserve"> </w:t>
      </w:r>
      <w:r w:rsidR="00CC6509" w:rsidRPr="00BB7928">
        <w:rPr>
          <w:b/>
          <w:bCs/>
        </w:rPr>
        <w:t xml:space="preserve">Финансовое управление </w:t>
      </w:r>
      <w:r w:rsidRPr="00BB7928">
        <w:rPr>
          <w:b/>
          <w:bCs/>
        </w:rPr>
        <w:t>–</w:t>
      </w:r>
      <w:r w:rsidR="00CC6509" w:rsidRPr="00BB7928">
        <w:rPr>
          <w:b/>
          <w:bCs/>
        </w:rPr>
        <w:t xml:space="preserve"> </w:t>
      </w:r>
      <w:r w:rsidR="00440818" w:rsidRPr="00BB7928">
        <w:rPr>
          <w:b/>
          <w:bCs/>
        </w:rPr>
        <w:t>54</w:t>
      </w:r>
      <w:r w:rsidR="00D74802" w:rsidRPr="00BB7928">
        <w:rPr>
          <w:b/>
          <w:bCs/>
        </w:rPr>
        <w:t>5,58212 тыс. руб.</w:t>
      </w:r>
    </w:p>
    <w:p w:rsidR="002A076F" w:rsidRPr="00BB7928" w:rsidRDefault="002A076F" w:rsidP="00BB7928">
      <w:pPr>
        <w:ind w:left="567" w:firstLine="567"/>
        <w:jc w:val="both"/>
        <w:rPr>
          <w:bCs/>
        </w:rPr>
      </w:pPr>
      <w:r w:rsidRPr="00BB7928">
        <w:rPr>
          <w:bCs/>
        </w:rPr>
        <w:t>МБТ Угранскому с/п на софинансирование:</w:t>
      </w:r>
    </w:p>
    <w:p w:rsidR="002A076F" w:rsidRPr="00BB7928" w:rsidRDefault="002A076F" w:rsidP="00BB7928">
      <w:pPr>
        <w:ind w:left="567" w:firstLine="567"/>
        <w:jc w:val="both"/>
        <w:rPr>
          <w:bCs/>
        </w:rPr>
      </w:pPr>
      <w:r w:rsidRPr="00BB7928">
        <w:rPr>
          <w:bCs/>
        </w:rPr>
        <w:t>субсидии на реализацию программ формирования современной городской среды (тротуар по ул. Мира) – 165,58212 тыс.руб.,</w:t>
      </w:r>
    </w:p>
    <w:p w:rsidR="002A076F" w:rsidRPr="00BB7928" w:rsidRDefault="002A076F" w:rsidP="00BB7928">
      <w:pPr>
        <w:ind w:left="567" w:firstLine="567"/>
        <w:jc w:val="both"/>
        <w:rPr>
          <w:bCs/>
        </w:rPr>
      </w:pPr>
      <w:r w:rsidRPr="00BB7928">
        <w:rPr>
          <w:bCs/>
        </w:rPr>
        <w:t xml:space="preserve">субсидии на обеспечение комплексного развития сельских территорий (тротуар по ул. Пушкина) – </w:t>
      </w:r>
      <w:r w:rsidR="00254C2B" w:rsidRPr="00BB7928">
        <w:rPr>
          <w:bCs/>
        </w:rPr>
        <w:t>38</w:t>
      </w:r>
      <w:r w:rsidRPr="00BB7928">
        <w:rPr>
          <w:bCs/>
        </w:rPr>
        <w:t>0,0 тыс. руб.</w:t>
      </w:r>
    </w:p>
    <w:p w:rsidR="00EA6F2E" w:rsidRPr="00BB7928" w:rsidRDefault="00EA6F2E" w:rsidP="00BB7928">
      <w:pPr>
        <w:ind w:left="567" w:firstLine="567"/>
        <w:jc w:val="both"/>
        <w:rPr>
          <w:b/>
          <w:bCs/>
        </w:rPr>
      </w:pPr>
    </w:p>
    <w:p w:rsidR="00B96A20" w:rsidRPr="00BB7928" w:rsidRDefault="00B96A20" w:rsidP="00BB7928">
      <w:pPr>
        <w:ind w:left="567" w:firstLine="567"/>
        <w:jc w:val="both"/>
        <w:rPr>
          <w:b/>
          <w:bCs/>
        </w:rPr>
      </w:pPr>
    </w:p>
    <w:p w:rsidR="00290069" w:rsidRPr="00BB7928" w:rsidRDefault="00290069" w:rsidP="00BB7928">
      <w:pPr>
        <w:ind w:left="567" w:firstLine="567"/>
        <w:jc w:val="both"/>
        <w:rPr>
          <w:bCs/>
        </w:rPr>
      </w:pPr>
    </w:p>
    <w:p w:rsidR="000D54E0" w:rsidRDefault="000D54E0" w:rsidP="000D54E0">
      <w:pPr>
        <w:ind w:left="709" w:firstLine="4"/>
        <w:jc w:val="both"/>
        <w:rPr>
          <w:b/>
          <w:bCs/>
        </w:rPr>
      </w:pPr>
    </w:p>
    <w:p w:rsidR="00290069" w:rsidRPr="00397173" w:rsidRDefault="00397173" w:rsidP="000D54E0">
      <w:pPr>
        <w:ind w:left="709" w:firstLine="356"/>
        <w:jc w:val="both"/>
        <w:rPr>
          <w:bCs/>
        </w:rPr>
      </w:pPr>
      <w:r w:rsidRPr="00397173">
        <w:rPr>
          <w:b/>
          <w:bCs/>
        </w:rPr>
        <w:t>4.4</w:t>
      </w:r>
      <w:r>
        <w:rPr>
          <w:bCs/>
        </w:rPr>
        <w:t xml:space="preserve">  </w:t>
      </w:r>
      <w:r w:rsidR="00290069" w:rsidRPr="00397173">
        <w:rPr>
          <w:bCs/>
        </w:rPr>
        <w:t xml:space="preserve">За счет поступлений с 01.09.2022г. экологических платежей в сумме </w:t>
      </w:r>
      <w:r w:rsidR="00290069" w:rsidRPr="00397173">
        <w:rPr>
          <w:b/>
          <w:bCs/>
        </w:rPr>
        <w:t>41,35703</w:t>
      </w:r>
      <w:r w:rsidR="00290069" w:rsidRPr="00397173">
        <w:rPr>
          <w:bCs/>
        </w:rPr>
        <w:t xml:space="preserve"> тыс. руб. увеличить ЛБО Администрации МО КБК 901,060</w:t>
      </w:r>
      <w:r w:rsidR="00ED589F" w:rsidRPr="00397173">
        <w:rPr>
          <w:bCs/>
        </w:rPr>
        <w:t>5</w:t>
      </w:r>
      <w:r w:rsidR="00290069" w:rsidRPr="00397173">
        <w:rPr>
          <w:bCs/>
        </w:rPr>
        <w:t xml:space="preserve">,9820020650,244,226 </w:t>
      </w:r>
    </w:p>
    <w:p w:rsidR="00F3209A" w:rsidRPr="00BB7928" w:rsidRDefault="00F3209A" w:rsidP="00BB7928">
      <w:pPr>
        <w:ind w:left="567" w:firstLine="567"/>
        <w:jc w:val="both"/>
        <w:rPr>
          <w:bCs/>
        </w:rPr>
      </w:pPr>
    </w:p>
    <w:p w:rsidR="00CC6509" w:rsidRPr="00BB7928" w:rsidRDefault="00F3209A" w:rsidP="00F6612E">
      <w:pPr>
        <w:pStyle w:val="ab"/>
        <w:numPr>
          <w:ilvl w:val="0"/>
          <w:numId w:val="45"/>
        </w:numPr>
        <w:jc w:val="both"/>
        <w:rPr>
          <w:bCs/>
        </w:rPr>
      </w:pPr>
      <w:r w:rsidRPr="00BB7928">
        <w:t xml:space="preserve">В соответствии с заключенными соглашениями </w:t>
      </w:r>
      <w:r w:rsidR="001F178B" w:rsidRPr="00BB7928">
        <w:t xml:space="preserve">о передачи осуществления части полномочий по вопросу дорожной деятельности  </w:t>
      </w:r>
      <w:r w:rsidRPr="00BB7928">
        <w:t xml:space="preserve">между </w:t>
      </w:r>
      <w:r w:rsidR="00AE04C2" w:rsidRPr="00BB7928">
        <w:t xml:space="preserve">бюджетом </w:t>
      </w:r>
      <w:r w:rsidRPr="00BB7928">
        <w:t xml:space="preserve">МО  и </w:t>
      </w:r>
      <w:r w:rsidR="00AE04C2" w:rsidRPr="00BB7928">
        <w:t xml:space="preserve">бюджетами Угранского, </w:t>
      </w:r>
      <w:r w:rsidR="001F178B" w:rsidRPr="00BB7928">
        <w:t xml:space="preserve">Всходского и Знаменского </w:t>
      </w:r>
      <w:r w:rsidRPr="00BB7928">
        <w:t xml:space="preserve">с/п </w:t>
      </w:r>
      <w:r w:rsidR="00F9519A" w:rsidRPr="00BB7928">
        <w:t xml:space="preserve">перераспределить ЛБО с подраздела 0409 на подраздел 1403 в сумме </w:t>
      </w:r>
      <w:r w:rsidR="00AE04C2" w:rsidRPr="00F6612E">
        <w:rPr>
          <w:b/>
        </w:rPr>
        <w:t>14550,0</w:t>
      </w:r>
      <w:r w:rsidR="00AE04C2" w:rsidRPr="00BB7928">
        <w:t xml:space="preserve"> тыс. руб.</w:t>
      </w:r>
      <w:r w:rsidR="00290069" w:rsidRPr="00BB7928">
        <w:t xml:space="preserve">, в т.ч. </w:t>
      </w:r>
    </w:p>
    <w:p w:rsidR="00290069" w:rsidRPr="00BB7928" w:rsidRDefault="00290069" w:rsidP="00BB7928">
      <w:pPr>
        <w:pStyle w:val="ab"/>
        <w:ind w:left="567" w:firstLine="567"/>
        <w:jc w:val="both"/>
      </w:pPr>
      <w:r w:rsidRPr="00BB7928">
        <w:t>Всходское с/п – 5572,7 тыс. руб.</w:t>
      </w:r>
    </w:p>
    <w:p w:rsidR="00290069" w:rsidRPr="00BB7928" w:rsidRDefault="00290069" w:rsidP="00BB7928">
      <w:pPr>
        <w:pStyle w:val="ab"/>
        <w:ind w:left="567" w:firstLine="567"/>
        <w:jc w:val="both"/>
      </w:pPr>
      <w:r w:rsidRPr="00BB7928">
        <w:t>Знаменское с/п – 6634,8 тыс. руб.</w:t>
      </w:r>
    </w:p>
    <w:p w:rsidR="00290069" w:rsidRDefault="00290069" w:rsidP="00BB7928">
      <w:pPr>
        <w:pStyle w:val="ab"/>
        <w:ind w:left="567" w:firstLine="567"/>
        <w:jc w:val="both"/>
      </w:pPr>
      <w:r w:rsidRPr="00BB7928">
        <w:t>Угранское с/п – 2342,5 тыс. руб.</w:t>
      </w:r>
    </w:p>
    <w:p w:rsidR="00F6612E" w:rsidRDefault="00F6612E" w:rsidP="00BB7928">
      <w:pPr>
        <w:pStyle w:val="ab"/>
        <w:ind w:left="567" w:firstLine="567"/>
        <w:jc w:val="both"/>
      </w:pPr>
    </w:p>
    <w:p w:rsidR="00DE7BD7" w:rsidRPr="00F6612E" w:rsidRDefault="00DE7BD7" w:rsidP="00F6612E">
      <w:pPr>
        <w:pStyle w:val="ab"/>
        <w:numPr>
          <w:ilvl w:val="0"/>
          <w:numId w:val="45"/>
        </w:numPr>
        <w:jc w:val="both"/>
        <w:rPr>
          <w:bCs/>
        </w:rPr>
      </w:pPr>
      <w:r w:rsidRPr="00BB7928">
        <w:t>За счет уменьшения резервного фонда Администрации мо увеличить</w:t>
      </w:r>
      <w:r w:rsidRPr="00F6612E">
        <w:rPr>
          <w:bCs/>
        </w:rPr>
        <w:t xml:space="preserve"> ЛБО Администрации МО КБК 901,060</w:t>
      </w:r>
      <w:r w:rsidR="00ED589F" w:rsidRPr="00F6612E">
        <w:rPr>
          <w:bCs/>
        </w:rPr>
        <w:t>5</w:t>
      </w:r>
      <w:r w:rsidRPr="00F6612E">
        <w:rPr>
          <w:bCs/>
        </w:rPr>
        <w:t xml:space="preserve">,9820020650,244,226 на сумму </w:t>
      </w:r>
      <w:r w:rsidRPr="00F6612E">
        <w:rPr>
          <w:b/>
          <w:bCs/>
        </w:rPr>
        <w:t>39,8</w:t>
      </w:r>
      <w:r w:rsidRPr="00F6612E">
        <w:rPr>
          <w:bCs/>
        </w:rPr>
        <w:t xml:space="preserve"> тыс. руб. (поступление экологических платежей).</w:t>
      </w:r>
    </w:p>
    <w:p w:rsidR="00F6612E" w:rsidRDefault="00F6612E" w:rsidP="00F6612E">
      <w:pPr>
        <w:pStyle w:val="ab"/>
        <w:ind w:left="1134"/>
        <w:jc w:val="both"/>
        <w:rPr>
          <w:bCs/>
        </w:rPr>
      </w:pPr>
    </w:p>
    <w:p w:rsidR="00BB7928" w:rsidRPr="00F6612E" w:rsidRDefault="00F6612E" w:rsidP="00F6612E">
      <w:pPr>
        <w:pStyle w:val="ab"/>
        <w:numPr>
          <w:ilvl w:val="0"/>
          <w:numId w:val="45"/>
        </w:numPr>
        <w:jc w:val="both"/>
        <w:rPr>
          <w:bCs/>
        </w:rPr>
      </w:pPr>
      <w:r>
        <w:t xml:space="preserve">За </w:t>
      </w:r>
      <w:r w:rsidR="00431B81">
        <w:t>счет у</w:t>
      </w:r>
      <w:r w:rsidR="00431B81" w:rsidRPr="00BB7928">
        <w:t xml:space="preserve">величения плановых назначений по доходам </w:t>
      </w:r>
      <w:r w:rsidR="00431B81">
        <w:t xml:space="preserve">увеличить ЛБО </w:t>
      </w:r>
      <w:r w:rsidR="00BB7928" w:rsidRPr="00BB7928">
        <w:t xml:space="preserve">МКОУ « Вешковская школа» на оплату питания учащихся за счет средств родителей в сумме </w:t>
      </w:r>
      <w:r w:rsidR="00893341">
        <w:rPr>
          <w:b/>
        </w:rPr>
        <w:t>62,8</w:t>
      </w:r>
      <w:r w:rsidR="00BB7928" w:rsidRPr="00BB7928">
        <w:t xml:space="preserve"> </w:t>
      </w:r>
      <w:r w:rsidR="002D6C43" w:rsidRPr="00BB7928">
        <w:t>тыс. руб.</w:t>
      </w:r>
      <w:r w:rsidR="00BB7928" w:rsidRPr="00BB7928">
        <w:t xml:space="preserve"> и за счет средств Департамента Смоленской области по соцзащите в сумме </w:t>
      </w:r>
      <w:r w:rsidR="00893341">
        <w:rPr>
          <w:b/>
        </w:rPr>
        <w:t>33</w:t>
      </w:r>
      <w:r w:rsidR="00BB7928" w:rsidRPr="00F6612E">
        <w:rPr>
          <w:b/>
        </w:rPr>
        <w:t>,0</w:t>
      </w:r>
      <w:r w:rsidR="00BB7928" w:rsidRPr="00BB7928">
        <w:t xml:space="preserve"> </w:t>
      </w:r>
      <w:r w:rsidR="002D6C43" w:rsidRPr="00BB7928">
        <w:t>тыс. руб.</w:t>
      </w:r>
    </w:p>
    <w:p w:rsidR="00BB7928" w:rsidRPr="00BB7928" w:rsidRDefault="00BB7928" w:rsidP="00BB7928">
      <w:pPr>
        <w:ind w:left="567" w:firstLine="567"/>
        <w:jc w:val="both"/>
        <w:rPr>
          <w:bCs/>
        </w:rPr>
      </w:pPr>
    </w:p>
    <w:p w:rsidR="00FF14E4" w:rsidRPr="00BB7928" w:rsidRDefault="00D21C37" w:rsidP="00F6612E">
      <w:pPr>
        <w:pStyle w:val="ab"/>
        <w:numPr>
          <w:ilvl w:val="0"/>
          <w:numId w:val="45"/>
        </w:numPr>
        <w:jc w:val="both"/>
      </w:pPr>
      <w:r w:rsidRPr="00BB7928">
        <w:t xml:space="preserve">В </w:t>
      </w:r>
      <w:r w:rsidR="00FF14E4" w:rsidRPr="00BB7928">
        <w:t xml:space="preserve"> пределах общ</w:t>
      </w:r>
      <w:r w:rsidR="00625569" w:rsidRPr="00BB7928">
        <w:t>их</w:t>
      </w:r>
      <w:r w:rsidR="00FF14E4" w:rsidRPr="00BB7928">
        <w:t xml:space="preserve"> утвержденн</w:t>
      </w:r>
      <w:r w:rsidR="00625569" w:rsidRPr="00BB7928">
        <w:t>ых</w:t>
      </w:r>
      <w:r w:rsidR="00FF14E4" w:rsidRPr="00BB7928"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Pr="00BB7928" w:rsidRDefault="00FF14E4" w:rsidP="00BB7928">
      <w:pPr>
        <w:pStyle w:val="ab"/>
        <w:ind w:left="567" w:firstLine="567"/>
        <w:jc w:val="both"/>
      </w:pPr>
      <w:r w:rsidRPr="00BB7928">
        <w:t xml:space="preserve">          </w:t>
      </w:r>
    </w:p>
    <w:p w:rsidR="00895D77" w:rsidRPr="00BB7928" w:rsidRDefault="00895D77" w:rsidP="00BB7928">
      <w:pPr>
        <w:pStyle w:val="ab"/>
        <w:ind w:left="567" w:firstLine="567"/>
        <w:jc w:val="both"/>
      </w:pPr>
    </w:p>
    <w:p w:rsidR="003C3513" w:rsidRPr="00BB7928" w:rsidRDefault="00FD1BEA" w:rsidP="00BB7928">
      <w:pPr>
        <w:pStyle w:val="ab"/>
        <w:ind w:left="567" w:firstLine="567"/>
        <w:jc w:val="both"/>
      </w:pPr>
      <w:r w:rsidRPr="00BB7928">
        <w:rPr>
          <w:b/>
          <w:i/>
          <w:u w:val="single"/>
        </w:rPr>
        <w:t>Для контроля отчетности:</w:t>
      </w:r>
    </w:p>
    <w:p w:rsidR="0018059C" w:rsidRPr="00BB7928" w:rsidRDefault="00D96443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Доходы:</w:t>
      </w:r>
      <w:r w:rsidR="006E2D89" w:rsidRPr="00BB7928">
        <w:rPr>
          <w:i/>
        </w:rPr>
        <w:t>283964070,00</w:t>
      </w:r>
      <w:r w:rsidR="006B704E" w:rsidRPr="00BB7928">
        <w:rPr>
          <w:i/>
        </w:rPr>
        <w:t>+33578342,83</w:t>
      </w:r>
      <w:r w:rsidR="00893341">
        <w:rPr>
          <w:i/>
        </w:rPr>
        <w:t>+95800</w:t>
      </w:r>
      <w:r w:rsidR="004138CA" w:rsidRPr="00BB7928">
        <w:rPr>
          <w:i/>
        </w:rPr>
        <w:t>=</w:t>
      </w:r>
      <w:r w:rsidR="00EF31CE">
        <w:rPr>
          <w:i/>
        </w:rPr>
        <w:t>317</w:t>
      </w:r>
      <w:r w:rsidR="002A1C48">
        <w:rPr>
          <w:i/>
        </w:rPr>
        <w:t> </w:t>
      </w:r>
      <w:r w:rsidR="00EF31CE">
        <w:rPr>
          <w:i/>
        </w:rPr>
        <w:t>638</w:t>
      </w:r>
      <w:r w:rsidR="002A1C48">
        <w:rPr>
          <w:i/>
        </w:rPr>
        <w:t xml:space="preserve"> </w:t>
      </w:r>
      <w:r w:rsidR="00EF31CE">
        <w:rPr>
          <w:i/>
        </w:rPr>
        <w:t>212,83</w:t>
      </w:r>
    </w:p>
    <w:p w:rsidR="000571A4" w:rsidRPr="00BB7928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6E2D89" w:rsidRPr="00BB7928">
        <w:rPr>
          <w:i/>
        </w:rPr>
        <w:t>45382900,00</w:t>
      </w:r>
      <w:r w:rsidR="00893341">
        <w:rPr>
          <w:i/>
        </w:rPr>
        <w:t>+95800=45</w:t>
      </w:r>
      <w:r w:rsidR="002A1C48">
        <w:rPr>
          <w:i/>
        </w:rPr>
        <w:t> </w:t>
      </w:r>
      <w:r w:rsidR="00893341">
        <w:rPr>
          <w:i/>
        </w:rPr>
        <w:t>478</w:t>
      </w:r>
      <w:r w:rsidR="002A1C48">
        <w:rPr>
          <w:i/>
        </w:rPr>
        <w:t xml:space="preserve"> </w:t>
      </w:r>
      <w:r w:rsidR="00893341">
        <w:rPr>
          <w:i/>
        </w:rPr>
        <w:t>700</w:t>
      </w:r>
    </w:p>
    <w:p w:rsidR="00946741" w:rsidRPr="00BB7928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 xml:space="preserve">Безвозмездные поступления: </w:t>
      </w:r>
      <w:r w:rsidR="006E2D89" w:rsidRPr="00BB7928">
        <w:rPr>
          <w:i/>
        </w:rPr>
        <w:t>238581170,00</w:t>
      </w:r>
      <w:r w:rsidR="006B704E" w:rsidRPr="00BB7928">
        <w:rPr>
          <w:i/>
        </w:rPr>
        <w:t>+33578342,83</w:t>
      </w:r>
      <w:r w:rsidR="004138CA" w:rsidRPr="00BB7928">
        <w:rPr>
          <w:i/>
        </w:rPr>
        <w:t>=272</w:t>
      </w:r>
      <w:r w:rsidR="002A1C48">
        <w:rPr>
          <w:i/>
        </w:rPr>
        <w:t> </w:t>
      </w:r>
      <w:r w:rsidR="004138CA" w:rsidRPr="00BB7928">
        <w:rPr>
          <w:i/>
        </w:rPr>
        <w:t>159</w:t>
      </w:r>
      <w:r w:rsidR="002A1C48">
        <w:rPr>
          <w:i/>
        </w:rPr>
        <w:t xml:space="preserve"> </w:t>
      </w:r>
      <w:r w:rsidR="004138CA" w:rsidRPr="00BB7928">
        <w:rPr>
          <w:i/>
        </w:rPr>
        <w:t>512,83</w:t>
      </w:r>
    </w:p>
    <w:p w:rsidR="007F7E49" w:rsidRPr="00BB7928" w:rsidRDefault="007D2CAC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Безвозмездные поступления от других бюджетов:</w:t>
      </w:r>
      <w:r w:rsidR="0033225E" w:rsidRPr="00BB7928">
        <w:rPr>
          <w:i/>
        </w:rPr>
        <w:t xml:space="preserve"> </w:t>
      </w:r>
      <w:r w:rsidR="006E2D89" w:rsidRPr="00BB7928">
        <w:rPr>
          <w:i/>
        </w:rPr>
        <w:t>238581170,00</w:t>
      </w:r>
      <w:r w:rsidR="006B704E" w:rsidRPr="00BB7928">
        <w:rPr>
          <w:i/>
        </w:rPr>
        <w:t>+33578342,83</w:t>
      </w:r>
      <w:r w:rsidR="004138CA" w:rsidRPr="00BB7928">
        <w:rPr>
          <w:i/>
        </w:rPr>
        <w:t>=272</w:t>
      </w:r>
      <w:r w:rsidR="002A1C48">
        <w:rPr>
          <w:i/>
        </w:rPr>
        <w:t> </w:t>
      </w:r>
      <w:r w:rsidR="004138CA" w:rsidRPr="00BB7928">
        <w:rPr>
          <w:i/>
        </w:rPr>
        <w:t>159</w:t>
      </w:r>
      <w:r w:rsidR="002A1C48">
        <w:rPr>
          <w:i/>
        </w:rPr>
        <w:t xml:space="preserve"> </w:t>
      </w:r>
      <w:r w:rsidR="004138CA" w:rsidRPr="00BB7928">
        <w:rPr>
          <w:i/>
        </w:rPr>
        <w:t>512,83</w:t>
      </w:r>
    </w:p>
    <w:p w:rsidR="006F30E0" w:rsidRPr="00BB7928" w:rsidRDefault="00D96443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6E2D89" w:rsidRPr="00BB7928">
        <w:rPr>
          <w:i/>
        </w:rPr>
        <w:t>283964070,00</w:t>
      </w:r>
      <w:r w:rsidR="006B704E" w:rsidRPr="00BB7928">
        <w:rPr>
          <w:i/>
        </w:rPr>
        <w:t>+33578342,83</w:t>
      </w:r>
      <w:r w:rsidR="004138CA" w:rsidRPr="00BB7928">
        <w:rPr>
          <w:i/>
        </w:rPr>
        <w:t>+</w:t>
      </w:r>
      <w:r w:rsidR="0009225D">
        <w:rPr>
          <w:i/>
        </w:rPr>
        <w:t>3566434,87</w:t>
      </w:r>
      <w:r w:rsidR="00EF31CE">
        <w:rPr>
          <w:i/>
        </w:rPr>
        <w:t>+95800</w:t>
      </w:r>
      <w:r w:rsidR="004138CA" w:rsidRPr="00BB7928">
        <w:rPr>
          <w:i/>
        </w:rPr>
        <w:t>=</w:t>
      </w:r>
      <w:r w:rsidR="0009225D">
        <w:rPr>
          <w:i/>
        </w:rPr>
        <w:t>321</w:t>
      </w:r>
      <w:r w:rsidR="002A1C48">
        <w:rPr>
          <w:i/>
        </w:rPr>
        <w:t> </w:t>
      </w:r>
      <w:r w:rsidR="0009225D">
        <w:rPr>
          <w:i/>
        </w:rPr>
        <w:t>204</w:t>
      </w:r>
      <w:r w:rsidR="002A1C48">
        <w:rPr>
          <w:i/>
        </w:rPr>
        <w:t xml:space="preserve"> </w:t>
      </w:r>
      <w:r w:rsidR="0009225D">
        <w:rPr>
          <w:i/>
        </w:rPr>
        <w:t>647,70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09225D">
        <w:rPr>
          <w:i/>
        </w:rPr>
        <w:t>3</w:t>
      </w:r>
      <w:r w:rsidR="002A1C48">
        <w:rPr>
          <w:i/>
        </w:rPr>
        <w:t> </w:t>
      </w:r>
      <w:r w:rsidR="0009225D">
        <w:rPr>
          <w:i/>
        </w:rPr>
        <w:t>566</w:t>
      </w:r>
      <w:r w:rsidR="002A1C48">
        <w:rPr>
          <w:i/>
        </w:rPr>
        <w:t xml:space="preserve"> </w:t>
      </w:r>
      <w:r w:rsidR="0009225D">
        <w:rPr>
          <w:i/>
        </w:rPr>
        <w:t>434,87</w:t>
      </w:r>
      <w:r w:rsidR="00DE7BD7" w:rsidRPr="00BB7928">
        <w:rPr>
          <w:i/>
        </w:rPr>
        <w:t xml:space="preserve"> </w:t>
      </w:r>
      <w:r w:rsidR="004138CA" w:rsidRPr="00BB7928">
        <w:rPr>
          <w:i/>
        </w:rPr>
        <w:t>(нецелевые остатки на 01.01.2023)</w:t>
      </w: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Проект решения разработан финансовым управлением Администрации муниципального образования «Угранский район» См</w:t>
      </w:r>
      <w:r w:rsidRPr="00381B46">
        <w:rPr>
          <w:b/>
          <w:iCs/>
          <w:sz w:val="28"/>
          <w:szCs w:val="28"/>
        </w:rPr>
        <w:t>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465" w:rsidRDefault="00F90465" w:rsidP="00BE3CD8">
      <w:r>
        <w:separator/>
      </w:r>
    </w:p>
  </w:endnote>
  <w:endnote w:type="continuationSeparator" w:id="1">
    <w:p w:rsidR="00F90465" w:rsidRDefault="00F90465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0D78FE" w:rsidRDefault="00BE3CD8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465" w:rsidRDefault="00F90465" w:rsidP="00BE3CD8">
      <w:r>
        <w:separator/>
      </w:r>
    </w:p>
  </w:footnote>
  <w:footnote w:type="continuationSeparator" w:id="1">
    <w:p w:rsidR="00F90465" w:rsidRDefault="00F90465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075917E8"/>
    <w:multiLevelType w:val="hybridMultilevel"/>
    <w:tmpl w:val="8C76FCD6"/>
    <w:lvl w:ilvl="0" w:tplc="404E7F20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8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3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9B1AFD"/>
    <w:multiLevelType w:val="multilevel"/>
    <w:tmpl w:val="C4849542"/>
    <w:lvl w:ilvl="0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37" w:hanging="1800"/>
      </w:pPr>
      <w:rPr>
        <w:rFonts w:hint="default"/>
      </w:rPr>
    </w:lvl>
  </w:abstractNum>
  <w:abstractNum w:abstractNumId="24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31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4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6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8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63459A"/>
    <w:multiLevelType w:val="hybridMultilevel"/>
    <w:tmpl w:val="4E80EB62"/>
    <w:lvl w:ilvl="0" w:tplc="B8C62E06">
      <w:start w:val="4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0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41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9344B8"/>
    <w:multiLevelType w:val="hybridMultilevel"/>
    <w:tmpl w:val="2FF05D86"/>
    <w:lvl w:ilvl="0" w:tplc="D1C4C34E">
      <w:start w:val="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40"/>
  </w:num>
  <w:num w:numId="5">
    <w:abstractNumId w:val="30"/>
  </w:num>
  <w:num w:numId="6">
    <w:abstractNumId w:val="7"/>
  </w:num>
  <w:num w:numId="7">
    <w:abstractNumId w:val="19"/>
  </w:num>
  <w:num w:numId="8">
    <w:abstractNumId w:val="18"/>
  </w:num>
  <w:num w:numId="9">
    <w:abstractNumId w:val="26"/>
  </w:num>
  <w:num w:numId="10">
    <w:abstractNumId w:val="14"/>
  </w:num>
  <w:num w:numId="11">
    <w:abstractNumId w:val="22"/>
  </w:num>
  <w:num w:numId="12">
    <w:abstractNumId w:val="42"/>
  </w:num>
  <w:num w:numId="13">
    <w:abstractNumId w:val="32"/>
  </w:num>
  <w:num w:numId="14">
    <w:abstractNumId w:val="4"/>
  </w:num>
  <w:num w:numId="15">
    <w:abstractNumId w:val="8"/>
  </w:num>
  <w:num w:numId="16">
    <w:abstractNumId w:val="17"/>
  </w:num>
  <w:num w:numId="17">
    <w:abstractNumId w:val="28"/>
  </w:num>
  <w:num w:numId="18">
    <w:abstractNumId w:val="0"/>
  </w:num>
  <w:num w:numId="19">
    <w:abstractNumId w:val="31"/>
  </w:num>
  <w:num w:numId="20">
    <w:abstractNumId w:val="15"/>
  </w:num>
  <w:num w:numId="21">
    <w:abstractNumId w:val="34"/>
  </w:num>
  <w:num w:numId="22">
    <w:abstractNumId w:val="38"/>
  </w:num>
  <w:num w:numId="23">
    <w:abstractNumId w:val="16"/>
  </w:num>
  <w:num w:numId="24">
    <w:abstractNumId w:val="43"/>
  </w:num>
  <w:num w:numId="25">
    <w:abstractNumId w:val="36"/>
  </w:num>
  <w:num w:numId="26">
    <w:abstractNumId w:val="33"/>
  </w:num>
  <w:num w:numId="27">
    <w:abstractNumId w:val="27"/>
  </w:num>
  <w:num w:numId="28">
    <w:abstractNumId w:val="24"/>
  </w:num>
  <w:num w:numId="29">
    <w:abstractNumId w:val="13"/>
  </w:num>
  <w:num w:numId="30">
    <w:abstractNumId w:val="9"/>
  </w:num>
  <w:num w:numId="31">
    <w:abstractNumId w:val="25"/>
  </w:num>
  <w:num w:numId="32">
    <w:abstractNumId w:val="10"/>
  </w:num>
  <w:num w:numId="33">
    <w:abstractNumId w:val="41"/>
  </w:num>
  <w:num w:numId="34">
    <w:abstractNumId w:val="21"/>
  </w:num>
  <w:num w:numId="35">
    <w:abstractNumId w:val="37"/>
  </w:num>
  <w:num w:numId="36">
    <w:abstractNumId w:val="20"/>
  </w:num>
  <w:num w:numId="37">
    <w:abstractNumId w:val="1"/>
  </w:num>
  <w:num w:numId="38">
    <w:abstractNumId w:val="29"/>
  </w:num>
  <w:num w:numId="39">
    <w:abstractNumId w:val="11"/>
  </w:num>
  <w:num w:numId="40">
    <w:abstractNumId w:val="6"/>
  </w:num>
  <w:num w:numId="41">
    <w:abstractNumId w:val="35"/>
  </w:num>
  <w:num w:numId="42">
    <w:abstractNumId w:val="45"/>
  </w:num>
  <w:num w:numId="43">
    <w:abstractNumId w:val="2"/>
  </w:num>
  <w:num w:numId="44">
    <w:abstractNumId w:val="39"/>
  </w:num>
  <w:num w:numId="45">
    <w:abstractNumId w:val="23"/>
  </w:num>
  <w:num w:numId="46">
    <w:abstractNumId w:val="4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7A03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225D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DCE"/>
    <w:rsid w:val="000F0A8B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84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0EB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798"/>
    <w:rsid w:val="001C6811"/>
    <w:rsid w:val="001D07A0"/>
    <w:rsid w:val="001D1909"/>
    <w:rsid w:val="001D285C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178B"/>
    <w:rsid w:val="001F28DE"/>
    <w:rsid w:val="001F2946"/>
    <w:rsid w:val="001F57B1"/>
    <w:rsid w:val="002001DC"/>
    <w:rsid w:val="00200477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4C2B"/>
    <w:rsid w:val="002570F0"/>
    <w:rsid w:val="002570FD"/>
    <w:rsid w:val="00262275"/>
    <w:rsid w:val="00262713"/>
    <w:rsid w:val="00263272"/>
    <w:rsid w:val="002633D4"/>
    <w:rsid w:val="00263616"/>
    <w:rsid w:val="002644EB"/>
    <w:rsid w:val="002646A0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76F"/>
    <w:rsid w:val="002A0F67"/>
    <w:rsid w:val="002A12F5"/>
    <w:rsid w:val="002A1C48"/>
    <w:rsid w:val="002A2939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D6C43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97173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588E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110C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9E8"/>
    <w:rsid w:val="00483E1C"/>
    <w:rsid w:val="004845F0"/>
    <w:rsid w:val="00484C86"/>
    <w:rsid w:val="0048572A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F020D"/>
    <w:rsid w:val="004F1957"/>
    <w:rsid w:val="004F1C57"/>
    <w:rsid w:val="004F3113"/>
    <w:rsid w:val="004F31DB"/>
    <w:rsid w:val="004F39B2"/>
    <w:rsid w:val="004F3CA2"/>
    <w:rsid w:val="004F4FC9"/>
    <w:rsid w:val="004F5993"/>
    <w:rsid w:val="004F72A5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9B8"/>
    <w:rsid w:val="00520E7A"/>
    <w:rsid w:val="00522461"/>
    <w:rsid w:val="00522A6A"/>
    <w:rsid w:val="005246BA"/>
    <w:rsid w:val="00524931"/>
    <w:rsid w:val="00530E74"/>
    <w:rsid w:val="00531170"/>
    <w:rsid w:val="0053350C"/>
    <w:rsid w:val="0053572B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30D9"/>
    <w:rsid w:val="00573D76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2FE0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C85"/>
    <w:rsid w:val="006A4420"/>
    <w:rsid w:val="006A4D5E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C05B4"/>
    <w:rsid w:val="006C08A6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2D89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95A"/>
    <w:rsid w:val="006F462C"/>
    <w:rsid w:val="006F46C3"/>
    <w:rsid w:val="006F4A37"/>
    <w:rsid w:val="006F5BAE"/>
    <w:rsid w:val="006F5D84"/>
    <w:rsid w:val="006F6F68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81D"/>
    <w:rsid w:val="00721C37"/>
    <w:rsid w:val="00722B81"/>
    <w:rsid w:val="00723BE3"/>
    <w:rsid w:val="00724177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3AF"/>
    <w:rsid w:val="007621D4"/>
    <w:rsid w:val="007635BD"/>
    <w:rsid w:val="00764CF2"/>
    <w:rsid w:val="00765C36"/>
    <w:rsid w:val="0077022E"/>
    <w:rsid w:val="0077066C"/>
    <w:rsid w:val="007725E7"/>
    <w:rsid w:val="007730DE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4E3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0705"/>
    <w:rsid w:val="007C47B4"/>
    <w:rsid w:val="007C575F"/>
    <w:rsid w:val="007C5801"/>
    <w:rsid w:val="007C6BBA"/>
    <w:rsid w:val="007D2B92"/>
    <w:rsid w:val="007D2CAC"/>
    <w:rsid w:val="007D3306"/>
    <w:rsid w:val="007D3FAC"/>
    <w:rsid w:val="007D5824"/>
    <w:rsid w:val="007D59F9"/>
    <w:rsid w:val="007D5B62"/>
    <w:rsid w:val="007D5ECA"/>
    <w:rsid w:val="007D62D1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2E1"/>
    <w:rsid w:val="0080136E"/>
    <w:rsid w:val="0080392A"/>
    <w:rsid w:val="00805267"/>
    <w:rsid w:val="0080596C"/>
    <w:rsid w:val="00806BC2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5B2C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1402"/>
    <w:rsid w:val="00972FF3"/>
    <w:rsid w:val="00977EF6"/>
    <w:rsid w:val="00980895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2204"/>
    <w:rsid w:val="00A1570A"/>
    <w:rsid w:val="00A1606D"/>
    <w:rsid w:val="00A166FD"/>
    <w:rsid w:val="00A16DE6"/>
    <w:rsid w:val="00A177F5"/>
    <w:rsid w:val="00A17ED8"/>
    <w:rsid w:val="00A17F0D"/>
    <w:rsid w:val="00A209B1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408CA"/>
    <w:rsid w:val="00A42C28"/>
    <w:rsid w:val="00A453B8"/>
    <w:rsid w:val="00A47C17"/>
    <w:rsid w:val="00A47E64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4AA0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C0B"/>
    <w:rsid w:val="00B32E90"/>
    <w:rsid w:val="00B33BED"/>
    <w:rsid w:val="00B3401B"/>
    <w:rsid w:val="00B34685"/>
    <w:rsid w:val="00B37F06"/>
    <w:rsid w:val="00B40269"/>
    <w:rsid w:val="00B40EF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91C2A"/>
    <w:rsid w:val="00B94208"/>
    <w:rsid w:val="00B96A20"/>
    <w:rsid w:val="00B96BAF"/>
    <w:rsid w:val="00B97517"/>
    <w:rsid w:val="00B97581"/>
    <w:rsid w:val="00BA1814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B7928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2140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5DE9"/>
    <w:rsid w:val="00C5609C"/>
    <w:rsid w:val="00C567BE"/>
    <w:rsid w:val="00C568AC"/>
    <w:rsid w:val="00C5702B"/>
    <w:rsid w:val="00C60879"/>
    <w:rsid w:val="00C60E4E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BA7"/>
    <w:rsid w:val="00C832D2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071D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5614"/>
    <w:rsid w:val="00CE72A7"/>
    <w:rsid w:val="00CE776E"/>
    <w:rsid w:val="00CF0AE3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1F8B"/>
    <w:rsid w:val="00D54641"/>
    <w:rsid w:val="00D55662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E7BD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1BE"/>
    <w:rsid w:val="00EF2CC1"/>
    <w:rsid w:val="00EF31CE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209A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724F"/>
    <w:rsid w:val="00F77414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5D"/>
    <w:rsid w:val="00F93950"/>
    <w:rsid w:val="00F9519A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45B1"/>
    <w:rsid w:val="00FC64B5"/>
    <w:rsid w:val="00FC7138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47D5-C19A-45E8-8B67-3924FC03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64</cp:revision>
  <cp:lastPrinted>2023-01-14T10:15:00Z</cp:lastPrinted>
  <dcterms:created xsi:type="dcterms:W3CDTF">2022-02-04T07:27:00Z</dcterms:created>
  <dcterms:modified xsi:type="dcterms:W3CDTF">2023-01-26T13:41:00Z</dcterms:modified>
</cp:coreProperties>
</file>