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2718435</wp:posOffset>
            </wp:positionH>
            <wp:positionV relativeFrom="paragraph">
              <wp:align>top</wp:align>
            </wp:positionV>
            <wp:extent cx="857250" cy="71437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57250" cy="714375"/>
                    </a:xfrm>
                    <a:prstGeom prst="rect">
                      <a:avLst/>
                    </a:prstGeom>
                    <a:noFill/>
                    <a:ln w="9525">
                      <a:noFill/>
                      <a:miter lim="800000"/>
                      <a:headEnd/>
                      <a:tailEnd/>
                    </a:ln>
                  </pic:spPr>
                </pic:pic>
              </a:graphicData>
            </a:graphic>
          </wp:anchor>
        </w:drawing>
      </w:r>
      <w:r w:rsidR="006278C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6278C3" w:rsidRDefault="006278C3"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96DDA">
        <w:rPr>
          <w:sz w:val="28"/>
          <w:szCs w:val="28"/>
        </w:rPr>
        <w:t>____________</w:t>
      </w:r>
      <w:r w:rsidR="00B574C5">
        <w:rPr>
          <w:sz w:val="28"/>
          <w:szCs w:val="28"/>
        </w:rPr>
        <w:t xml:space="preserve">  </w:t>
      </w:r>
      <w:r w:rsidR="004C4B1F" w:rsidRPr="0008353C">
        <w:rPr>
          <w:sz w:val="28"/>
          <w:szCs w:val="28"/>
        </w:rPr>
        <w:t>№</w:t>
      </w:r>
      <w:r>
        <w:rPr>
          <w:sz w:val="28"/>
          <w:szCs w:val="28"/>
        </w:rPr>
        <w:t xml:space="preserve"> </w:t>
      </w:r>
      <w:r w:rsidR="00796DDA">
        <w:rPr>
          <w:sz w:val="28"/>
          <w:szCs w:val="28"/>
        </w:rPr>
        <w:t>________</w:t>
      </w:r>
    </w:p>
    <w:tbl>
      <w:tblPr>
        <w:tblpPr w:leftFromText="180" w:rightFromText="180" w:vertAnchor="text" w:horzAnchor="margin" w:tblpY="172"/>
        <w:tblW w:w="0" w:type="auto"/>
        <w:tblLook w:val="04A0"/>
      </w:tblPr>
      <w:tblGrid>
        <w:gridCol w:w="4219"/>
      </w:tblGrid>
      <w:tr w:rsidR="004C4B1F" w:rsidRPr="00A5763A" w:rsidTr="00641583">
        <w:tc>
          <w:tcPr>
            <w:tcW w:w="4219" w:type="dxa"/>
          </w:tcPr>
          <w:p w:rsidR="006278C3" w:rsidRDefault="006278C3" w:rsidP="00113D2E">
            <w:pPr>
              <w:pStyle w:val="af4"/>
              <w:spacing w:after="0" w:line="240" w:lineRule="auto"/>
              <w:ind w:left="0"/>
              <w:jc w:val="both"/>
              <w:rPr>
                <w:rFonts w:ascii="Times New Roman" w:hAnsi="Times New Roman"/>
                <w:sz w:val="28"/>
                <w:szCs w:val="28"/>
              </w:rPr>
            </w:pPr>
          </w:p>
          <w:p w:rsidR="004C4B1F" w:rsidRDefault="00705F7E" w:rsidP="009D2DC5">
            <w:pPr>
              <w:pStyle w:val="af4"/>
              <w:spacing w:after="0" w:line="240" w:lineRule="auto"/>
              <w:ind w:left="0"/>
              <w:jc w:val="both"/>
              <w:rPr>
                <w:rFonts w:ascii="Times New Roman" w:hAnsi="Times New Roman"/>
                <w:sz w:val="28"/>
                <w:szCs w:val="28"/>
              </w:rPr>
            </w:pPr>
            <w:r>
              <w:rPr>
                <w:rFonts w:ascii="Times New Roman" w:hAnsi="Times New Roman"/>
                <w:sz w:val="28"/>
                <w:szCs w:val="28"/>
              </w:rPr>
              <w:t>О</w:t>
            </w:r>
            <w:r w:rsidR="00732966">
              <w:rPr>
                <w:rFonts w:ascii="Times New Roman" w:hAnsi="Times New Roman"/>
                <w:sz w:val="28"/>
                <w:szCs w:val="28"/>
              </w:rPr>
              <w:t xml:space="preserve">б утверждении </w:t>
            </w:r>
            <w:r w:rsidR="009D2DC5">
              <w:rPr>
                <w:rFonts w:ascii="Times New Roman" w:hAnsi="Times New Roman"/>
                <w:sz w:val="28"/>
                <w:szCs w:val="28"/>
              </w:rPr>
              <w:t xml:space="preserve"> Программы </w:t>
            </w:r>
          </w:p>
          <w:p w:rsidR="009D2DC5" w:rsidRDefault="009D2DC5" w:rsidP="009D2DC5">
            <w:pPr>
              <w:pStyle w:val="af4"/>
              <w:spacing w:after="0" w:line="240" w:lineRule="auto"/>
              <w:ind w:left="0"/>
              <w:jc w:val="both"/>
              <w:rPr>
                <w:rFonts w:ascii="Times New Roman" w:hAnsi="Times New Roman"/>
                <w:sz w:val="28"/>
                <w:szCs w:val="28"/>
              </w:rPr>
            </w:pPr>
            <w:r>
              <w:rPr>
                <w:rFonts w:ascii="Times New Roman" w:hAnsi="Times New Roman"/>
                <w:sz w:val="28"/>
                <w:szCs w:val="28"/>
              </w:rPr>
              <w:t>муниципальных гарантий муниципального образования</w:t>
            </w:r>
          </w:p>
          <w:p w:rsidR="009D2DC5" w:rsidRPr="00E14A08" w:rsidRDefault="009D2DC5" w:rsidP="009D2DC5">
            <w:pPr>
              <w:pStyle w:val="af4"/>
              <w:spacing w:after="0" w:line="240" w:lineRule="auto"/>
              <w:ind w:left="0"/>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Угранский</w:t>
            </w:r>
            <w:proofErr w:type="spellEnd"/>
            <w:r>
              <w:rPr>
                <w:rFonts w:ascii="Times New Roman" w:hAnsi="Times New Roman"/>
                <w:sz w:val="28"/>
                <w:szCs w:val="28"/>
              </w:rPr>
              <w:t xml:space="preserve"> район» Смоленской области  на 2024 год и на плановый период 2025 и 2026 годов</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9D2DC5" w:rsidRDefault="004C4B1F" w:rsidP="008D0CE9">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9D2DC5">
        <w:rPr>
          <w:rFonts w:ascii="Times New Roman" w:hAnsi="Times New Roman"/>
          <w:sz w:val="28"/>
          <w:szCs w:val="28"/>
        </w:rPr>
        <w:t xml:space="preserve">  </w:t>
      </w:r>
    </w:p>
    <w:p w:rsidR="00C44860" w:rsidRDefault="009D2DC5" w:rsidP="009D2DC5">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BF2009" w:rsidRPr="009D2DC5" w:rsidRDefault="00C44860" w:rsidP="009D2DC5">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9D2DC5" w:rsidRPr="009D2DC5">
        <w:rPr>
          <w:rFonts w:ascii="Times New Roman" w:hAnsi="Times New Roman"/>
          <w:sz w:val="28"/>
          <w:szCs w:val="28"/>
        </w:rPr>
        <w:t xml:space="preserve">В </w:t>
      </w:r>
      <w:r w:rsidR="009D2DC5">
        <w:rPr>
          <w:rFonts w:ascii="Times New Roman" w:hAnsi="Times New Roman"/>
          <w:sz w:val="28"/>
          <w:szCs w:val="28"/>
        </w:rPr>
        <w:t>соответствии</w:t>
      </w:r>
      <w:r w:rsidR="004C4B1F" w:rsidRPr="009D2DC5">
        <w:rPr>
          <w:rFonts w:ascii="Times New Roman" w:hAnsi="Times New Roman"/>
          <w:sz w:val="28"/>
          <w:szCs w:val="28"/>
        </w:rPr>
        <w:t xml:space="preserve"> </w:t>
      </w:r>
      <w:r w:rsidR="009D2DC5" w:rsidRPr="009D2DC5">
        <w:rPr>
          <w:rFonts w:ascii="Times New Roman" w:hAnsi="Times New Roman"/>
          <w:sz w:val="28"/>
          <w:szCs w:val="28"/>
        </w:rPr>
        <w:t>Федерального закона «О внесении изменений в статьи 96</w:t>
      </w:r>
      <w:r w:rsidR="009D2DC5" w:rsidRPr="009D2DC5">
        <w:rPr>
          <w:rFonts w:ascii="Times New Roman" w:hAnsi="Times New Roman"/>
          <w:sz w:val="28"/>
          <w:szCs w:val="28"/>
          <w:vertAlign w:val="superscript"/>
        </w:rPr>
        <w:t>1</w:t>
      </w:r>
      <w:r w:rsidR="009D2DC5" w:rsidRPr="009D2DC5">
        <w:rPr>
          <w:rFonts w:ascii="Times New Roman" w:hAnsi="Times New Roman"/>
          <w:sz w:val="28"/>
          <w:szCs w:val="28"/>
        </w:rPr>
        <w:t xml:space="preserve"> и 220</w:t>
      </w:r>
      <w:r w:rsidR="009D2DC5" w:rsidRPr="009D2DC5">
        <w:rPr>
          <w:rFonts w:ascii="Times New Roman" w:hAnsi="Times New Roman"/>
          <w:sz w:val="28"/>
          <w:szCs w:val="28"/>
          <w:vertAlign w:val="superscript"/>
        </w:rPr>
        <w:t>1</w:t>
      </w:r>
      <w:r w:rsidR="009D2DC5" w:rsidRPr="009D2DC5">
        <w:rPr>
          <w:rFonts w:ascii="Times New Roman" w:hAnsi="Times New Roman"/>
          <w:sz w:val="28"/>
          <w:szCs w:val="28"/>
        </w:rPr>
        <w:t xml:space="preserve"> Бюджетного Кодекса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и об установлении </w:t>
      </w:r>
      <w:proofErr w:type="gramStart"/>
      <w:r w:rsidR="009D2DC5" w:rsidRPr="009D2DC5">
        <w:rPr>
          <w:rFonts w:ascii="Times New Roman" w:hAnsi="Times New Roman"/>
          <w:sz w:val="28"/>
          <w:szCs w:val="28"/>
        </w:rPr>
        <w:t>особенностей исполнения бюджетов бюджетной системы Ро</w:t>
      </w:r>
      <w:r w:rsidR="009D2DC5">
        <w:rPr>
          <w:rFonts w:ascii="Times New Roman" w:hAnsi="Times New Roman"/>
          <w:sz w:val="28"/>
          <w:szCs w:val="28"/>
        </w:rPr>
        <w:t>ссийской Федерации</w:t>
      </w:r>
      <w:proofErr w:type="gramEnd"/>
      <w:r w:rsidR="009D2DC5">
        <w:rPr>
          <w:rFonts w:ascii="Times New Roman" w:hAnsi="Times New Roman"/>
          <w:sz w:val="28"/>
          <w:szCs w:val="28"/>
        </w:rPr>
        <w:t xml:space="preserve"> в 2024 году</w:t>
      </w:r>
      <w:r>
        <w:rPr>
          <w:rFonts w:ascii="Times New Roman" w:hAnsi="Times New Roman"/>
          <w:sz w:val="28"/>
          <w:szCs w:val="28"/>
        </w:rPr>
        <w:t>»</w:t>
      </w:r>
      <w:r w:rsidR="009D2DC5">
        <w:rPr>
          <w:rFonts w:ascii="Times New Roman" w:hAnsi="Times New Roman"/>
          <w:sz w:val="28"/>
          <w:szCs w:val="28"/>
        </w:rPr>
        <w:t xml:space="preserve">  </w:t>
      </w:r>
      <w:r w:rsidR="00C023A9">
        <w:rPr>
          <w:rFonts w:ascii="Times New Roman" w:hAnsi="Times New Roman"/>
          <w:sz w:val="28"/>
          <w:szCs w:val="28"/>
        </w:rPr>
        <w:t>Администрация</w:t>
      </w:r>
      <w:r w:rsidR="00732966">
        <w:rPr>
          <w:rFonts w:ascii="Times New Roman" w:hAnsi="Times New Roman"/>
          <w:sz w:val="28"/>
          <w:szCs w:val="28"/>
        </w:rPr>
        <w:t xml:space="preserve"> муниципального образования </w:t>
      </w:r>
      <w:r w:rsidR="00497A78">
        <w:rPr>
          <w:rFonts w:ascii="Times New Roman" w:hAnsi="Times New Roman"/>
          <w:sz w:val="28"/>
          <w:szCs w:val="28"/>
        </w:rPr>
        <w:t>«</w:t>
      </w:r>
      <w:proofErr w:type="spellStart"/>
      <w:r w:rsidR="00732966">
        <w:rPr>
          <w:rFonts w:ascii="Times New Roman" w:hAnsi="Times New Roman"/>
          <w:sz w:val="28"/>
          <w:szCs w:val="28"/>
        </w:rPr>
        <w:t>Угранский</w:t>
      </w:r>
      <w:proofErr w:type="spellEnd"/>
      <w:r w:rsidR="00732966">
        <w:rPr>
          <w:rFonts w:ascii="Times New Roman" w:hAnsi="Times New Roman"/>
          <w:sz w:val="28"/>
          <w:szCs w:val="28"/>
        </w:rPr>
        <w:t xml:space="preserve"> район» Смоленской области</w:t>
      </w:r>
    </w:p>
    <w:p w:rsidR="00BF2009" w:rsidRDefault="00BF2009" w:rsidP="00987581">
      <w:pPr>
        <w:pStyle w:val="ConsPlusNormal"/>
        <w:ind w:firstLine="540"/>
        <w:jc w:val="both"/>
        <w:rPr>
          <w:rFonts w:ascii="Times New Roman" w:hAnsi="Times New Roman" w:cs="Times New Roman"/>
          <w:sz w:val="28"/>
          <w:szCs w:val="28"/>
        </w:rPr>
      </w:pPr>
    </w:p>
    <w:p w:rsidR="00987581" w:rsidRPr="00987581" w:rsidRDefault="00BF2009" w:rsidP="009875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ПОСТАНОВЛЯЕТ</w:t>
      </w:r>
      <w:r w:rsidR="00987581" w:rsidRPr="00987581">
        <w:rPr>
          <w:rFonts w:ascii="Times New Roman" w:hAnsi="Times New Roman" w:cs="Times New Roman"/>
          <w:sz w:val="28"/>
          <w:szCs w:val="28"/>
        </w:rPr>
        <w:t>:</w:t>
      </w:r>
    </w:p>
    <w:p w:rsidR="00732966" w:rsidRDefault="00732966" w:rsidP="00987581">
      <w:pPr>
        <w:pStyle w:val="ConsPlusNormal"/>
        <w:ind w:firstLine="540"/>
        <w:jc w:val="both"/>
        <w:rPr>
          <w:rFonts w:ascii="Times New Roman" w:hAnsi="Times New Roman" w:cs="Times New Roman"/>
          <w:sz w:val="28"/>
          <w:szCs w:val="28"/>
        </w:rPr>
      </w:pPr>
    </w:p>
    <w:p w:rsidR="00732966" w:rsidRDefault="00732966" w:rsidP="0098758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9D2DC5">
        <w:rPr>
          <w:rFonts w:ascii="Times New Roman" w:hAnsi="Times New Roman" w:cs="Times New Roman"/>
          <w:sz w:val="28"/>
          <w:szCs w:val="28"/>
        </w:rPr>
        <w:t xml:space="preserve"> Программу муниципальных гарантий муниципального образования «</w:t>
      </w:r>
      <w:proofErr w:type="spellStart"/>
      <w:r w:rsidR="009D2DC5">
        <w:rPr>
          <w:rFonts w:ascii="Times New Roman" w:hAnsi="Times New Roman" w:cs="Times New Roman"/>
          <w:sz w:val="28"/>
          <w:szCs w:val="28"/>
        </w:rPr>
        <w:t>Угранский</w:t>
      </w:r>
      <w:proofErr w:type="spellEnd"/>
      <w:r w:rsidR="009D2DC5">
        <w:rPr>
          <w:rFonts w:ascii="Times New Roman" w:hAnsi="Times New Roman" w:cs="Times New Roman"/>
          <w:sz w:val="28"/>
          <w:szCs w:val="28"/>
        </w:rPr>
        <w:t xml:space="preserve"> райо</w:t>
      </w:r>
      <w:r w:rsidR="00C44860">
        <w:rPr>
          <w:rFonts w:ascii="Times New Roman" w:hAnsi="Times New Roman" w:cs="Times New Roman"/>
          <w:sz w:val="28"/>
          <w:szCs w:val="28"/>
        </w:rPr>
        <w:t>н</w:t>
      </w:r>
      <w:r w:rsidR="009D2DC5">
        <w:rPr>
          <w:rFonts w:ascii="Times New Roman" w:hAnsi="Times New Roman" w:cs="Times New Roman"/>
          <w:sz w:val="28"/>
          <w:szCs w:val="28"/>
        </w:rPr>
        <w:t>» Смоленской области на 2024 год и на плановый период 2025 и 2026 годов.</w:t>
      </w:r>
    </w:p>
    <w:p w:rsidR="00C023A9" w:rsidRDefault="009D2DC5" w:rsidP="00C023A9">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522BD3">
        <w:rPr>
          <w:rFonts w:ascii="Times New Roman" w:hAnsi="Times New Roman"/>
          <w:sz w:val="28"/>
          <w:szCs w:val="28"/>
        </w:rPr>
        <w:t xml:space="preserve">   </w:t>
      </w:r>
      <w:r w:rsidR="00C023A9">
        <w:rPr>
          <w:rFonts w:ascii="Times New Roman" w:hAnsi="Times New Roman"/>
          <w:sz w:val="28"/>
          <w:szCs w:val="28"/>
        </w:rPr>
        <w:t xml:space="preserve">2. </w:t>
      </w:r>
      <w:proofErr w:type="gramStart"/>
      <w:r w:rsidR="00C023A9">
        <w:rPr>
          <w:rFonts w:ascii="Times New Roman" w:hAnsi="Times New Roman"/>
          <w:sz w:val="28"/>
          <w:szCs w:val="28"/>
        </w:rPr>
        <w:t>Разместить</w:t>
      </w:r>
      <w:proofErr w:type="gramEnd"/>
      <w:r w:rsidR="00C023A9">
        <w:rPr>
          <w:rFonts w:ascii="Times New Roman" w:hAnsi="Times New Roman"/>
          <w:sz w:val="28"/>
          <w:szCs w:val="28"/>
        </w:rPr>
        <w:t xml:space="preserve"> настоящее постановление на сайте Администрации муниципального образования «</w:t>
      </w:r>
      <w:proofErr w:type="spellStart"/>
      <w:r w:rsidR="00C023A9">
        <w:rPr>
          <w:rFonts w:ascii="Times New Roman" w:hAnsi="Times New Roman"/>
          <w:sz w:val="28"/>
          <w:szCs w:val="28"/>
        </w:rPr>
        <w:t>Угранский</w:t>
      </w:r>
      <w:proofErr w:type="spellEnd"/>
      <w:r w:rsidR="00C023A9">
        <w:rPr>
          <w:rFonts w:ascii="Times New Roman" w:hAnsi="Times New Roman"/>
          <w:sz w:val="28"/>
          <w:szCs w:val="28"/>
        </w:rPr>
        <w:t xml:space="preserve"> район» Смоленской области.</w:t>
      </w:r>
    </w:p>
    <w:p w:rsidR="00C023A9" w:rsidRDefault="00C023A9" w:rsidP="00C023A9">
      <w:pPr>
        <w:pStyle w:val="af4"/>
        <w:spacing w:line="240" w:lineRule="auto"/>
        <w:ind w:left="0"/>
        <w:jc w:val="both"/>
        <w:rPr>
          <w:rFonts w:ascii="Times New Roman" w:hAnsi="Times New Roman"/>
          <w:sz w:val="28"/>
          <w:szCs w:val="28"/>
        </w:rPr>
      </w:pPr>
      <w:r>
        <w:rPr>
          <w:rFonts w:ascii="Times New Roman" w:hAnsi="Times New Roman"/>
          <w:sz w:val="28"/>
          <w:szCs w:val="28"/>
        </w:rPr>
        <w:t xml:space="preserve">      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w:t>
      </w:r>
      <w:r w:rsidR="00BF25BE">
        <w:rPr>
          <w:rFonts w:ascii="Times New Roman" w:hAnsi="Times New Roman"/>
          <w:sz w:val="28"/>
          <w:szCs w:val="28"/>
        </w:rPr>
        <w:t>остановления оставляю за  собой.</w:t>
      </w:r>
    </w:p>
    <w:p w:rsidR="00732966" w:rsidRDefault="00732966" w:rsidP="00987581">
      <w:pPr>
        <w:pStyle w:val="ConsPlusNormal"/>
        <w:ind w:firstLine="540"/>
        <w:jc w:val="both"/>
        <w:rPr>
          <w:rFonts w:ascii="Times New Roman" w:hAnsi="Times New Roman" w:cs="Times New Roman"/>
          <w:sz w:val="28"/>
          <w:szCs w:val="28"/>
        </w:rPr>
      </w:pPr>
    </w:p>
    <w:p w:rsidR="00732966" w:rsidRDefault="00C023A9" w:rsidP="00C023A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C023A9" w:rsidRPr="00E14A08" w:rsidRDefault="00C023A9" w:rsidP="00C023A9">
      <w:pPr>
        <w:jc w:val="both"/>
        <w:rPr>
          <w:b/>
          <w:sz w:val="28"/>
          <w:szCs w:val="28"/>
        </w:rPr>
      </w:pPr>
      <w:r>
        <w:rPr>
          <w:sz w:val="28"/>
          <w:szCs w:val="28"/>
        </w:rPr>
        <w:t xml:space="preserve">    </w:t>
      </w:r>
      <w:r w:rsidRPr="00E14A08">
        <w:rPr>
          <w:sz w:val="28"/>
          <w:szCs w:val="28"/>
        </w:rPr>
        <w:t>Гла</w:t>
      </w:r>
      <w:r w:rsidR="009D2DC5">
        <w:rPr>
          <w:sz w:val="28"/>
          <w:szCs w:val="28"/>
        </w:rPr>
        <w:t xml:space="preserve">ва </w:t>
      </w:r>
      <w:r w:rsidRPr="00E14A08">
        <w:rPr>
          <w:sz w:val="28"/>
          <w:szCs w:val="28"/>
        </w:rPr>
        <w:t>муниципального образования</w:t>
      </w:r>
    </w:p>
    <w:p w:rsidR="00C023A9" w:rsidRPr="00760791" w:rsidRDefault="00C023A9" w:rsidP="00C023A9">
      <w:pPr>
        <w:pStyle w:val="a5"/>
        <w:tabs>
          <w:tab w:val="left" w:pos="6990"/>
        </w:tabs>
        <w:ind w:firstLine="0"/>
        <w:rPr>
          <w:b/>
          <w:szCs w:val="28"/>
        </w:rPr>
      </w:pPr>
      <w:r>
        <w:rPr>
          <w:szCs w:val="28"/>
        </w:rPr>
        <w:t xml:space="preserve">   </w:t>
      </w:r>
      <w:r w:rsidRPr="00E14A08">
        <w:rPr>
          <w:szCs w:val="28"/>
        </w:rPr>
        <w:t>«</w:t>
      </w:r>
      <w:proofErr w:type="spellStart"/>
      <w:r w:rsidRPr="00E14A08">
        <w:rPr>
          <w:szCs w:val="28"/>
        </w:rPr>
        <w:t>Угранский</w:t>
      </w:r>
      <w:proofErr w:type="spellEnd"/>
      <w:r w:rsidRPr="00E14A08">
        <w:rPr>
          <w:szCs w:val="28"/>
        </w:rPr>
        <w:t xml:space="preserve"> район» Смоленской области</w:t>
      </w:r>
      <w:r w:rsidR="009D2DC5">
        <w:rPr>
          <w:szCs w:val="28"/>
        </w:rPr>
        <w:t xml:space="preserve"> </w:t>
      </w:r>
      <w:r w:rsidR="009D2DC5">
        <w:rPr>
          <w:szCs w:val="28"/>
        </w:rPr>
        <w:tab/>
        <w:t xml:space="preserve">                </w:t>
      </w:r>
      <w:r w:rsidR="009D2DC5">
        <w:rPr>
          <w:b/>
          <w:szCs w:val="28"/>
        </w:rPr>
        <w:t xml:space="preserve">Н.С. </w:t>
      </w:r>
      <w:proofErr w:type="spellStart"/>
      <w:r w:rsidR="009D2DC5">
        <w:rPr>
          <w:b/>
          <w:szCs w:val="28"/>
        </w:rPr>
        <w:t>Шишигина</w:t>
      </w:r>
      <w:proofErr w:type="spellEnd"/>
    </w:p>
    <w:p w:rsidR="00732966" w:rsidRDefault="00732966" w:rsidP="005F6A52">
      <w:pPr>
        <w:pStyle w:val="ConsPlusNormal"/>
        <w:ind w:firstLine="0"/>
        <w:jc w:val="both"/>
        <w:rPr>
          <w:rFonts w:ascii="Times New Roman" w:hAnsi="Times New Roman" w:cs="Times New Roman"/>
          <w:sz w:val="28"/>
          <w:szCs w:val="28"/>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p w:rsidR="00AE6773" w:rsidRDefault="00AE6773" w:rsidP="00FE2961">
      <w:pPr>
        <w:rPr>
          <w:bCs/>
          <w:lang w:eastAsia="en-US"/>
        </w:rPr>
      </w:pPr>
    </w:p>
    <w:tbl>
      <w:tblPr>
        <w:tblpPr w:leftFromText="180" w:rightFromText="180" w:bottomFromText="200" w:vertAnchor="text" w:horzAnchor="margin" w:tblpY="-234"/>
        <w:tblOverlap w:val="never"/>
        <w:tblW w:w="10441" w:type="dxa"/>
        <w:tblLook w:val="04A0"/>
      </w:tblPr>
      <w:tblGrid>
        <w:gridCol w:w="5495"/>
        <w:gridCol w:w="4946"/>
      </w:tblGrid>
      <w:tr w:rsidR="00C44860" w:rsidTr="00816AEB">
        <w:trPr>
          <w:trHeight w:val="1756"/>
        </w:trPr>
        <w:tc>
          <w:tcPr>
            <w:tcW w:w="5495" w:type="dxa"/>
          </w:tcPr>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roofErr w:type="spellStart"/>
            <w:r>
              <w:rPr>
                <w:bCs/>
                <w:lang w:eastAsia="en-US"/>
              </w:rPr>
              <w:t>Отп</w:t>
            </w:r>
            <w:proofErr w:type="spellEnd"/>
            <w:r>
              <w:rPr>
                <w:bCs/>
                <w:lang w:eastAsia="en-US"/>
              </w:rPr>
              <w:t>. 1 экз. – в дело</w:t>
            </w:r>
          </w:p>
          <w:p w:rsidR="00C44860" w:rsidRDefault="00C44860" w:rsidP="00816AEB">
            <w:r>
              <w:rPr>
                <w:bCs/>
                <w:lang w:eastAsia="en-US"/>
              </w:rPr>
              <w:t>Исп.</w:t>
            </w:r>
            <w:r>
              <w:rPr>
                <w:rFonts w:ascii="Courier New" w:hAnsi="Courier New"/>
              </w:rPr>
              <w:t xml:space="preserve"> </w:t>
            </w:r>
            <w:r>
              <w:t>Матвеева С.Н.</w:t>
            </w:r>
          </w:p>
          <w:p w:rsidR="00C44860" w:rsidRDefault="00C44860" w:rsidP="00816AEB">
            <w:pPr>
              <w:rPr>
                <w:bCs/>
                <w:lang w:eastAsia="en-US"/>
              </w:rPr>
            </w:pPr>
            <w:r>
              <w:t>_______________</w:t>
            </w:r>
          </w:p>
          <w:p w:rsidR="00C44860" w:rsidRDefault="00C44860" w:rsidP="00816AEB">
            <w:pPr>
              <w:rPr>
                <w:bCs/>
                <w:lang w:eastAsia="en-US"/>
              </w:rPr>
            </w:pPr>
            <w:r>
              <w:rPr>
                <w:bCs/>
                <w:lang w:eastAsia="en-US"/>
              </w:rPr>
              <w:t>тел. 4-12-65</w:t>
            </w:r>
          </w:p>
          <w:p w:rsidR="00C44860" w:rsidRDefault="00C44860" w:rsidP="00816AEB">
            <w:pPr>
              <w:rPr>
                <w:bCs/>
                <w:lang w:eastAsia="en-US"/>
              </w:rPr>
            </w:pPr>
            <w:r>
              <w:rPr>
                <w:bCs/>
                <w:lang w:eastAsia="en-US"/>
              </w:rPr>
              <w:t>«___»__________</w:t>
            </w:r>
          </w:p>
        </w:tc>
        <w:tc>
          <w:tcPr>
            <w:tcW w:w="4946" w:type="dxa"/>
          </w:tcPr>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ind w:left="-108"/>
              <w:rPr>
                <w:bCs/>
                <w:lang w:eastAsia="en-US"/>
              </w:rPr>
            </w:pPr>
          </w:p>
          <w:p w:rsidR="00C44860" w:rsidRDefault="00C44860" w:rsidP="00816AEB">
            <w:pPr>
              <w:rPr>
                <w:bCs/>
                <w:lang w:eastAsia="en-US"/>
              </w:rPr>
            </w:pPr>
          </w:p>
          <w:p w:rsidR="00C44860" w:rsidRDefault="00C44860" w:rsidP="00816AEB">
            <w:pPr>
              <w:rPr>
                <w:bCs/>
                <w:lang w:eastAsia="en-US"/>
              </w:rPr>
            </w:pPr>
            <w:r>
              <w:rPr>
                <w:bCs/>
                <w:lang w:eastAsia="en-US"/>
              </w:rPr>
              <w:t>Разослать:</w:t>
            </w:r>
          </w:p>
          <w:p w:rsidR="00C44860" w:rsidRDefault="00C44860" w:rsidP="00816AEB">
            <w:pPr>
              <w:ind w:left="-108"/>
            </w:pPr>
            <w:r>
              <w:t>Финансовое управление</w:t>
            </w:r>
          </w:p>
          <w:p w:rsidR="00C44860" w:rsidRDefault="00C44860" w:rsidP="00816AEB">
            <w:pPr>
              <w:ind w:left="-108"/>
            </w:pPr>
            <w:r>
              <w:t>Администрация МО</w:t>
            </w:r>
          </w:p>
          <w:p w:rsidR="00C44860" w:rsidRDefault="00C44860" w:rsidP="00816AEB">
            <w:pPr>
              <w:ind w:left="-108"/>
              <w:rPr>
                <w:bCs/>
                <w:lang w:eastAsia="en-US"/>
              </w:rPr>
            </w:pPr>
            <w:r>
              <w:t xml:space="preserve"> </w:t>
            </w:r>
          </w:p>
        </w:tc>
      </w:tr>
      <w:tr w:rsidR="00C44860" w:rsidTr="00816AEB">
        <w:trPr>
          <w:trHeight w:val="1038"/>
        </w:trPr>
        <w:tc>
          <w:tcPr>
            <w:tcW w:w="5495" w:type="dxa"/>
          </w:tcPr>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r>
              <w:rPr>
                <w:bCs/>
                <w:lang w:eastAsia="en-US"/>
              </w:rPr>
              <w:t>ВИЗА:</w:t>
            </w:r>
          </w:p>
          <w:p w:rsidR="00C44860" w:rsidRDefault="00C44860" w:rsidP="00816AEB">
            <w:pPr>
              <w:rPr>
                <w:bCs/>
                <w:lang w:eastAsia="en-US"/>
              </w:rPr>
            </w:pPr>
          </w:p>
          <w:p w:rsidR="00C44860" w:rsidRDefault="00C44860" w:rsidP="00816AEB">
            <w:r>
              <w:t xml:space="preserve"> Сафронова И.А. (начальник финансового управления</w:t>
            </w:r>
            <w:r>
              <w:rPr>
                <w:bCs/>
                <w:lang w:eastAsia="en-US"/>
              </w:rPr>
              <w:t>)</w:t>
            </w:r>
          </w:p>
          <w:p w:rsidR="00C44860" w:rsidRDefault="00C44860" w:rsidP="00816AEB">
            <w:pPr>
              <w:rPr>
                <w:bCs/>
                <w:lang w:eastAsia="en-US"/>
              </w:rPr>
            </w:pPr>
            <w:r>
              <w:rPr>
                <w:bCs/>
                <w:lang w:eastAsia="en-US"/>
              </w:rPr>
              <w:t>Баринова Н.В. (управляющий  делами Администрации МО «</w:t>
            </w:r>
            <w:proofErr w:type="spellStart"/>
            <w:r>
              <w:rPr>
                <w:bCs/>
                <w:lang w:eastAsia="en-US"/>
              </w:rPr>
              <w:t>Угранский</w:t>
            </w:r>
            <w:proofErr w:type="spellEnd"/>
            <w:r>
              <w:rPr>
                <w:bCs/>
                <w:lang w:eastAsia="en-US"/>
              </w:rPr>
              <w:t xml:space="preserve"> район»)</w:t>
            </w:r>
          </w:p>
          <w:p w:rsidR="00C44860" w:rsidRDefault="00C44860" w:rsidP="00816AEB">
            <w:pPr>
              <w:rPr>
                <w:bCs/>
                <w:lang w:eastAsia="en-US"/>
              </w:rPr>
            </w:pPr>
          </w:p>
          <w:p w:rsidR="00C44860" w:rsidRDefault="00C44860" w:rsidP="00816AEB">
            <w:pPr>
              <w:rPr>
                <w:bCs/>
                <w:lang w:eastAsia="en-US"/>
              </w:rPr>
            </w:pPr>
          </w:p>
        </w:tc>
        <w:tc>
          <w:tcPr>
            <w:tcW w:w="4946" w:type="dxa"/>
          </w:tcPr>
          <w:p w:rsidR="00C44860" w:rsidRDefault="00C44860" w:rsidP="00816AEB">
            <w:pPr>
              <w:ind w:left="601" w:hanging="601"/>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r>
              <w:rPr>
                <w:bCs/>
                <w:lang w:eastAsia="en-US"/>
              </w:rPr>
              <w:t>_________________ «___»_________ 2023</w:t>
            </w: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r>
              <w:rPr>
                <w:bCs/>
                <w:lang w:eastAsia="en-US"/>
              </w:rPr>
              <w:t>_________________ «___» _________ 2023</w:t>
            </w:r>
          </w:p>
          <w:p w:rsidR="00C44860" w:rsidRDefault="00C44860" w:rsidP="00816AEB">
            <w:pPr>
              <w:rPr>
                <w:bCs/>
                <w:lang w:eastAsia="en-US"/>
              </w:rPr>
            </w:pPr>
          </w:p>
          <w:p w:rsidR="00C44860" w:rsidRDefault="00C44860" w:rsidP="00816AEB">
            <w:pPr>
              <w:rPr>
                <w:bCs/>
                <w:lang w:eastAsia="en-US"/>
              </w:rPr>
            </w:pPr>
          </w:p>
          <w:p w:rsidR="00C44860" w:rsidRDefault="00C44860" w:rsidP="00816AEB">
            <w:pPr>
              <w:rPr>
                <w:bCs/>
                <w:lang w:eastAsia="en-US"/>
              </w:rPr>
            </w:pPr>
          </w:p>
        </w:tc>
      </w:tr>
    </w:tbl>
    <w:p w:rsidR="00AE6773" w:rsidRDefault="00AE6773" w:rsidP="00FE2961">
      <w:pPr>
        <w:rPr>
          <w:bCs/>
          <w:lang w:eastAsia="en-US"/>
        </w:rPr>
        <w:sectPr w:rsidR="00AE6773" w:rsidSect="00086AC3">
          <w:headerReference w:type="even" r:id="rId9"/>
          <w:pgSz w:w="11906" w:h="16838"/>
          <w:pgMar w:top="426" w:right="566" w:bottom="709" w:left="849" w:header="709" w:footer="709" w:gutter="0"/>
          <w:pgNumType w:start="1"/>
          <w:cols w:space="708"/>
          <w:titlePg/>
          <w:docGrid w:linePitch="360"/>
        </w:sectPr>
      </w:pPr>
    </w:p>
    <w:tbl>
      <w:tblPr>
        <w:tblpPr w:leftFromText="180" w:rightFromText="180" w:bottomFromText="200" w:vertAnchor="text" w:horzAnchor="margin" w:tblpY="-4026"/>
        <w:tblW w:w="10314" w:type="dxa"/>
        <w:tblLook w:val="04A0"/>
      </w:tblPr>
      <w:tblGrid>
        <w:gridCol w:w="222"/>
        <w:gridCol w:w="10092"/>
      </w:tblGrid>
      <w:tr w:rsidR="00C023A9" w:rsidRPr="0010126B" w:rsidTr="002E4FC8">
        <w:trPr>
          <w:trHeight w:val="1418"/>
        </w:trPr>
        <w:tc>
          <w:tcPr>
            <w:tcW w:w="222" w:type="dxa"/>
          </w:tcPr>
          <w:p w:rsidR="00C023A9" w:rsidRPr="0010126B" w:rsidRDefault="00C023A9" w:rsidP="00FE2961">
            <w:pPr>
              <w:rPr>
                <w:bCs/>
                <w:lang w:eastAsia="en-US"/>
              </w:rPr>
            </w:pPr>
          </w:p>
        </w:tc>
        <w:tc>
          <w:tcPr>
            <w:tcW w:w="10092" w:type="dxa"/>
          </w:tcPr>
          <w:p w:rsidR="00C023A9" w:rsidRDefault="00C023A9" w:rsidP="00FE2961">
            <w:pPr>
              <w:rPr>
                <w:bCs/>
                <w:lang w:eastAsia="en-US"/>
              </w:rPr>
            </w:pPr>
          </w:p>
          <w:p w:rsidR="00C023A9" w:rsidRDefault="00C023A9" w:rsidP="00FE2961">
            <w:pPr>
              <w:tabs>
                <w:tab w:val="left" w:pos="1650"/>
              </w:tabs>
              <w:rPr>
                <w:lang w:eastAsia="en-US"/>
              </w:rPr>
            </w:pPr>
            <w:r>
              <w:rPr>
                <w:lang w:eastAsia="en-US"/>
              </w:rPr>
              <w:tab/>
            </w:r>
          </w:p>
          <w:p w:rsidR="00C023A9" w:rsidRDefault="00C023A9" w:rsidP="00FE2961">
            <w:pPr>
              <w:tabs>
                <w:tab w:val="left" w:pos="1650"/>
              </w:tabs>
              <w:rPr>
                <w:lang w:eastAsia="en-US"/>
              </w:rPr>
            </w:pPr>
          </w:p>
          <w:p w:rsidR="00AE6773" w:rsidRDefault="00AE6773" w:rsidP="00AE6773">
            <w:pPr>
              <w:tabs>
                <w:tab w:val="left" w:pos="1650"/>
              </w:tabs>
              <w:jc w:val="right"/>
              <w:rPr>
                <w:lang w:eastAsia="en-US"/>
              </w:rPr>
            </w:pPr>
            <w:r>
              <w:rPr>
                <w:lang w:eastAsia="en-US"/>
              </w:rPr>
              <w:t xml:space="preserve">                                  </w:t>
            </w:r>
          </w:p>
          <w:p w:rsidR="00A416B6" w:rsidRDefault="00AE6773" w:rsidP="00AE6773">
            <w:pPr>
              <w:tabs>
                <w:tab w:val="left" w:pos="1650"/>
              </w:tabs>
              <w:jc w:val="right"/>
              <w:rPr>
                <w:lang w:eastAsia="en-US"/>
              </w:rPr>
            </w:pPr>
            <w:r>
              <w:rPr>
                <w:lang w:eastAsia="en-US"/>
              </w:rPr>
              <w:t xml:space="preserve">              </w:t>
            </w:r>
          </w:p>
          <w:p w:rsidR="00C023A9" w:rsidRPr="00760791" w:rsidRDefault="00C023A9" w:rsidP="00522BD3">
            <w:pPr>
              <w:tabs>
                <w:tab w:val="left" w:pos="1650"/>
              </w:tabs>
              <w:rPr>
                <w:lang w:eastAsia="en-US"/>
              </w:rPr>
            </w:pPr>
          </w:p>
        </w:tc>
      </w:tr>
    </w:tbl>
    <w:p w:rsidR="00AE6773" w:rsidRDefault="00E00A94" w:rsidP="00E00A94">
      <w:pPr>
        <w:rPr>
          <w:sz w:val="28"/>
          <w:szCs w:val="28"/>
        </w:rPr>
      </w:pPr>
      <w:r>
        <w:rPr>
          <w:sz w:val="28"/>
          <w:szCs w:val="28"/>
        </w:rPr>
        <w:t xml:space="preserve">                                                                    </w:t>
      </w:r>
    </w:p>
    <w:p w:rsidR="00AE6773" w:rsidRPr="002E4FC8" w:rsidRDefault="00AE6773" w:rsidP="002E4FC8">
      <w:pPr>
        <w:tabs>
          <w:tab w:val="left" w:pos="3402"/>
        </w:tabs>
      </w:pPr>
      <w:r w:rsidRPr="002E4FC8">
        <w:t xml:space="preserve">Приложение </w:t>
      </w:r>
    </w:p>
    <w:p w:rsidR="00AE6773" w:rsidRPr="002E4FC8" w:rsidRDefault="00AE6773" w:rsidP="002E4FC8">
      <w:pPr>
        <w:tabs>
          <w:tab w:val="left" w:pos="3402"/>
        </w:tabs>
      </w:pPr>
      <w:r w:rsidRPr="002E4FC8">
        <w:t>к  постановлению Администрации  муниципального образования «</w:t>
      </w:r>
      <w:proofErr w:type="spellStart"/>
      <w:r w:rsidRPr="002E4FC8">
        <w:t>Угранский</w:t>
      </w:r>
      <w:proofErr w:type="spellEnd"/>
      <w:r w:rsidRPr="002E4FC8">
        <w:t xml:space="preserve"> район» Смоленской области </w:t>
      </w:r>
    </w:p>
    <w:p w:rsidR="002E4FC8" w:rsidRDefault="002E4FC8" w:rsidP="002E4FC8">
      <w:pPr>
        <w:tabs>
          <w:tab w:val="left" w:pos="3402"/>
        </w:tabs>
      </w:pPr>
      <w:proofErr w:type="spellStart"/>
      <w:r>
        <w:t>от_____________№</w:t>
      </w:r>
      <w:proofErr w:type="spellEnd"/>
      <w:r>
        <w:t>____</w:t>
      </w:r>
    </w:p>
    <w:p w:rsidR="002E4FC8" w:rsidRDefault="00AE6773" w:rsidP="002E4FC8">
      <w:pPr>
        <w:tabs>
          <w:tab w:val="left" w:pos="3402"/>
        </w:tabs>
      </w:pPr>
      <w:r w:rsidRPr="002E4FC8">
        <w:t xml:space="preserve">                    </w:t>
      </w:r>
      <w:r w:rsidR="002E4FC8">
        <w:t xml:space="preserve">                            </w:t>
      </w:r>
      <w:r w:rsidRPr="002E4FC8">
        <w:t xml:space="preserve">                                                 </w:t>
      </w:r>
      <w:r w:rsidR="002E4FC8">
        <w:t xml:space="preserve">                                                   </w:t>
      </w:r>
    </w:p>
    <w:p w:rsidR="00AE6773" w:rsidRPr="002E4FC8" w:rsidRDefault="002E4FC8" w:rsidP="002E4FC8">
      <w:pPr>
        <w:tabs>
          <w:tab w:val="left" w:pos="3402"/>
        </w:tabs>
      </w:pPr>
      <w:r>
        <w:t xml:space="preserve">                                                                                                                                                                              </w:t>
      </w:r>
    </w:p>
    <w:p w:rsidR="00651095" w:rsidRPr="00AE6773" w:rsidRDefault="002E4FC8" w:rsidP="00E00A94">
      <w:pPr>
        <w:rPr>
          <w:b/>
          <w:sz w:val="28"/>
          <w:szCs w:val="28"/>
        </w:rPr>
      </w:pPr>
      <w:r>
        <w:rPr>
          <w:sz w:val="28"/>
          <w:szCs w:val="28"/>
        </w:rPr>
        <w:t xml:space="preserve">                                                                                                      </w:t>
      </w:r>
      <w:r w:rsidR="00AE6773" w:rsidRPr="00AE6773">
        <w:rPr>
          <w:b/>
          <w:sz w:val="28"/>
          <w:szCs w:val="28"/>
        </w:rPr>
        <w:t>Программа</w:t>
      </w:r>
    </w:p>
    <w:p w:rsidR="00651095" w:rsidRDefault="00651095" w:rsidP="00651095">
      <w:pPr>
        <w:jc w:val="center"/>
        <w:rPr>
          <w:b/>
          <w:sz w:val="28"/>
        </w:rPr>
      </w:pPr>
      <w:r w:rsidRPr="00AE6773">
        <w:rPr>
          <w:b/>
          <w:sz w:val="28"/>
          <w:szCs w:val="28"/>
        </w:rPr>
        <w:t>муниципальных гарантий муниципального образования</w:t>
      </w:r>
      <w:r w:rsidR="00681147">
        <w:rPr>
          <w:b/>
          <w:sz w:val="28"/>
          <w:szCs w:val="28"/>
        </w:rPr>
        <w:t xml:space="preserve"> «</w:t>
      </w:r>
      <w:proofErr w:type="spellStart"/>
      <w:r>
        <w:rPr>
          <w:b/>
          <w:sz w:val="28"/>
          <w:szCs w:val="28"/>
        </w:rPr>
        <w:t>Угранский</w:t>
      </w:r>
      <w:proofErr w:type="spellEnd"/>
      <w:r>
        <w:rPr>
          <w:b/>
          <w:sz w:val="28"/>
          <w:szCs w:val="28"/>
        </w:rPr>
        <w:t xml:space="preserve"> район» Смоленской области </w:t>
      </w:r>
    </w:p>
    <w:p w:rsidR="00651095" w:rsidRPr="00AB5DF6" w:rsidRDefault="00651095" w:rsidP="00651095">
      <w:pPr>
        <w:jc w:val="center"/>
        <w:rPr>
          <w:b/>
          <w:sz w:val="28"/>
        </w:rPr>
      </w:pPr>
      <w:r>
        <w:rPr>
          <w:b/>
          <w:sz w:val="28"/>
        </w:rPr>
        <w:t>на 2024</w:t>
      </w:r>
      <w:r w:rsidRPr="00AB5DF6">
        <w:rPr>
          <w:b/>
          <w:sz w:val="28"/>
        </w:rPr>
        <w:t xml:space="preserve"> год</w:t>
      </w:r>
      <w:r>
        <w:rPr>
          <w:b/>
          <w:sz w:val="28"/>
        </w:rPr>
        <w:t xml:space="preserve"> и на плановый период 2025 и 2026 годов</w:t>
      </w:r>
    </w:p>
    <w:p w:rsidR="00651095" w:rsidRPr="002E4FC8" w:rsidRDefault="002E4FC8" w:rsidP="002E4FC8">
      <w:pPr>
        <w:rPr>
          <w:b/>
          <w:sz w:val="28"/>
        </w:rPr>
      </w:pPr>
      <w:r>
        <w:rPr>
          <w:b/>
          <w:sz w:val="28"/>
        </w:rPr>
        <w:t xml:space="preserve">       </w:t>
      </w:r>
      <w:r w:rsidR="00651095" w:rsidRPr="002E4FC8">
        <w:rPr>
          <w:sz w:val="28"/>
        </w:rPr>
        <w:t xml:space="preserve">1. Перечень подлежащих предоставлению </w:t>
      </w:r>
      <w:r w:rsidR="00651095" w:rsidRPr="002E4FC8">
        <w:rPr>
          <w:sz w:val="28"/>
          <w:szCs w:val="28"/>
        </w:rPr>
        <w:t>муниципальных гарантий муниципального об</w:t>
      </w:r>
      <w:r w:rsidR="00681147">
        <w:rPr>
          <w:sz w:val="28"/>
          <w:szCs w:val="28"/>
        </w:rPr>
        <w:t>разования «</w:t>
      </w:r>
      <w:proofErr w:type="spellStart"/>
      <w:r w:rsidR="00651095" w:rsidRPr="002E4FC8">
        <w:rPr>
          <w:sz w:val="28"/>
          <w:szCs w:val="28"/>
        </w:rPr>
        <w:t>Угранский</w:t>
      </w:r>
      <w:proofErr w:type="spellEnd"/>
      <w:r w:rsidR="00651095" w:rsidRPr="002E4FC8">
        <w:rPr>
          <w:sz w:val="28"/>
          <w:szCs w:val="28"/>
        </w:rPr>
        <w:t xml:space="preserve"> район» Смоленской области </w:t>
      </w:r>
      <w:r w:rsidR="00651095" w:rsidRPr="002E4FC8">
        <w:rPr>
          <w:sz w:val="28"/>
        </w:rPr>
        <w:t>на 2024 годи на плановый период 2025 и 2026 годов</w:t>
      </w:r>
    </w:p>
    <w:p w:rsidR="00651095" w:rsidRPr="002E4FC8" w:rsidRDefault="00651095" w:rsidP="00651095">
      <w:pPr>
        <w:jc w:val="center"/>
        <w:rPr>
          <w:sz w:val="28"/>
        </w:rPr>
      </w:pPr>
    </w:p>
    <w:tbl>
      <w:tblPr>
        <w:tblW w:w="14175"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67"/>
        <w:gridCol w:w="2853"/>
        <w:gridCol w:w="1980"/>
        <w:gridCol w:w="2160"/>
        <w:gridCol w:w="1671"/>
        <w:gridCol w:w="1117"/>
        <w:gridCol w:w="3827"/>
      </w:tblGrid>
      <w:tr w:rsidR="00651095" w:rsidRPr="00AB5DF6" w:rsidTr="00AE6773">
        <w:trPr>
          <w:cantSplit/>
          <w:trHeight w:val="1194"/>
        </w:trPr>
        <w:tc>
          <w:tcPr>
            <w:tcW w:w="567" w:type="dxa"/>
            <w:vAlign w:val="center"/>
          </w:tcPr>
          <w:p w:rsidR="00651095" w:rsidRPr="00AB5DF6" w:rsidRDefault="00651095" w:rsidP="00816AEB">
            <w:pPr>
              <w:pStyle w:val="a3"/>
              <w:jc w:val="center"/>
              <w:rPr>
                <w:b/>
                <w:sz w:val="24"/>
              </w:rPr>
            </w:pPr>
            <w:r w:rsidRPr="00AB5DF6">
              <w:rPr>
                <w:b/>
                <w:sz w:val="24"/>
              </w:rPr>
              <w:t xml:space="preserve">№ </w:t>
            </w:r>
            <w:proofErr w:type="spellStart"/>
            <w:proofErr w:type="gramStart"/>
            <w:r w:rsidRPr="00AB5DF6">
              <w:rPr>
                <w:b/>
                <w:sz w:val="24"/>
              </w:rPr>
              <w:t>п</w:t>
            </w:r>
            <w:proofErr w:type="spellEnd"/>
            <w:proofErr w:type="gramEnd"/>
            <w:r w:rsidRPr="00AB5DF6">
              <w:rPr>
                <w:b/>
                <w:sz w:val="24"/>
              </w:rPr>
              <w:t>/</w:t>
            </w:r>
            <w:proofErr w:type="spellStart"/>
            <w:r w:rsidRPr="00AB5DF6">
              <w:rPr>
                <w:b/>
                <w:sz w:val="24"/>
              </w:rPr>
              <w:t>п</w:t>
            </w:r>
            <w:proofErr w:type="spellEnd"/>
          </w:p>
        </w:tc>
        <w:tc>
          <w:tcPr>
            <w:tcW w:w="2853" w:type="dxa"/>
            <w:vAlign w:val="center"/>
          </w:tcPr>
          <w:p w:rsidR="00651095" w:rsidRPr="00AB5DF6" w:rsidRDefault="00651095" w:rsidP="00816AEB">
            <w:pPr>
              <w:pStyle w:val="a3"/>
              <w:jc w:val="center"/>
              <w:rPr>
                <w:b/>
                <w:sz w:val="24"/>
              </w:rPr>
            </w:pPr>
            <w:r w:rsidRPr="00AB5DF6">
              <w:rPr>
                <w:b/>
                <w:sz w:val="24"/>
              </w:rPr>
              <w:t xml:space="preserve">Цель </w:t>
            </w:r>
            <w:r>
              <w:rPr>
                <w:b/>
                <w:sz w:val="24"/>
              </w:rPr>
              <w:t xml:space="preserve">(направление) </w:t>
            </w:r>
            <w:r w:rsidRPr="00AB5DF6">
              <w:rPr>
                <w:b/>
                <w:sz w:val="24"/>
              </w:rPr>
              <w:t>гарантирования</w:t>
            </w:r>
          </w:p>
        </w:tc>
        <w:tc>
          <w:tcPr>
            <w:tcW w:w="1980" w:type="dxa"/>
            <w:vAlign w:val="center"/>
          </w:tcPr>
          <w:p w:rsidR="00651095" w:rsidRPr="00AB5DF6" w:rsidRDefault="00651095" w:rsidP="00816AEB">
            <w:pPr>
              <w:pStyle w:val="a3"/>
              <w:jc w:val="center"/>
              <w:rPr>
                <w:b/>
                <w:sz w:val="24"/>
              </w:rPr>
            </w:pPr>
            <w:r>
              <w:rPr>
                <w:b/>
                <w:sz w:val="24"/>
              </w:rPr>
              <w:t>Категория</w:t>
            </w:r>
            <w:r w:rsidRPr="00AB5DF6">
              <w:rPr>
                <w:b/>
                <w:sz w:val="24"/>
              </w:rPr>
              <w:t xml:space="preserve"> принципал</w:t>
            </w:r>
            <w:r>
              <w:rPr>
                <w:b/>
                <w:sz w:val="24"/>
              </w:rPr>
              <w:t>ов</w:t>
            </w:r>
          </w:p>
        </w:tc>
        <w:tc>
          <w:tcPr>
            <w:tcW w:w="2160" w:type="dxa"/>
            <w:vAlign w:val="center"/>
          </w:tcPr>
          <w:p w:rsidR="00651095" w:rsidRPr="00AB5DF6" w:rsidRDefault="00651095" w:rsidP="00816AEB">
            <w:pPr>
              <w:pStyle w:val="a3"/>
              <w:jc w:val="center"/>
              <w:rPr>
                <w:b/>
                <w:sz w:val="24"/>
              </w:rPr>
            </w:pPr>
            <w:r w:rsidRPr="00AB5DF6">
              <w:rPr>
                <w:b/>
                <w:sz w:val="24"/>
              </w:rPr>
              <w:t>Сумма гарантирования (тыс. рублей)</w:t>
            </w:r>
          </w:p>
        </w:tc>
        <w:tc>
          <w:tcPr>
            <w:tcW w:w="1671" w:type="dxa"/>
            <w:vAlign w:val="center"/>
          </w:tcPr>
          <w:p w:rsidR="00651095" w:rsidRPr="00AB5DF6" w:rsidRDefault="00651095" w:rsidP="00816AEB">
            <w:pPr>
              <w:pStyle w:val="a3"/>
              <w:jc w:val="center"/>
              <w:rPr>
                <w:b/>
                <w:sz w:val="24"/>
              </w:rPr>
            </w:pPr>
            <w:r w:rsidRPr="00AB5DF6">
              <w:rPr>
                <w:b/>
                <w:sz w:val="24"/>
              </w:rPr>
              <w:t>Наличие права регрессного требования</w:t>
            </w:r>
          </w:p>
        </w:tc>
        <w:tc>
          <w:tcPr>
            <w:tcW w:w="1117" w:type="dxa"/>
            <w:vAlign w:val="center"/>
          </w:tcPr>
          <w:p w:rsidR="00651095" w:rsidRPr="00AB5DF6" w:rsidRDefault="00651095" w:rsidP="00816AEB">
            <w:pPr>
              <w:pStyle w:val="a3"/>
              <w:jc w:val="center"/>
              <w:rPr>
                <w:b/>
                <w:sz w:val="24"/>
              </w:rPr>
            </w:pPr>
            <w:r w:rsidRPr="00AB5DF6">
              <w:rPr>
                <w:b/>
                <w:sz w:val="24"/>
              </w:rPr>
              <w:t>Проверка финансового состояния принципала</w:t>
            </w:r>
          </w:p>
        </w:tc>
        <w:tc>
          <w:tcPr>
            <w:tcW w:w="3827" w:type="dxa"/>
            <w:vAlign w:val="center"/>
          </w:tcPr>
          <w:p w:rsidR="00AE6773" w:rsidRDefault="00651095" w:rsidP="00AE6773">
            <w:pPr>
              <w:pStyle w:val="a3"/>
              <w:jc w:val="center"/>
              <w:rPr>
                <w:b/>
                <w:sz w:val="24"/>
              </w:rPr>
            </w:pPr>
            <w:r w:rsidRPr="00AB5DF6">
              <w:rPr>
                <w:b/>
                <w:sz w:val="24"/>
              </w:rPr>
              <w:t xml:space="preserve">Иные условия предоставления </w:t>
            </w:r>
            <w:r w:rsidRPr="001F0C51">
              <w:rPr>
                <w:b/>
                <w:sz w:val="24"/>
              </w:rPr>
              <w:t xml:space="preserve">муниципальных гарантий муниципального образования </w:t>
            </w:r>
          </w:p>
          <w:p w:rsidR="00651095" w:rsidRPr="00AB5DF6" w:rsidRDefault="00651095" w:rsidP="00AE6773">
            <w:pPr>
              <w:pStyle w:val="a3"/>
              <w:jc w:val="center"/>
              <w:rPr>
                <w:b/>
                <w:sz w:val="24"/>
              </w:rPr>
            </w:pPr>
            <w:r w:rsidRPr="001F0C51">
              <w:rPr>
                <w:b/>
                <w:sz w:val="24"/>
              </w:rPr>
              <w:t>«</w:t>
            </w:r>
            <w:proofErr w:type="spellStart"/>
            <w:r w:rsidR="00AE6773">
              <w:rPr>
                <w:b/>
                <w:sz w:val="24"/>
              </w:rPr>
              <w:t>Угранский</w:t>
            </w:r>
            <w:proofErr w:type="spellEnd"/>
            <w:r w:rsidR="00AE6773">
              <w:rPr>
                <w:b/>
                <w:sz w:val="24"/>
              </w:rPr>
              <w:t xml:space="preserve"> </w:t>
            </w:r>
            <w:r w:rsidRPr="001F0C51">
              <w:rPr>
                <w:b/>
                <w:sz w:val="24"/>
              </w:rPr>
              <w:t>район» Смоленской области</w:t>
            </w:r>
          </w:p>
        </w:tc>
      </w:tr>
    </w:tbl>
    <w:p w:rsidR="00651095" w:rsidRPr="009434F0" w:rsidRDefault="00651095" w:rsidP="00651095">
      <w:pPr>
        <w:rPr>
          <w:sz w:val="2"/>
          <w:szCs w:val="2"/>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53"/>
        <w:gridCol w:w="1980"/>
        <w:gridCol w:w="2160"/>
        <w:gridCol w:w="1671"/>
        <w:gridCol w:w="1117"/>
        <w:gridCol w:w="3827"/>
      </w:tblGrid>
      <w:tr w:rsidR="00651095" w:rsidRPr="00AB5DF6" w:rsidTr="00AE6773">
        <w:trPr>
          <w:cantSplit/>
          <w:trHeight w:val="155"/>
          <w:tblHeader/>
        </w:trPr>
        <w:tc>
          <w:tcPr>
            <w:tcW w:w="567" w:type="dxa"/>
            <w:vAlign w:val="center"/>
          </w:tcPr>
          <w:p w:rsidR="00651095" w:rsidRPr="00AB5DF6" w:rsidRDefault="00651095" w:rsidP="00816AEB">
            <w:pPr>
              <w:pStyle w:val="a3"/>
              <w:jc w:val="center"/>
              <w:rPr>
                <w:sz w:val="24"/>
              </w:rPr>
            </w:pPr>
            <w:r w:rsidRPr="00AB5DF6">
              <w:rPr>
                <w:sz w:val="24"/>
              </w:rPr>
              <w:t>1</w:t>
            </w:r>
          </w:p>
        </w:tc>
        <w:tc>
          <w:tcPr>
            <w:tcW w:w="2853" w:type="dxa"/>
            <w:vAlign w:val="center"/>
          </w:tcPr>
          <w:p w:rsidR="00651095" w:rsidRPr="00AB5DF6" w:rsidRDefault="00651095" w:rsidP="00816AEB">
            <w:pPr>
              <w:pStyle w:val="a3"/>
              <w:jc w:val="center"/>
              <w:rPr>
                <w:sz w:val="24"/>
              </w:rPr>
            </w:pPr>
            <w:r w:rsidRPr="00AB5DF6">
              <w:rPr>
                <w:sz w:val="24"/>
              </w:rPr>
              <w:t>2</w:t>
            </w:r>
          </w:p>
        </w:tc>
        <w:tc>
          <w:tcPr>
            <w:tcW w:w="1980" w:type="dxa"/>
            <w:vAlign w:val="center"/>
          </w:tcPr>
          <w:p w:rsidR="00651095" w:rsidRPr="00AB5DF6" w:rsidRDefault="00651095" w:rsidP="00816AEB">
            <w:pPr>
              <w:pStyle w:val="a3"/>
              <w:jc w:val="center"/>
              <w:rPr>
                <w:sz w:val="24"/>
              </w:rPr>
            </w:pPr>
            <w:r w:rsidRPr="00AB5DF6">
              <w:rPr>
                <w:sz w:val="24"/>
              </w:rPr>
              <w:t>3</w:t>
            </w:r>
          </w:p>
        </w:tc>
        <w:tc>
          <w:tcPr>
            <w:tcW w:w="2160" w:type="dxa"/>
            <w:vAlign w:val="center"/>
          </w:tcPr>
          <w:p w:rsidR="00651095" w:rsidRPr="00AB5DF6" w:rsidRDefault="00651095" w:rsidP="00816AEB">
            <w:pPr>
              <w:pStyle w:val="a3"/>
              <w:jc w:val="center"/>
              <w:rPr>
                <w:sz w:val="24"/>
              </w:rPr>
            </w:pPr>
            <w:r w:rsidRPr="00AB5DF6">
              <w:rPr>
                <w:sz w:val="24"/>
              </w:rPr>
              <w:t>4</w:t>
            </w:r>
          </w:p>
        </w:tc>
        <w:tc>
          <w:tcPr>
            <w:tcW w:w="1671" w:type="dxa"/>
            <w:vAlign w:val="center"/>
          </w:tcPr>
          <w:p w:rsidR="00651095" w:rsidRPr="00AB5DF6" w:rsidRDefault="00651095" w:rsidP="00816AEB">
            <w:pPr>
              <w:pStyle w:val="a3"/>
              <w:jc w:val="center"/>
              <w:rPr>
                <w:sz w:val="24"/>
              </w:rPr>
            </w:pPr>
            <w:r w:rsidRPr="00AB5DF6">
              <w:rPr>
                <w:sz w:val="24"/>
              </w:rPr>
              <w:t>5</w:t>
            </w:r>
          </w:p>
        </w:tc>
        <w:tc>
          <w:tcPr>
            <w:tcW w:w="1117" w:type="dxa"/>
            <w:vAlign w:val="center"/>
          </w:tcPr>
          <w:p w:rsidR="00651095" w:rsidRPr="00AB5DF6" w:rsidRDefault="00651095" w:rsidP="00816AEB">
            <w:pPr>
              <w:pStyle w:val="a3"/>
              <w:jc w:val="center"/>
              <w:rPr>
                <w:sz w:val="24"/>
              </w:rPr>
            </w:pPr>
            <w:r w:rsidRPr="00AB5DF6">
              <w:rPr>
                <w:sz w:val="24"/>
              </w:rPr>
              <w:t>6</w:t>
            </w:r>
          </w:p>
        </w:tc>
        <w:tc>
          <w:tcPr>
            <w:tcW w:w="3827" w:type="dxa"/>
            <w:vAlign w:val="center"/>
          </w:tcPr>
          <w:p w:rsidR="00651095" w:rsidRPr="00AB5DF6" w:rsidRDefault="00651095" w:rsidP="00816AEB">
            <w:pPr>
              <w:pStyle w:val="a3"/>
              <w:jc w:val="center"/>
              <w:rPr>
                <w:sz w:val="24"/>
              </w:rPr>
            </w:pPr>
            <w:r w:rsidRPr="00AB5DF6">
              <w:rPr>
                <w:sz w:val="24"/>
              </w:rPr>
              <w:t>7</w:t>
            </w:r>
          </w:p>
        </w:tc>
      </w:tr>
      <w:tr w:rsidR="00651095" w:rsidRPr="00AB5DF6" w:rsidTr="00AE6773">
        <w:trPr>
          <w:cantSplit/>
          <w:trHeight w:val="277"/>
        </w:trPr>
        <w:tc>
          <w:tcPr>
            <w:tcW w:w="567" w:type="dxa"/>
          </w:tcPr>
          <w:p w:rsidR="00651095" w:rsidRPr="00AB5DF6" w:rsidRDefault="00651095" w:rsidP="00816AEB">
            <w:pPr>
              <w:pStyle w:val="a3"/>
              <w:jc w:val="right"/>
              <w:rPr>
                <w:sz w:val="24"/>
              </w:rPr>
            </w:pPr>
          </w:p>
        </w:tc>
        <w:tc>
          <w:tcPr>
            <w:tcW w:w="2853" w:type="dxa"/>
          </w:tcPr>
          <w:p w:rsidR="00651095" w:rsidRPr="00AB5DF6" w:rsidRDefault="00651095" w:rsidP="00816AEB">
            <w:pPr>
              <w:jc w:val="both"/>
            </w:pPr>
          </w:p>
        </w:tc>
        <w:tc>
          <w:tcPr>
            <w:tcW w:w="1980" w:type="dxa"/>
          </w:tcPr>
          <w:p w:rsidR="00651095" w:rsidRPr="00AB5DF6" w:rsidRDefault="00651095" w:rsidP="00816AEB">
            <w:pPr>
              <w:pStyle w:val="a3"/>
              <w:rPr>
                <w:sz w:val="24"/>
              </w:rPr>
            </w:pPr>
          </w:p>
        </w:tc>
        <w:tc>
          <w:tcPr>
            <w:tcW w:w="2160" w:type="dxa"/>
          </w:tcPr>
          <w:p w:rsidR="00651095" w:rsidRPr="00AB5DF6" w:rsidRDefault="00651095" w:rsidP="00816AEB">
            <w:pPr>
              <w:pStyle w:val="a3"/>
              <w:jc w:val="right"/>
              <w:rPr>
                <w:sz w:val="24"/>
              </w:rPr>
            </w:pPr>
          </w:p>
        </w:tc>
        <w:tc>
          <w:tcPr>
            <w:tcW w:w="1671" w:type="dxa"/>
          </w:tcPr>
          <w:p w:rsidR="00651095" w:rsidRPr="00AB5DF6" w:rsidRDefault="00651095" w:rsidP="00816AEB">
            <w:pPr>
              <w:pStyle w:val="a3"/>
              <w:jc w:val="right"/>
              <w:rPr>
                <w:sz w:val="24"/>
              </w:rPr>
            </w:pPr>
          </w:p>
        </w:tc>
        <w:tc>
          <w:tcPr>
            <w:tcW w:w="1117" w:type="dxa"/>
          </w:tcPr>
          <w:p w:rsidR="00651095" w:rsidRPr="00AB5DF6" w:rsidRDefault="00651095" w:rsidP="00816AEB">
            <w:pPr>
              <w:pStyle w:val="a3"/>
              <w:jc w:val="right"/>
              <w:rPr>
                <w:sz w:val="24"/>
              </w:rPr>
            </w:pPr>
          </w:p>
        </w:tc>
        <w:tc>
          <w:tcPr>
            <w:tcW w:w="3827" w:type="dxa"/>
          </w:tcPr>
          <w:p w:rsidR="00651095" w:rsidRPr="00AB5DF6" w:rsidRDefault="00651095" w:rsidP="00816AEB">
            <w:pPr>
              <w:pStyle w:val="a3"/>
              <w:rPr>
                <w:sz w:val="24"/>
              </w:rPr>
            </w:pPr>
          </w:p>
        </w:tc>
      </w:tr>
      <w:tr w:rsidR="00651095" w:rsidRPr="00AB5DF6" w:rsidTr="00AE6773">
        <w:trPr>
          <w:cantSplit/>
        </w:trPr>
        <w:tc>
          <w:tcPr>
            <w:tcW w:w="567" w:type="dxa"/>
          </w:tcPr>
          <w:p w:rsidR="00651095" w:rsidRPr="00AB5DF6" w:rsidRDefault="00651095" w:rsidP="00816AEB">
            <w:pPr>
              <w:pStyle w:val="a3"/>
              <w:jc w:val="right"/>
              <w:rPr>
                <w:sz w:val="24"/>
              </w:rPr>
            </w:pPr>
          </w:p>
        </w:tc>
        <w:tc>
          <w:tcPr>
            <w:tcW w:w="2853" w:type="dxa"/>
          </w:tcPr>
          <w:p w:rsidR="00651095" w:rsidRPr="00AB5DF6" w:rsidRDefault="00651095" w:rsidP="00816AEB">
            <w:pPr>
              <w:pStyle w:val="a3"/>
              <w:rPr>
                <w:sz w:val="24"/>
              </w:rPr>
            </w:pPr>
            <w:r w:rsidRPr="00AB5DF6">
              <w:rPr>
                <w:b/>
                <w:sz w:val="24"/>
              </w:rPr>
              <w:t>Итого</w:t>
            </w:r>
          </w:p>
        </w:tc>
        <w:tc>
          <w:tcPr>
            <w:tcW w:w="1980" w:type="dxa"/>
          </w:tcPr>
          <w:p w:rsidR="00651095" w:rsidRPr="00AB5DF6" w:rsidRDefault="00651095" w:rsidP="00816AEB">
            <w:pPr>
              <w:pStyle w:val="a3"/>
              <w:jc w:val="center"/>
              <w:rPr>
                <w:sz w:val="24"/>
              </w:rPr>
            </w:pPr>
            <w:r>
              <w:rPr>
                <w:sz w:val="24"/>
              </w:rPr>
              <w:t>–</w:t>
            </w:r>
          </w:p>
        </w:tc>
        <w:tc>
          <w:tcPr>
            <w:tcW w:w="2160" w:type="dxa"/>
            <w:vAlign w:val="bottom"/>
          </w:tcPr>
          <w:p w:rsidR="00651095" w:rsidRPr="00AB5DF6" w:rsidRDefault="00651095" w:rsidP="00816AEB">
            <w:pPr>
              <w:pStyle w:val="a3"/>
              <w:jc w:val="center"/>
              <w:rPr>
                <w:sz w:val="24"/>
              </w:rPr>
            </w:pPr>
            <w:r>
              <w:rPr>
                <w:sz w:val="24"/>
              </w:rPr>
              <w:t>0,0</w:t>
            </w:r>
          </w:p>
        </w:tc>
        <w:tc>
          <w:tcPr>
            <w:tcW w:w="1671" w:type="dxa"/>
          </w:tcPr>
          <w:p w:rsidR="00651095" w:rsidRPr="00AB5DF6" w:rsidRDefault="00651095" w:rsidP="00816AEB">
            <w:pPr>
              <w:pStyle w:val="a3"/>
              <w:jc w:val="center"/>
              <w:rPr>
                <w:sz w:val="24"/>
              </w:rPr>
            </w:pPr>
            <w:r>
              <w:rPr>
                <w:sz w:val="24"/>
              </w:rPr>
              <w:t>–</w:t>
            </w:r>
          </w:p>
        </w:tc>
        <w:tc>
          <w:tcPr>
            <w:tcW w:w="1117" w:type="dxa"/>
          </w:tcPr>
          <w:p w:rsidR="00651095" w:rsidRPr="00AB5DF6" w:rsidRDefault="00651095" w:rsidP="00816AEB">
            <w:pPr>
              <w:pStyle w:val="a3"/>
              <w:jc w:val="center"/>
              <w:rPr>
                <w:sz w:val="24"/>
              </w:rPr>
            </w:pPr>
            <w:r>
              <w:rPr>
                <w:sz w:val="24"/>
              </w:rPr>
              <w:t>–</w:t>
            </w:r>
          </w:p>
        </w:tc>
        <w:tc>
          <w:tcPr>
            <w:tcW w:w="3827" w:type="dxa"/>
          </w:tcPr>
          <w:p w:rsidR="00651095" w:rsidRPr="00AB5DF6" w:rsidRDefault="00651095" w:rsidP="00816AEB">
            <w:pPr>
              <w:pStyle w:val="a3"/>
              <w:jc w:val="center"/>
              <w:rPr>
                <w:sz w:val="24"/>
              </w:rPr>
            </w:pPr>
            <w:r>
              <w:rPr>
                <w:sz w:val="24"/>
              </w:rPr>
              <w:t>–</w:t>
            </w:r>
          </w:p>
        </w:tc>
      </w:tr>
    </w:tbl>
    <w:p w:rsidR="00651095" w:rsidRDefault="00651095" w:rsidP="00651095">
      <w:pPr>
        <w:rPr>
          <w:b/>
          <w:sz w:val="28"/>
        </w:rPr>
      </w:pPr>
    </w:p>
    <w:p w:rsidR="002E4FC8" w:rsidRDefault="00651095" w:rsidP="00651095">
      <w:pPr>
        <w:pStyle w:val="a3"/>
        <w:ind w:firstLine="709"/>
      </w:pPr>
      <w:r>
        <w:t>2</w:t>
      </w:r>
      <w:r w:rsidRPr="00AB5DF6">
        <w:t xml:space="preserve">. Общий объем бюджетных ассигнований, предусмотренных на исполнение </w:t>
      </w:r>
      <w:r w:rsidRPr="001F0C51">
        <w:rPr>
          <w:szCs w:val="28"/>
        </w:rPr>
        <w:t>муниципальных гарантий муниципального образования «</w:t>
      </w:r>
      <w:proofErr w:type="spellStart"/>
      <w:r w:rsidR="002E4FC8">
        <w:rPr>
          <w:szCs w:val="28"/>
        </w:rPr>
        <w:t>Угранский</w:t>
      </w:r>
      <w:proofErr w:type="spellEnd"/>
      <w:r w:rsidRPr="001F0C51">
        <w:rPr>
          <w:szCs w:val="28"/>
        </w:rPr>
        <w:t xml:space="preserve"> район» Смоленской области</w:t>
      </w:r>
      <w:r w:rsidRPr="001F0C51">
        <w:t xml:space="preserve"> п</w:t>
      </w:r>
      <w:r w:rsidRPr="00AB5DF6">
        <w:t>о возможным гарантийным случаям</w:t>
      </w:r>
      <w:r w:rsidR="002E4FC8">
        <w:t>:</w:t>
      </w:r>
      <w:r w:rsidRPr="00AB5DF6">
        <w:t xml:space="preserve"> </w:t>
      </w:r>
    </w:p>
    <w:p w:rsidR="00651095" w:rsidRPr="00AB5DF6" w:rsidRDefault="00651095" w:rsidP="00651095">
      <w:pPr>
        <w:pStyle w:val="a3"/>
        <w:ind w:firstLine="709"/>
      </w:pPr>
      <w:r w:rsidRPr="00AB5DF6">
        <w:t>в 20</w:t>
      </w:r>
      <w:r>
        <w:t>2</w:t>
      </w:r>
      <w:r w:rsidR="002E4FC8">
        <w:t>4</w:t>
      </w:r>
      <w:r w:rsidRPr="00AB5DF6">
        <w:t xml:space="preserve"> год</w:t>
      </w:r>
      <w:r>
        <w:t>у</w:t>
      </w:r>
      <w:r w:rsidRPr="00AB5DF6">
        <w:t xml:space="preserve">, </w:t>
      </w:r>
      <w:r>
        <w:t>−</w:t>
      </w:r>
      <w:r w:rsidRPr="00AB5DF6">
        <w:t xml:space="preserve"> </w:t>
      </w:r>
      <w:r>
        <w:t xml:space="preserve">0,0 </w:t>
      </w:r>
      <w:r w:rsidRPr="00AB5DF6">
        <w:t>тыс. рублей, из них:</w:t>
      </w:r>
    </w:p>
    <w:p w:rsidR="00651095" w:rsidRPr="00AB5DF6" w:rsidRDefault="00651095" w:rsidP="00651095">
      <w:pPr>
        <w:pStyle w:val="a3"/>
        <w:ind w:firstLine="709"/>
        <w:rPr>
          <w:szCs w:val="28"/>
        </w:rPr>
      </w:pPr>
      <w:r w:rsidRPr="00AB5DF6">
        <w:rPr>
          <w:szCs w:val="28"/>
        </w:rPr>
        <w:t xml:space="preserve">1) за счет </w:t>
      </w:r>
      <w:proofErr w:type="gramStart"/>
      <w:r w:rsidRPr="00AB5DF6">
        <w:rPr>
          <w:szCs w:val="28"/>
        </w:rPr>
        <w:t xml:space="preserve">источников финансирования дефицита бюджета </w:t>
      </w:r>
      <w:r>
        <w:rPr>
          <w:szCs w:val="28"/>
        </w:rPr>
        <w:t>муниципального района</w:t>
      </w:r>
      <w:proofErr w:type="gramEnd"/>
      <w:r>
        <w:rPr>
          <w:szCs w:val="28"/>
        </w:rPr>
        <w:t xml:space="preserve"> −</w:t>
      </w:r>
      <w:r w:rsidRPr="00AB5DF6">
        <w:rPr>
          <w:szCs w:val="28"/>
        </w:rPr>
        <w:t xml:space="preserve"> 0,0 тыс. рублей;</w:t>
      </w:r>
    </w:p>
    <w:p w:rsidR="00651095" w:rsidRDefault="00651095" w:rsidP="00651095">
      <w:pPr>
        <w:ind w:firstLine="709"/>
        <w:jc w:val="both"/>
        <w:rPr>
          <w:sz w:val="28"/>
          <w:szCs w:val="28"/>
        </w:rPr>
      </w:pPr>
      <w:r w:rsidRPr="00AB5DF6">
        <w:rPr>
          <w:sz w:val="28"/>
        </w:rPr>
        <w:t>2) </w:t>
      </w:r>
      <w:r w:rsidRPr="00AB5DF6">
        <w:rPr>
          <w:sz w:val="28"/>
          <w:szCs w:val="28"/>
        </w:rPr>
        <w:t xml:space="preserve">за счет расходов бюджета </w:t>
      </w:r>
      <w:r>
        <w:rPr>
          <w:sz w:val="28"/>
          <w:szCs w:val="28"/>
        </w:rPr>
        <w:t>муниципального района –</w:t>
      </w:r>
      <w:r w:rsidRPr="00AB5DF6">
        <w:rPr>
          <w:sz w:val="28"/>
          <w:szCs w:val="28"/>
        </w:rPr>
        <w:t xml:space="preserve"> </w:t>
      </w:r>
      <w:r>
        <w:rPr>
          <w:sz w:val="28"/>
          <w:szCs w:val="28"/>
        </w:rPr>
        <w:t>0,0</w:t>
      </w:r>
      <w:r>
        <w:rPr>
          <w:sz w:val="28"/>
        </w:rPr>
        <w:t xml:space="preserve"> </w:t>
      </w:r>
      <w:r w:rsidR="002E4FC8">
        <w:rPr>
          <w:sz w:val="28"/>
          <w:szCs w:val="28"/>
        </w:rPr>
        <w:t>тыс. рублей;</w:t>
      </w:r>
    </w:p>
    <w:p w:rsidR="002E4FC8" w:rsidRPr="00AB5DF6" w:rsidRDefault="002E4FC8" w:rsidP="002E4FC8">
      <w:pPr>
        <w:pStyle w:val="a3"/>
        <w:ind w:firstLine="709"/>
      </w:pPr>
      <w:r>
        <w:t>в 2025 году−</w:t>
      </w:r>
      <w:r w:rsidRPr="00AB5DF6">
        <w:t xml:space="preserve"> </w:t>
      </w:r>
      <w:r>
        <w:t xml:space="preserve">0,0 </w:t>
      </w:r>
      <w:r w:rsidRPr="00AB5DF6">
        <w:t>тыс. рублей, из них:</w:t>
      </w:r>
    </w:p>
    <w:p w:rsidR="002E4FC8" w:rsidRPr="00AB5DF6" w:rsidRDefault="002E4FC8" w:rsidP="002E4FC8">
      <w:pPr>
        <w:pStyle w:val="a3"/>
        <w:ind w:firstLine="709"/>
        <w:rPr>
          <w:szCs w:val="28"/>
        </w:rPr>
      </w:pPr>
      <w:r w:rsidRPr="00AB5DF6">
        <w:rPr>
          <w:szCs w:val="28"/>
        </w:rPr>
        <w:t xml:space="preserve">1) за счет </w:t>
      </w:r>
      <w:proofErr w:type="gramStart"/>
      <w:r w:rsidRPr="00AB5DF6">
        <w:rPr>
          <w:szCs w:val="28"/>
        </w:rPr>
        <w:t xml:space="preserve">источников финансирования дефицита бюджета </w:t>
      </w:r>
      <w:r>
        <w:rPr>
          <w:szCs w:val="28"/>
        </w:rPr>
        <w:t>муниципального района</w:t>
      </w:r>
      <w:proofErr w:type="gramEnd"/>
      <w:r>
        <w:rPr>
          <w:szCs w:val="28"/>
        </w:rPr>
        <w:t xml:space="preserve"> −</w:t>
      </w:r>
      <w:r w:rsidRPr="00AB5DF6">
        <w:rPr>
          <w:szCs w:val="28"/>
        </w:rPr>
        <w:t xml:space="preserve"> 0,0 тыс. рублей;</w:t>
      </w:r>
    </w:p>
    <w:p w:rsidR="002E4FC8" w:rsidRDefault="002E4FC8" w:rsidP="002E4FC8">
      <w:pPr>
        <w:ind w:firstLine="709"/>
        <w:jc w:val="both"/>
        <w:rPr>
          <w:sz w:val="28"/>
          <w:szCs w:val="28"/>
        </w:rPr>
      </w:pPr>
      <w:r w:rsidRPr="00AB5DF6">
        <w:rPr>
          <w:sz w:val="28"/>
        </w:rPr>
        <w:t>2) </w:t>
      </w:r>
      <w:r w:rsidRPr="00AB5DF6">
        <w:rPr>
          <w:sz w:val="28"/>
          <w:szCs w:val="28"/>
        </w:rPr>
        <w:t xml:space="preserve">за счет расходов бюджета </w:t>
      </w:r>
      <w:r>
        <w:rPr>
          <w:sz w:val="28"/>
          <w:szCs w:val="28"/>
        </w:rPr>
        <w:t>муниципального района –</w:t>
      </w:r>
      <w:r w:rsidRPr="00AB5DF6">
        <w:rPr>
          <w:sz w:val="28"/>
          <w:szCs w:val="28"/>
        </w:rPr>
        <w:t xml:space="preserve"> </w:t>
      </w:r>
      <w:r>
        <w:rPr>
          <w:sz w:val="28"/>
          <w:szCs w:val="28"/>
        </w:rPr>
        <w:t>0,0</w:t>
      </w:r>
      <w:r>
        <w:rPr>
          <w:sz w:val="28"/>
        </w:rPr>
        <w:t xml:space="preserve"> </w:t>
      </w:r>
      <w:r>
        <w:rPr>
          <w:sz w:val="28"/>
          <w:szCs w:val="28"/>
        </w:rPr>
        <w:t>тыс. рублей;</w:t>
      </w:r>
    </w:p>
    <w:p w:rsidR="002E4FC8" w:rsidRPr="00AB5DF6" w:rsidRDefault="002E4FC8" w:rsidP="002E4FC8">
      <w:pPr>
        <w:pStyle w:val="a3"/>
        <w:ind w:firstLine="709"/>
      </w:pPr>
      <w:r>
        <w:rPr>
          <w:szCs w:val="28"/>
        </w:rPr>
        <w:t xml:space="preserve">в 2026 году </w:t>
      </w:r>
      <w:r>
        <w:t>−</w:t>
      </w:r>
      <w:r w:rsidRPr="00AB5DF6">
        <w:t xml:space="preserve"> </w:t>
      </w:r>
      <w:r>
        <w:t xml:space="preserve">0,0 </w:t>
      </w:r>
      <w:r w:rsidRPr="00AB5DF6">
        <w:t>тыс. рублей, из них:</w:t>
      </w:r>
    </w:p>
    <w:p w:rsidR="002E4FC8" w:rsidRPr="00AB5DF6" w:rsidRDefault="002E4FC8" w:rsidP="002E4FC8">
      <w:pPr>
        <w:pStyle w:val="a3"/>
        <w:ind w:firstLine="709"/>
        <w:rPr>
          <w:szCs w:val="28"/>
        </w:rPr>
      </w:pPr>
      <w:r w:rsidRPr="00AB5DF6">
        <w:rPr>
          <w:szCs w:val="28"/>
        </w:rPr>
        <w:t xml:space="preserve">1) за счет </w:t>
      </w:r>
      <w:proofErr w:type="gramStart"/>
      <w:r w:rsidRPr="00AB5DF6">
        <w:rPr>
          <w:szCs w:val="28"/>
        </w:rPr>
        <w:t xml:space="preserve">источников финансирования дефицита бюджета </w:t>
      </w:r>
      <w:r>
        <w:rPr>
          <w:szCs w:val="28"/>
        </w:rPr>
        <w:t>муниципального района</w:t>
      </w:r>
      <w:proofErr w:type="gramEnd"/>
      <w:r>
        <w:rPr>
          <w:szCs w:val="28"/>
        </w:rPr>
        <w:t xml:space="preserve"> −</w:t>
      </w:r>
      <w:r w:rsidRPr="00AB5DF6">
        <w:rPr>
          <w:szCs w:val="28"/>
        </w:rPr>
        <w:t xml:space="preserve"> 0,0 тыс. рублей;</w:t>
      </w:r>
    </w:p>
    <w:p w:rsidR="00C023A9" w:rsidRPr="00496602" w:rsidRDefault="002E4FC8" w:rsidP="002E4FC8">
      <w:pPr>
        <w:ind w:firstLine="709"/>
        <w:jc w:val="both"/>
        <w:rPr>
          <w:sz w:val="28"/>
          <w:szCs w:val="28"/>
        </w:rPr>
      </w:pPr>
      <w:r w:rsidRPr="00AB5DF6">
        <w:rPr>
          <w:sz w:val="28"/>
        </w:rPr>
        <w:t>2) </w:t>
      </w:r>
      <w:r w:rsidRPr="00AB5DF6">
        <w:rPr>
          <w:sz w:val="28"/>
          <w:szCs w:val="28"/>
        </w:rPr>
        <w:t xml:space="preserve">за счет расходов бюджета </w:t>
      </w:r>
      <w:r>
        <w:rPr>
          <w:sz w:val="28"/>
          <w:szCs w:val="28"/>
        </w:rPr>
        <w:t>муниципального района –</w:t>
      </w:r>
      <w:r w:rsidRPr="00AB5DF6">
        <w:rPr>
          <w:sz w:val="28"/>
          <w:szCs w:val="28"/>
        </w:rPr>
        <w:t xml:space="preserve"> </w:t>
      </w:r>
      <w:r>
        <w:rPr>
          <w:sz w:val="28"/>
          <w:szCs w:val="28"/>
        </w:rPr>
        <w:t>0,0</w:t>
      </w:r>
      <w:r>
        <w:rPr>
          <w:sz w:val="28"/>
        </w:rPr>
        <w:t xml:space="preserve"> </w:t>
      </w:r>
      <w:r>
        <w:rPr>
          <w:sz w:val="28"/>
          <w:szCs w:val="28"/>
        </w:rPr>
        <w:t>тыс. рублей.</w:t>
      </w:r>
    </w:p>
    <w:sectPr w:rsidR="00C023A9" w:rsidRPr="00496602" w:rsidSect="002E4FC8">
      <w:pgSz w:w="16838" w:h="11906" w:orient="landscape"/>
      <w:pgMar w:top="284" w:right="709" w:bottom="284" w:left="426"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8E0" w:rsidRDefault="00F638E0">
      <w:r>
        <w:separator/>
      </w:r>
    </w:p>
  </w:endnote>
  <w:endnote w:type="continuationSeparator" w:id="0">
    <w:p w:rsidR="00F638E0" w:rsidRDefault="00F638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8E0" w:rsidRDefault="00F638E0">
      <w:r>
        <w:separator/>
      </w:r>
    </w:p>
  </w:footnote>
  <w:footnote w:type="continuationSeparator" w:id="0">
    <w:p w:rsidR="00F638E0" w:rsidRDefault="00F638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Default="003F0EAB">
    <w:pPr>
      <w:pStyle w:val="ab"/>
      <w:framePr w:wrap="around" w:vAnchor="text" w:hAnchor="margin" w:xAlign="center" w:y="1"/>
      <w:rPr>
        <w:rStyle w:val="ad"/>
      </w:rPr>
    </w:pPr>
    <w:r>
      <w:rPr>
        <w:rStyle w:val="ad"/>
      </w:rPr>
      <w:fldChar w:fldCharType="begin"/>
    </w:r>
    <w:r w:rsidR="00971C9F">
      <w:rPr>
        <w:rStyle w:val="ad"/>
      </w:rPr>
      <w:instrText xml:space="preserve">PAGE  </w:instrText>
    </w:r>
    <w:r>
      <w:rPr>
        <w:rStyle w:val="ad"/>
      </w:rPr>
      <w:fldChar w:fldCharType="separate"/>
    </w:r>
    <w:r w:rsidR="00971C9F">
      <w:rPr>
        <w:rStyle w:val="ad"/>
        <w:noProof/>
      </w:rPr>
      <w:t>14</w:t>
    </w:r>
    <w:r>
      <w:rPr>
        <w:rStyle w:val="ad"/>
      </w:rPr>
      <w:fldChar w:fldCharType="end"/>
    </w:r>
  </w:p>
  <w:p w:rsidR="00971C9F" w:rsidRDefault="00971C9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36194"/>
  </w:hdrShapeDefaults>
  <w:footnotePr>
    <w:footnote w:id="-1"/>
    <w:footnote w:id="0"/>
  </w:footnotePr>
  <w:endnotePr>
    <w:endnote w:id="-1"/>
    <w:endnote w:id="0"/>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1F57"/>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77958"/>
    <w:rsid w:val="00080988"/>
    <w:rsid w:val="00080EE4"/>
    <w:rsid w:val="00081A05"/>
    <w:rsid w:val="000820D8"/>
    <w:rsid w:val="0008223B"/>
    <w:rsid w:val="000824B8"/>
    <w:rsid w:val="00083461"/>
    <w:rsid w:val="00083CDD"/>
    <w:rsid w:val="00084446"/>
    <w:rsid w:val="00084B89"/>
    <w:rsid w:val="00085296"/>
    <w:rsid w:val="00086AC3"/>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FCD"/>
    <w:rsid w:val="000C23A2"/>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38A"/>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61A"/>
    <w:rsid w:val="000F4784"/>
    <w:rsid w:val="000F597B"/>
    <w:rsid w:val="000F6072"/>
    <w:rsid w:val="000F70E9"/>
    <w:rsid w:val="00100B2E"/>
    <w:rsid w:val="001027A2"/>
    <w:rsid w:val="00103006"/>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3D2E"/>
    <w:rsid w:val="0011415A"/>
    <w:rsid w:val="00114301"/>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3EBC"/>
    <w:rsid w:val="00124D48"/>
    <w:rsid w:val="001253DD"/>
    <w:rsid w:val="0012582A"/>
    <w:rsid w:val="0012599F"/>
    <w:rsid w:val="00127630"/>
    <w:rsid w:val="00127D10"/>
    <w:rsid w:val="0013005A"/>
    <w:rsid w:val="0013291E"/>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0DAD"/>
    <w:rsid w:val="001514C1"/>
    <w:rsid w:val="00151C3B"/>
    <w:rsid w:val="00152249"/>
    <w:rsid w:val="001542A2"/>
    <w:rsid w:val="00156A1A"/>
    <w:rsid w:val="001570C7"/>
    <w:rsid w:val="0016021F"/>
    <w:rsid w:val="00161386"/>
    <w:rsid w:val="00161EEF"/>
    <w:rsid w:val="00163EF3"/>
    <w:rsid w:val="0016631F"/>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53CA"/>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729"/>
    <w:rsid w:val="001F7A95"/>
    <w:rsid w:val="00201CC7"/>
    <w:rsid w:val="0020275D"/>
    <w:rsid w:val="00202E33"/>
    <w:rsid w:val="00202E43"/>
    <w:rsid w:val="002033CC"/>
    <w:rsid w:val="00203B08"/>
    <w:rsid w:val="0020465E"/>
    <w:rsid w:val="0020488E"/>
    <w:rsid w:val="00204BBC"/>
    <w:rsid w:val="00210397"/>
    <w:rsid w:val="00210ED0"/>
    <w:rsid w:val="00213B8A"/>
    <w:rsid w:val="00214211"/>
    <w:rsid w:val="00214665"/>
    <w:rsid w:val="00214D39"/>
    <w:rsid w:val="00214DA0"/>
    <w:rsid w:val="00215B83"/>
    <w:rsid w:val="00215DE8"/>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2166"/>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1E62"/>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3205"/>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4FC8"/>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5BA"/>
    <w:rsid w:val="0031460B"/>
    <w:rsid w:val="00314D83"/>
    <w:rsid w:val="00314F67"/>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58D"/>
    <w:rsid w:val="00351F33"/>
    <w:rsid w:val="00352348"/>
    <w:rsid w:val="00353278"/>
    <w:rsid w:val="00353F60"/>
    <w:rsid w:val="00354577"/>
    <w:rsid w:val="00355365"/>
    <w:rsid w:val="00355904"/>
    <w:rsid w:val="003561C3"/>
    <w:rsid w:val="00356220"/>
    <w:rsid w:val="00356A3D"/>
    <w:rsid w:val="00356C47"/>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5E29"/>
    <w:rsid w:val="00386C22"/>
    <w:rsid w:val="00386F8C"/>
    <w:rsid w:val="00387711"/>
    <w:rsid w:val="0039021B"/>
    <w:rsid w:val="0039054C"/>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37"/>
    <w:rsid w:val="003B62AB"/>
    <w:rsid w:val="003B66FA"/>
    <w:rsid w:val="003B686B"/>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6444"/>
    <w:rsid w:val="003D75EC"/>
    <w:rsid w:val="003D7A8D"/>
    <w:rsid w:val="003D7C86"/>
    <w:rsid w:val="003E15DE"/>
    <w:rsid w:val="003E1D2B"/>
    <w:rsid w:val="003E2F8B"/>
    <w:rsid w:val="003E32A7"/>
    <w:rsid w:val="003E4199"/>
    <w:rsid w:val="003E644E"/>
    <w:rsid w:val="003E67BD"/>
    <w:rsid w:val="003E73E5"/>
    <w:rsid w:val="003F0D67"/>
    <w:rsid w:val="003F0EAB"/>
    <w:rsid w:val="003F0FAB"/>
    <w:rsid w:val="003F2284"/>
    <w:rsid w:val="003F2600"/>
    <w:rsid w:val="003F2B54"/>
    <w:rsid w:val="003F3629"/>
    <w:rsid w:val="003F461F"/>
    <w:rsid w:val="003F524C"/>
    <w:rsid w:val="003F5B34"/>
    <w:rsid w:val="003F5BF8"/>
    <w:rsid w:val="003F64C2"/>
    <w:rsid w:val="003F6E27"/>
    <w:rsid w:val="00400521"/>
    <w:rsid w:val="00403324"/>
    <w:rsid w:val="00403AC0"/>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1637"/>
    <w:rsid w:val="00442666"/>
    <w:rsid w:val="004434E6"/>
    <w:rsid w:val="00444632"/>
    <w:rsid w:val="00444E19"/>
    <w:rsid w:val="004451EF"/>
    <w:rsid w:val="0044760B"/>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602"/>
    <w:rsid w:val="00496BE2"/>
    <w:rsid w:val="00497A78"/>
    <w:rsid w:val="00497A9B"/>
    <w:rsid w:val="00497AD8"/>
    <w:rsid w:val="004A01A7"/>
    <w:rsid w:val="004A269B"/>
    <w:rsid w:val="004A2C20"/>
    <w:rsid w:val="004A3B80"/>
    <w:rsid w:val="004A6ACC"/>
    <w:rsid w:val="004A6F2C"/>
    <w:rsid w:val="004A7A9A"/>
    <w:rsid w:val="004B1108"/>
    <w:rsid w:val="004B155D"/>
    <w:rsid w:val="004B1A07"/>
    <w:rsid w:val="004B1B33"/>
    <w:rsid w:val="004B257A"/>
    <w:rsid w:val="004B26DC"/>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6820"/>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DDC"/>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BD3"/>
    <w:rsid w:val="00522C36"/>
    <w:rsid w:val="00522DE9"/>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0937"/>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4664"/>
    <w:rsid w:val="005D57B5"/>
    <w:rsid w:val="005D6286"/>
    <w:rsid w:val="005D6528"/>
    <w:rsid w:val="005D6E38"/>
    <w:rsid w:val="005D7027"/>
    <w:rsid w:val="005D7D4D"/>
    <w:rsid w:val="005D7DBB"/>
    <w:rsid w:val="005E07F0"/>
    <w:rsid w:val="005E0D46"/>
    <w:rsid w:val="005E0EE8"/>
    <w:rsid w:val="005E3981"/>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A52"/>
    <w:rsid w:val="005F71C2"/>
    <w:rsid w:val="005F7E86"/>
    <w:rsid w:val="00600285"/>
    <w:rsid w:val="006002EC"/>
    <w:rsid w:val="0060062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8C3"/>
    <w:rsid w:val="00627D2B"/>
    <w:rsid w:val="00627F02"/>
    <w:rsid w:val="0063008F"/>
    <w:rsid w:val="00630CE3"/>
    <w:rsid w:val="00631324"/>
    <w:rsid w:val="00631818"/>
    <w:rsid w:val="00633B65"/>
    <w:rsid w:val="00633D7D"/>
    <w:rsid w:val="0063513E"/>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09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1AB"/>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147"/>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418"/>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A0C"/>
    <w:rsid w:val="00701B8F"/>
    <w:rsid w:val="00702E2D"/>
    <w:rsid w:val="00702EE8"/>
    <w:rsid w:val="007038E6"/>
    <w:rsid w:val="00705F7E"/>
    <w:rsid w:val="00706660"/>
    <w:rsid w:val="00707B97"/>
    <w:rsid w:val="00707E2A"/>
    <w:rsid w:val="00710EC9"/>
    <w:rsid w:val="00711F68"/>
    <w:rsid w:val="0071266E"/>
    <w:rsid w:val="007126DD"/>
    <w:rsid w:val="007128A2"/>
    <w:rsid w:val="00712C89"/>
    <w:rsid w:val="00713618"/>
    <w:rsid w:val="007154FE"/>
    <w:rsid w:val="007155BC"/>
    <w:rsid w:val="00715881"/>
    <w:rsid w:val="00715F88"/>
    <w:rsid w:val="007173E0"/>
    <w:rsid w:val="00717930"/>
    <w:rsid w:val="00717C06"/>
    <w:rsid w:val="00720052"/>
    <w:rsid w:val="00720B7D"/>
    <w:rsid w:val="00721504"/>
    <w:rsid w:val="007217B3"/>
    <w:rsid w:val="00721C8D"/>
    <w:rsid w:val="007220F7"/>
    <w:rsid w:val="007222D0"/>
    <w:rsid w:val="00723325"/>
    <w:rsid w:val="00723CCE"/>
    <w:rsid w:val="00723DAF"/>
    <w:rsid w:val="0072540F"/>
    <w:rsid w:val="00725C8F"/>
    <w:rsid w:val="007260CB"/>
    <w:rsid w:val="007261F4"/>
    <w:rsid w:val="007269B3"/>
    <w:rsid w:val="00726B29"/>
    <w:rsid w:val="00726BB7"/>
    <w:rsid w:val="0073034D"/>
    <w:rsid w:val="0073113B"/>
    <w:rsid w:val="00731616"/>
    <w:rsid w:val="0073296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0791"/>
    <w:rsid w:val="007616BB"/>
    <w:rsid w:val="00762510"/>
    <w:rsid w:val="00762A2B"/>
    <w:rsid w:val="007636A1"/>
    <w:rsid w:val="00764A24"/>
    <w:rsid w:val="00764B29"/>
    <w:rsid w:val="00764E5B"/>
    <w:rsid w:val="0076579C"/>
    <w:rsid w:val="00765A5F"/>
    <w:rsid w:val="00766B82"/>
    <w:rsid w:val="00766DA3"/>
    <w:rsid w:val="007673C0"/>
    <w:rsid w:val="00767875"/>
    <w:rsid w:val="00770964"/>
    <w:rsid w:val="0077105F"/>
    <w:rsid w:val="0077137A"/>
    <w:rsid w:val="00771564"/>
    <w:rsid w:val="00773151"/>
    <w:rsid w:val="007733F8"/>
    <w:rsid w:val="00774711"/>
    <w:rsid w:val="00774A79"/>
    <w:rsid w:val="007750CD"/>
    <w:rsid w:val="00775354"/>
    <w:rsid w:val="007763EB"/>
    <w:rsid w:val="00776673"/>
    <w:rsid w:val="007766E9"/>
    <w:rsid w:val="0077740D"/>
    <w:rsid w:val="00780376"/>
    <w:rsid w:val="00781544"/>
    <w:rsid w:val="007816A8"/>
    <w:rsid w:val="00781CA1"/>
    <w:rsid w:val="00782121"/>
    <w:rsid w:val="007826E5"/>
    <w:rsid w:val="00782DA7"/>
    <w:rsid w:val="00783A68"/>
    <w:rsid w:val="00783AEE"/>
    <w:rsid w:val="007850D4"/>
    <w:rsid w:val="00785CEE"/>
    <w:rsid w:val="007867A7"/>
    <w:rsid w:val="00786FC3"/>
    <w:rsid w:val="00787535"/>
    <w:rsid w:val="00787AFD"/>
    <w:rsid w:val="00790313"/>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6DDA"/>
    <w:rsid w:val="007979C8"/>
    <w:rsid w:val="007A06A5"/>
    <w:rsid w:val="007A10C2"/>
    <w:rsid w:val="007A2CB2"/>
    <w:rsid w:val="007A2F1E"/>
    <w:rsid w:val="007A2F78"/>
    <w:rsid w:val="007A3020"/>
    <w:rsid w:val="007A31D1"/>
    <w:rsid w:val="007A6B23"/>
    <w:rsid w:val="007A7B3A"/>
    <w:rsid w:val="007A7C32"/>
    <w:rsid w:val="007B051D"/>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C73A7"/>
    <w:rsid w:val="007D0CDD"/>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096"/>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5ED2"/>
    <w:rsid w:val="008471C6"/>
    <w:rsid w:val="0085060A"/>
    <w:rsid w:val="008512A3"/>
    <w:rsid w:val="00852AE5"/>
    <w:rsid w:val="0085718E"/>
    <w:rsid w:val="0086059B"/>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87C85"/>
    <w:rsid w:val="00890161"/>
    <w:rsid w:val="00890BD1"/>
    <w:rsid w:val="008915ED"/>
    <w:rsid w:val="00891B69"/>
    <w:rsid w:val="00891D3F"/>
    <w:rsid w:val="008938DF"/>
    <w:rsid w:val="0089426E"/>
    <w:rsid w:val="00894C3E"/>
    <w:rsid w:val="00894D22"/>
    <w:rsid w:val="0089527B"/>
    <w:rsid w:val="00895593"/>
    <w:rsid w:val="008957C5"/>
    <w:rsid w:val="00895D27"/>
    <w:rsid w:val="0089624A"/>
    <w:rsid w:val="00896432"/>
    <w:rsid w:val="00896675"/>
    <w:rsid w:val="0089726B"/>
    <w:rsid w:val="008976A2"/>
    <w:rsid w:val="00897877"/>
    <w:rsid w:val="00897C90"/>
    <w:rsid w:val="00897E80"/>
    <w:rsid w:val="008A0245"/>
    <w:rsid w:val="008A0A00"/>
    <w:rsid w:val="008A1734"/>
    <w:rsid w:val="008A38B8"/>
    <w:rsid w:val="008A4AFD"/>
    <w:rsid w:val="008A5379"/>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540E"/>
    <w:rsid w:val="008C6BB4"/>
    <w:rsid w:val="008C705D"/>
    <w:rsid w:val="008C78FD"/>
    <w:rsid w:val="008D0B06"/>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1AD"/>
    <w:rsid w:val="008E466B"/>
    <w:rsid w:val="008E5307"/>
    <w:rsid w:val="008E5D44"/>
    <w:rsid w:val="008E6023"/>
    <w:rsid w:val="008E772C"/>
    <w:rsid w:val="008E78AF"/>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2EA"/>
    <w:rsid w:val="00912A0F"/>
    <w:rsid w:val="00912C00"/>
    <w:rsid w:val="00912D85"/>
    <w:rsid w:val="009133B7"/>
    <w:rsid w:val="00914056"/>
    <w:rsid w:val="00914641"/>
    <w:rsid w:val="0091559D"/>
    <w:rsid w:val="00915E91"/>
    <w:rsid w:val="0091781C"/>
    <w:rsid w:val="00920A00"/>
    <w:rsid w:val="00920F77"/>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6801"/>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581"/>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08A"/>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7ED"/>
    <w:rsid w:val="009C5E52"/>
    <w:rsid w:val="009C63A5"/>
    <w:rsid w:val="009C6A25"/>
    <w:rsid w:val="009C6EC6"/>
    <w:rsid w:val="009C7188"/>
    <w:rsid w:val="009C71F3"/>
    <w:rsid w:val="009D0335"/>
    <w:rsid w:val="009D038A"/>
    <w:rsid w:val="009D1C3B"/>
    <w:rsid w:val="009D22CD"/>
    <w:rsid w:val="009D2DC5"/>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1C9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6B6"/>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29A"/>
    <w:rsid w:val="00A54343"/>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4BE0"/>
    <w:rsid w:val="00A75444"/>
    <w:rsid w:val="00A75AED"/>
    <w:rsid w:val="00A75CA5"/>
    <w:rsid w:val="00A7645B"/>
    <w:rsid w:val="00A765F8"/>
    <w:rsid w:val="00A7751F"/>
    <w:rsid w:val="00A8039C"/>
    <w:rsid w:val="00A8103F"/>
    <w:rsid w:val="00A81542"/>
    <w:rsid w:val="00A82ED8"/>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A56"/>
    <w:rsid w:val="00A91DA0"/>
    <w:rsid w:val="00A91F42"/>
    <w:rsid w:val="00A91F44"/>
    <w:rsid w:val="00A92270"/>
    <w:rsid w:val="00A926FA"/>
    <w:rsid w:val="00A9294D"/>
    <w:rsid w:val="00A9337A"/>
    <w:rsid w:val="00A935B8"/>
    <w:rsid w:val="00A93EF8"/>
    <w:rsid w:val="00A94479"/>
    <w:rsid w:val="00A94A8C"/>
    <w:rsid w:val="00A94F00"/>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1CA"/>
    <w:rsid w:val="00AD6877"/>
    <w:rsid w:val="00AD7295"/>
    <w:rsid w:val="00AD7838"/>
    <w:rsid w:val="00AE0811"/>
    <w:rsid w:val="00AE0DE4"/>
    <w:rsid w:val="00AE2218"/>
    <w:rsid w:val="00AE31BA"/>
    <w:rsid w:val="00AE38B0"/>
    <w:rsid w:val="00AE476D"/>
    <w:rsid w:val="00AE49A2"/>
    <w:rsid w:val="00AE5098"/>
    <w:rsid w:val="00AE5AE0"/>
    <w:rsid w:val="00AE61D5"/>
    <w:rsid w:val="00AE6773"/>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4C5"/>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AA5"/>
    <w:rsid w:val="00BC7B70"/>
    <w:rsid w:val="00BC7C7C"/>
    <w:rsid w:val="00BD0F7E"/>
    <w:rsid w:val="00BD1760"/>
    <w:rsid w:val="00BD19BE"/>
    <w:rsid w:val="00BD2F2A"/>
    <w:rsid w:val="00BD347B"/>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3EB"/>
    <w:rsid w:val="00BE7433"/>
    <w:rsid w:val="00BF091E"/>
    <w:rsid w:val="00BF0F09"/>
    <w:rsid w:val="00BF12C5"/>
    <w:rsid w:val="00BF1313"/>
    <w:rsid w:val="00BF13A5"/>
    <w:rsid w:val="00BF2009"/>
    <w:rsid w:val="00BF25BE"/>
    <w:rsid w:val="00BF291D"/>
    <w:rsid w:val="00BF2C59"/>
    <w:rsid w:val="00BF2E8E"/>
    <w:rsid w:val="00BF37BF"/>
    <w:rsid w:val="00BF40D7"/>
    <w:rsid w:val="00BF44A3"/>
    <w:rsid w:val="00BF517B"/>
    <w:rsid w:val="00BF6BAB"/>
    <w:rsid w:val="00BF6CB1"/>
    <w:rsid w:val="00BF7C6A"/>
    <w:rsid w:val="00C00719"/>
    <w:rsid w:val="00C00F23"/>
    <w:rsid w:val="00C01DFE"/>
    <w:rsid w:val="00C023A9"/>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4860"/>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7060"/>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0994"/>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B59"/>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1AA5"/>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6CDF"/>
    <w:rsid w:val="00D97784"/>
    <w:rsid w:val="00D977BD"/>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A94"/>
    <w:rsid w:val="00E00C9C"/>
    <w:rsid w:val="00E01DD6"/>
    <w:rsid w:val="00E03BD6"/>
    <w:rsid w:val="00E04E5B"/>
    <w:rsid w:val="00E07109"/>
    <w:rsid w:val="00E07950"/>
    <w:rsid w:val="00E1059F"/>
    <w:rsid w:val="00E1180B"/>
    <w:rsid w:val="00E1223D"/>
    <w:rsid w:val="00E14137"/>
    <w:rsid w:val="00E14A08"/>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1F55"/>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1DB"/>
    <w:rsid w:val="00EA7826"/>
    <w:rsid w:val="00EA7D25"/>
    <w:rsid w:val="00EB0144"/>
    <w:rsid w:val="00EB04CE"/>
    <w:rsid w:val="00EB1A06"/>
    <w:rsid w:val="00EB263D"/>
    <w:rsid w:val="00EB31C1"/>
    <w:rsid w:val="00EB3E19"/>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8FE"/>
    <w:rsid w:val="00EE19EB"/>
    <w:rsid w:val="00EE1B47"/>
    <w:rsid w:val="00EE1C66"/>
    <w:rsid w:val="00EE1F8A"/>
    <w:rsid w:val="00EE2D04"/>
    <w:rsid w:val="00EE3346"/>
    <w:rsid w:val="00EE3512"/>
    <w:rsid w:val="00EE3DE9"/>
    <w:rsid w:val="00EE4854"/>
    <w:rsid w:val="00EE7A23"/>
    <w:rsid w:val="00EE7C44"/>
    <w:rsid w:val="00EF11E0"/>
    <w:rsid w:val="00EF1388"/>
    <w:rsid w:val="00EF181D"/>
    <w:rsid w:val="00EF2396"/>
    <w:rsid w:val="00EF3919"/>
    <w:rsid w:val="00EF4327"/>
    <w:rsid w:val="00EF4565"/>
    <w:rsid w:val="00EF4C0A"/>
    <w:rsid w:val="00EF57EF"/>
    <w:rsid w:val="00EF65F8"/>
    <w:rsid w:val="00EF76BC"/>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219F"/>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8E0"/>
    <w:rsid w:val="00F63AD0"/>
    <w:rsid w:val="00F63E50"/>
    <w:rsid w:val="00F645CE"/>
    <w:rsid w:val="00F678AE"/>
    <w:rsid w:val="00F67A5C"/>
    <w:rsid w:val="00F67A81"/>
    <w:rsid w:val="00F67BA1"/>
    <w:rsid w:val="00F7039A"/>
    <w:rsid w:val="00F71E8A"/>
    <w:rsid w:val="00F722FB"/>
    <w:rsid w:val="00F72411"/>
    <w:rsid w:val="00F72B76"/>
    <w:rsid w:val="00F7317C"/>
    <w:rsid w:val="00F7355F"/>
    <w:rsid w:val="00F73BAE"/>
    <w:rsid w:val="00F74359"/>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CCF"/>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AC"/>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styleId="16">
    <w:name w:val="toc 1"/>
    <w:basedOn w:val="a"/>
    <w:next w:val="a"/>
    <w:autoRedefine/>
    <w:rsid w:val="00783A68"/>
    <w:pPr>
      <w:tabs>
        <w:tab w:val="left" w:pos="4140"/>
      </w:tabs>
      <w:jc w:val="both"/>
    </w:pPr>
    <w:rPr>
      <w:sz w:val="26"/>
      <w:szCs w:val="28"/>
    </w:rPr>
  </w:style>
  <w:style w:type="paragraph" w:customStyle="1" w:styleId="aligncenter">
    <w:name w:val="align_center"/>
    <w:basedOn w:val="a"/>
    <w:rsid w:val="005D466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9818987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18237735">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199587765">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759135094">
      <w:bodyDiv w:val="1"/>
      <w:marLeft w:val="0"/>
      <w:marRight w:val="0"/>
      <w:marTop w:val="0"/>
      <w:marBottom w:val="0"/>
      <w:divBdr>
        <w:top w:val="none" w:sz="0" w:space="0" w:color="auto"/>
        <w:left w:val="none" w:sz="0" w:space="0" w:color="auto"/>
        <w:bottom w:val="none" w:sz="0" w:space="0" w:color="auto"/>
        <w:right w:val="none" w:sz="0" w:space="0" w:color="auto"/>
      </w:divBdr>
    </w:div>
    <w:div w:id="1786774024">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 w:id="2124493281">
      <w:bodyDiv w:val="1"/>
      <w:marLeft w:val="0"/>
      <w:marRight w:val="0"/>
      <w:marTop w:val="0"/>
      <w:marBottom w:val="0"/>
      <w:divBdr>
        <w:top w:val="none" w:sz="0" w:space="0" w:color="auto"/>
        <w:left w:val="none" w:sz="0" w:space="0" w:color="auto"/>
        <w:bottom w:val="none" w:sz="0" w:space="0" w:color="auto"/>
        <w:right w:val="none" w:sz="0" w:space="0" w:color="auto"/>
      </w:divBdr>
    </w:div>
    <w:div w:id="212804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3A4EB-963A-4020-AE21-D1FF2A1F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3</Pages>
  <Words>583</Words>
  <Characters>3327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3903</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56</cp:revision>
  <cp:lastPrinted>2023-09-25T09:43:00Z</cp:lastPrinted>
  <dcterms:created xsi:type="dcterms:W3CDTF">2021-11-11T12:51:00Z</dcterms:created>
  <dcterms:modified xsi:type="dcterms:W3CDTF">2023-11-02T13:40:00Z</dcterms:modified>
</cp:coreProperties>
</file>