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D9A" w:rsidRPr="00891D9A" w:rsidRDefault="00891D9A" w:rsidP="00891D9A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91D9A">
        <w:rPr>
          <w:rFonts w:ascii="Times New Roman" w:hAnsi="Times New Roman" w:cs="Times New Roman"/>
          <w:b/>
          <w:sz w:val="28"/>
          <w:szCs w:val="28"/>
        </w:rPr>
        <w:t>Проект внесения изменений</w:t>
      </w:r>
    </w:p>
    <w:p w:rsidR="00891D9A" w:rsidRPr="00891D9A" w:rsidRDefault="00891D9A" w:rsidP="00891D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D9A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891D9A" w:rsidRPr="00891D9A" w:rsidRDefault="00891D9A" w:rsidP="00891D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D9A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«Доступная среда» </w:t>
      </w:r>
    </w:p>
    <w:p w:rsidR="00891D9A" w:rsidRPr="00891D9A" w:rsidRDefault="00891D9A" w:rsidP="00891D9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6911"/>
      </w:tblGrid>
      <w:tr w:rsidR="00891D9A" w:rsidRPr="00891D9A" w:rsidTr="00944DDC">
        <w:trPr>
          <w:trHeight w:val="691"/>
        </w:trPr>
        <w:tc>
          <w:tcPr>
            <w:tcW w:w="2552" w:type="dxa"/>
            <w:shd w:val="clear" w:color="auto" w:fill="auto"/>
          </w:tcPr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 муниципальной программы   </w:t>
            </w:r>
          </w:p>
        </w:tc>
        <w:tc>
          <w:tcPr>
            <w:tcW w:w="6911" w:type="dxa"/>
            <w:shd w:val="clear" w:color="auto" w:fill="auto"/>
          </w:tcPr>
          <w:p w:rsidR="00891D9A" w:rsidRPr="00891D9A" w:rsidRDefault="00891D9A" w:rsidP="009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 (далее – отдел по строительству, транспорту, связи, энергетике и ЖКХ)</w:t>
            </w:r>
            <w:proofErr w:type="gramEnd"/>
          </w:p>
        </w:tc>
      </w:tr>
      <w:tr w:rsidR="00891D9A" w:rsidRPr="00891D9A" w:rsidTr="00944DDC">
        <w:tc>
          <w:tcPr>
            <w:tcW w:w="2552" w:type="dxa"/>
            <w:shd w:val="clear" w:color="auto" w:fill="auto"/>
          </w:tcPr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911" w:type="dxa"/>
            <w:shd w:val="clear" w:color="auto" w:fill="auto"/>
          </w:tcPr>
          <w:p w:rsidR="00891D9A" w:rsidRPr="00891D9A" w:rsidRDefault="00891D9A" w:rsidP="009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 (далее – отдел по строительству, транспорту, связи, энергетике и ЖКХ)</w:t>
            </w:r>
            <w:proofErr w:type="gramEnd"/>
          </w:p>
        </w:tc>
      </w:tr>
      <w:tr w:rsidR="00891D9A" w:rsidRPr="00891D9A" w:rsidTr="00944DDC">
        <w:tc>
          <w:tcPr>
            <w:tcW w:w="2552" w:type="dxa"/>
            <w:shd w:val="clear" w:color="auto" w:fill="auto"/>
          </w:tcPr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911" w:type="dxa"/>
            <w:shd w:val="clear" w:color="auto" w:fill="auto"/>
          </w:tcPr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улучшение  качества  жизни</w:t>
            </w:r>
          </w:p>
          <w:p w:rsidR="00891D9A" w:rsidRPr="00891D9A" w:rsidRDefault="00891D9A" w:rsidP="009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инвалидов.</w:t>
            </w:r>
          </w:p>
        </w:tc>
      </w:tr>
      <w:tr w:rsidR="00891D9A" w:rsidRPr="00891D9A" w:rsidTr="00944DDC">
        <w:tc>
          <w:tcPr>
            <w:tcW w:w="2552" w:type="dxa"/>
            <w:shd w:val="clear" w:color="auto" w:fill="auto"/>
          </w:tcPr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реализации  муниципальной программы  </w:t>
            </w:r>
          </w:p>
        </w:tc>
        <w:tc>
          <w:tcPr>
            <w:tcW w:w="6911" w:type="dxa"/>
            <w:shd w:val="clear" w:color="auto" w:fill="auto"/>
          </w:tcPr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социально значимых объектов социальной инфраструктуры, оборудованных с целью обеспечения  их  доступности для лиц с ограниченными возможностями;</w:t>
            </w:r>
          </w:p>
          <w:p w:rsidR="00891D9A" w:rsidRPr="00891D9A" w:rsidRDefault="00891D9A" w:rsidP="009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- ежегодное оказание материальной помощи не менее 2 инвалидам.</w:t>
            </w:r>
          </w:p>
        </w:tc>
      </w:tr>
      <w:tr w:rsidR="00891D9A" w:rsidRPr="00891D9A" w:rsidTr="00944DDC">
        <w:tc>
          <w:tcPr>
            <w:tcW w:w="2552" w:type="dxa"/>
            <w:shd w:val="clear" w:color="auto" w:fill="auto"/>
          </w:tcPr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911" w:type="dxa"/>
            <w:shd w:val="clear" w:color="auto" w:fill="auto"/>
          </w:tcPr>
          <w:p w:rsidR="00891D9A" w:rsidRPr="00891D9A" w:rsidRDefault="00891D9A" w:rsidP="009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2016 -  202</w:t>
            </w:r>
            <w:r w:rsidR="00944D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 годы (этапы не выделяются)</w:t>
            </w:r>
          </w:p>
        </w:tc>
      </w:tr>
      <w:tr w:rsidR="00891D9A" w:rsidRPr="00891D9A" w:rsidTr="00944DDC">
        <w:tc>
          <w:tcPr>
            <w:tcW w:w="2552" w:type="dxa"/>
            <w:shd w:val="clear" w:color="auto" w:fill="auto"/>
          </w:tcPr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911" w:type="dxa"/>
            <w:shd w:val="clear" w:color="auto" w:fill="auto"/>
          </w:tcPr>
          <w:p w:rsidR="00891D9A" w:rsidRPr="00891D9A" w:rsidRDefault="00891D9A" w:rsidP="00944DDC">
            <w:pPr>
              <w:spacing w:after="0" w:line="240" w:lineRule="auto"/>
              <w:ind w:left="-29" w:right="-216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программы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25BD">
              <w:rPr>
                <w:rFonts w:ascii="Times New Roman" w:hAnsi="Times New Roman" w:cs="Times New Roman"/>
                <w:sz w:val="28"/>
                <w:szCs w:val="28"/>
              </w:rPr>
              <w:t>574,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0 тыс. руб., в том числе за счет средств районного  бюджета </w:t>
            </w:r>
            <w:r w:rsidR="002725B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25BD">
              <w:rPr>
                <w:rFonts w:ascii="Times New Roman" w:hAnsi="Times New Roman" w:cs="Times New Roman"/>
                <w:sz w:val="28"/>
                <w:szCs w:val="28"/>
              </w:rPr>
              <w:t>574,2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,00 тыс. руб., в том числе по годам:</w:t>
            </w:r>
          </w:p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2016 - 100,00 тыс. руб.;</w:t>
            </w:r>
          </w:p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2017  - 0 тыс. руб.;</w:t>
            </w:r>
          </w:p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2018  -</w:t>
            </w:r>
            <w:r w:rsidR="00944DDC">
              <w:rPr>
                <w:rFonts w:ascii="Times New Roman" w:hAnsi="Times New Roman" w:cs="Times New Roman"/>
                <w:sz w:val="28"/>
                <w:szCs w:val="28"/>
              </w:rPr>
              <w:t>54,2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91D9A" w:rsidRP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2019 - 50,00 тыс. руб.;</w:t>
            </w:r>
          </w:p>
          <w:p w:rsidR="00891D9A" w:rsidRDefault="00891D9A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2020 - </w:t>
            </w:r>
            <w:r w:rsidR="00944DD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0,00 тыс. руб.</w:t>
            </w:r>
          </w:p>
          <w:p w:rsidR="00944DDC" w:rsidRDefault="00944DDC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0,00 тыс. руб.</w:t>
            </w:r>
          </w:p>
          <w:p w:rsidR="00944DDC" w:rsidRDefault="00944DDC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0,00 тыс. руб.</w:t>
            </w:r>
          </w:p>
          <w:p w:rsidR="00944DDC" w:rsidRPr="00891D9A" w:rsidRDefault="00944DDC" w:rsidP="00944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0,00 тыс. руб.</w:t>
            </w:r>
          </w:p>
        </w:tc>
      </w:tr>
    </w:tbl>
    <w:p w:rsidR="00891D9A" w:rsidRPr="00891D9A" w:rsidRDefault="00891D9A" w:rsidP="00944D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D9A" w:rsidRDefault="00891D9A" w:rsidP="00891D9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2D1CA5" w:rsidRDefault="002D1CA5"/>
    <w:sectPr w:rsidR="002D1CA5" w:rsidSect="00E52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1D9A"/>
    <w:rsid w:val="002725BD"/>
    <w:rsid w:val="002D1CA5"/>
    <w:rsid w:val="00891D9A"/>
    <w:rsid w:val="00944DDC"/>
    <w:rsid w:val="00E52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2017-11-15T08:09:00Z</dcterms:created>
  <dcterms:modified xsi:type="dcterms:W3CDTF">2018-11-14T12:44:00Z</dcterms:modified>
</cp:coreProperties>
</file>