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DEC" w:rsidRDefault="00D23DEC" w:rsidP="00D23DEC">
      <w:pPr>
        <w:jc w:val="center"/>
        <w:rPr>
          <w:b/>
          <w:sz w:val="28"/>
          <w:szCs w:val="28"/>
        </w:rPr>
      </w:pPr>
    </w:p>
    <w:p w:rsidR="00D23DEC" w:rsidRDefault="00D23DEC" w:rsidP="00D23DEC">
      <w:pPr>
        <w:jc w:val="center"/>
        <w:rPr>
          <w:b/>
          <w:sz w:val="28"/>
          <w:szCs w:val="28"/>
        </w:rPr>
      </w:pPr>
    </w:p>
    <w:p w:rsidR="00D23DEC" w:rsidRDefault="00D23DEC" w:rsidP="00D23D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</w:t>
      </w:r>
    </w:p>
    <w:p w:rsidR="00D23DEC" w:rsidRDefault="00D23DEC" w:rsidP="00D23DE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D23DEC" w:rsidRDefault="00D23DEC" w:rsidP="00D23DE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9"/>
        <w:gridCol w:w="6872"/>
      </w:tblGrid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 w:rsidP="00320AC5">
            <w:pPr>
              <w:pStyle w:val="ConsPlusNonformat"/>
              <w:widowControl/>
              <w:spacing w:line="276" w:lineRule="auto"/>
              <w:ind w:firstLine="2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«Повышение эффективности управления муниципальным имуществом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район» Смоленской области» (далее – Программа)</w:t>
            </w:r>
          </w:p>
        </w:tc>
      </w:tr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Основание для разработки 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Положение о порядкеуправления и распоряжения муниципальной собственностью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Смоленской области, утвержденное решением 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районного Совета депутатов Смоленской области от 28</w:t>
            </w:r>
            <w:r>
              <w:rPr>
                <w:color w:val="FF0000"/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06.2016  №  26</w:t>
            </w:r>
          </w:p>
        </w:tc>
      </w:tr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Заказчик Программы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имущественных и земельных отношений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Смоленской области</w:t>
            </w:r>
          </w:p>
        </w:tc>
      </w:tr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Разработчик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имущественных и земельных отношений Администрации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район» Смоленской области </w:t>
            </w:r>
          </w:p>
        </w:tc>
      </w:tr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Цели и задачи Программы             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Цель Программы: </w:t>
            </w:r>
          </w:p>
          <w:p w:rsidR="00D23DEC" w:rsidRDefault="00D23DEC">
            <w:pPr>
              <w:spacing w:line="240" w:lineRule="atLeas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увеличение поступлений денежных средств в доходную часть бюджета 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Смоленской области (далее – местный бюджет) на основе эффективного управления муниципальным имуществом</w:t>
            </w:r>
            <w:r>
              <w:rPr>
                <w:lang w:eastAsia="en-US"/>
              </w:rPr>
              <w:t> </w:t>
            </w:r>
            <w:r>
              <w:rPr>
                <w:sz w:val="28"/>
                <w:szCs w:val="28"/>
                <w:lang w:eastAsia="en-US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район» Смоленской области (далее – муниципальное имущество)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Программы:</w:t>
            </w:r>
          </w:p>
          <w:p w:rsidR="00D23DEC" w:rsidRDefault="00D23DEC">
            <w:pPr>
              <w:pStyle w:val="ConsPlusNormal"/>
              <w:widowControl/>
              <w:spacing w:line="276" w:lineRule="auto"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нормативно-правовой базы;</w:t>
            </w:r>
          </w:p>
          <w:p w:rsidR="00D23DEC" w:rsidRDefault="00D23DEC">
            <w:pPr>
              <w:pStyle w:val="ConsPlusNormal"/>
              <w:widowControl/>
              <w:spacing w:line="276" w:lineRule="auto"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формирование, учет и содержание  муниципального имущества;</w:t>
            </w:r>
          </w:p>
          <w:p w:rsidR="00D23DEC" w:rsidRDefault="00D23DEC">
            <w:pPr>
              <w:pStyle w:val="ConsPlusNormal"/>
              <w:widowControl/>
              <w:spacing w:line="276" w:lineRule="auto"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повышение эффективности использования муниципального имущества;</w:t>
            </w:r>
          </w:p>
          <w:p w:rsidR="00D23DEC" w:rsidRDefault="00D23DEC">
            <w:pPr>
              <w:pStyle w:val="ConsPlusNormal"/>
              <w:widowControl/>
              <w:spacing w:line="276" w:lineRule="auto"/>
              <w:ind w:left="27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администрирование доходов, поступающих от распоряжения муниципальной собственностью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Угранский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район» Смоленской области (далее – 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собственность);</w:t>
            </w:r>
          </w:p>
          <w:p w:rsidR="00D23DEC" w:rsidRDefault="00D23DEC">
            <w:pPr>
              <w:pStyle w:val="ConsPlusNormal"/>
              <w:widowControl/>
              <w:spacing w:line="276" w:lineRule="auto"/>
              <w:ind w:left="27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контроль использования муниципального имущества</w:t>
            </w:r>
          </w:p>
        </w:tc>
      </w:tr>
      <w:tr w:rsidR="00D23DEC" w:rsidTr="00D23DEC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показатели Программы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EC" w:rsidRDefault="00D23DE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Поступление неналоговых доходов в местный бюджет </w:t>
            </w:r>
          </w:p>
          <w:p w:rsidR="00D23DEC" w:rsidRDefault="00D23DEC">
            <w:pPr>
              <w:spacing w:line="276" w:lineRule="auto"/>
              <w:jc w:val="both"/>
              <w:rPr>
                <w:color w:val="FF0000"/>
                <w:sz w:val="28"/>
                <w:szCs w:val="28"/>
                <w:lang w:eastAsia="en-US"/>
              </w:rPr>
            </w:pPr>
          </w:p>
        </w:tc>
      </w:tr>
      <w:tr w:rsidR="00D23DEC" w:rsidTr="00D23DEC">
        <w:trPr>
          <w:trHeight w:val="1000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Сроки и этапы       реализации</w:t>
            </w:r>
            <w:r>
              <w:rPr>
                <w:sz w:val="28"/>
                <w:szCs w:val="28"/>
                <w:lang w:eastAsia="en-US"/>
              </w:rPr>
              <w:br/>
              <w:t xml:space="preserve">Программы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2018-2022 годы</w:t>
            </w:r>
          </w:p>
          <w:p w:rsidR="00D23DEC" w:rsidRDefault="00D23DEC">
            <w:pPr>
              <w:spacing w:after="100" w:afterAutospacing="1"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D23DEC" w:rsidTr="00D23DEC">
        <w:trPr>
          <w:trHeight w:val="272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Объемы и источники             </w:t>
            </w:r>
            <w:r>
              <w:rPr>
                <w:sz w:val="28"/>
                <w:szCs w:val="28"/>
                <w:lang w:eastAsia="en-US"/>
              </w:rPr>
              <w:br/>
              <w:t xml:space="preserve">финансирования        </w:t>
            </w:r>
            <w:r>
              <w:rPr>
                <w:sz w:val="28"/>
                <w:szCs w:val="28"/>
                <w:lang w:eastAsia="en-US"/>
              </w:rPr>
              <w:br/>
              <w:t xml:space="preserve">Программы             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Программы составит </w:t>
            </w:r>
            <w:r w:rsidR="00320AC5">
              <w:rPr>
                <w:sz w:val="28"/>
                <w:szCs w:val="28"/>
                <w:lang w:eastAsia="en-US"/>
              </w:rPr>
              <w:t>2482,837</w:t>
            </w:r>
            <w:r>
              <w:rPr>
                <w:sz w:val="28"/>
                <w:szCs w:val="28"/>
                <w:lang w:eastAsia="en-US"/>
              </w:rPr>
              <w:t xml:space="preserve"> тыс. рублей,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т.ч. за счет средств местного бюджета </w:t>
            </w:r>
            <w:r w:rsidR="00320AC5">
              <w:rPr>
                <w:sz w:val="28"/>
                <w:szCs w:val="28"/>
                <w:lang w:eastAsia="en-US"/>
              </w:rPr>
              <w:t>2482,837</w:t>
            </w:r>
            <w:r>
              <w:rPr>
                <w:sz w:val="28"/>
                <w:szCs w:val="28"/>
                <w:lang w:eastAsia="en-US"/>
              </w:rPr>
              <w:t xml:space="preserve"> тыс. рублей,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 счет иных источников - 0 тыс. рублей.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годам объем финансирования будет следующим: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2018 год – 665,337 тыс. рублей,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 них средства местного бюджета 665,337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источники – 0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 год – 838,0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 них средства местного бюджета </w:t>
            </w:r>
            <w:r w:rsidR="00320AC5">
              <w:rPr>
                <w:sz w:val="28"/>
                <w:szCs w:val="28"/>
                <w:lang w:eastAsia="en-US"/>
              </w:rPr>
              <w:t>838,0</w:t>
            </w:r>
            <w:r>
              <w:rPr>
                <w:sz w:val="28"/>
                <w:szCs w:val="28"/>
                <w:lang w:eastAsia="en-US"/>
              </w:rPr>
              <w:t xml:space="preserve">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источники – 0 тыс. руб.,</w:t>
            </w:r>
          </w:p>
          <w:p w:rsidR="00D23DEC" w:rsidRDefault="00D23DE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2020 год –  </w:t>
            </w:r>
            <w:r w:rsidR="00320AC5">
              <w:rPr>
                <w:sz w:val="28"/>
                <w:szCs w:val="28"/>
                <w:lang w:eastAsia="en-US"/>
              </w:rPr>
              <w:t>379,5</w:t>
            </w:r>
            <w:r>
              <w:rPr>
                <w:sz w:val="28"/>
                <w:szCs w:val="28"/>
                <w:lang w:eastAsia="en-US"/>
              </w:rPr>
              <w:t xml:space="preserve"> тыс. руб.     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 них средства местного бюджета </w:t>
            </w:r>
            <w:r w:rsidR="00320AC5">
              <w:rPr>
                <w:sz w:val="28"/>
                <w:szCs w:val="28"/>
                <w:lang w:eastAsia="en-US"/>
              </w:rPr>
              <w:t>379,5</w:t>
            </w:r>
            <w:r>
              <w:rPr>
                <w:sz w:val="28"/>
                <w:szCs w:val="28"/>
                <w:lang w:eastAsia="en-US"/>
              </w:rPr>
              <w:t xml:space="preserve">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источники – 0 тыс. руб.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2021 год –  </w:t>
            </w:r>
            <w:r w:rsidR="00320AC5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     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 них средства местного бюджета </w:t>
            </w:r>
            <w:r w:rsidR="00320AC5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00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источники – 0 тыс. руб.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2022 год –  </w:t>
            </w:r>
            <w:r w:rsidR="00320AC5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 xml:space="preserve">00 тыс. руб.      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из них средства местного бюджета </w:t>
            </w:r>
            <w:r w:rsidR="00320AC5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00 тыс. руб.,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источники – 0 тыс. руб.</w:t>
            </w:r>
          </w:p>
          <w:p w:rsidR="00D23DEC" w:rsidRDefault="00D23DEC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rPr>
          <w:sz w:val="28"/>
          <w:szCs w:val="28"/>
        </w:rPr>
      </w:pPr>
    </w:p>
    <w:p w:rsidR="00D23DEC" w:rsidRDefault="00D23DEC" w:rsidP="00D23DEC">
      <w:pPr>
        <w:ind w:firstLine="900"/>
        <w:jc w:val="both"/>
        <w:rPr>
          <w:b/>
          <w:sz w:val="28"/>
          <w:szCs w:val="28"/>
        </w:rPr>
      </w:pPr>
    </w:p>
    <w:p w:rsidR="00D23DEC" w:rsidRDefault="00D23DEC" w:rsidP="00D23DEC">
      <w:pPr>
        <w:ind w:firstLine="900"/>
        <w:jc w:val="both"/>
        <w:rPr>
          <w:b/>
          <w:sz w:val="28"/>
          <w:szCs w:val="28"/>
        </w:rPr>
      </w:pPr>
    </w:p>
    <w:p w:rsidR="00D23DEC" w:rsidRDefault="00D23DEC" w:rsidP="00D23DEC">
      <w:pPr>
        <w:ind w:firstLine="900"/>
        <w:jc w:val="both"/>
        <w:rPr>
          <w:b/>
          <w:sz w:val="28"/>
          <w:szCs w:val="28"/>
        </w:rPr>
      </w:pPr>
    </w:p>
    <w:p w:rsidR="00D23DEC" w:rsidRDefault="00D23DEC" w:rsidP="00D23DEC">
      <w:pPr>
        <w:ind w:firstLine="900"/>
        <w:jc w:val="both"/>
        <w:rPr>
          <w:b/>
          <w:sz w:val="28"/>
          <w:szCs w:val="28"/>
        </w:rPr>
      </w:pPr>
    </w:p>
    <w:p w:rsidR="00104A89" w:rsidRDefault="00104A89">
      <w:bookmarkStart w:id="0" w:name="_GoBack"/>
      <w:bookmarkEnd w:id="0"/>
    </w:p>
    <w:sectPr w:rsidR="00104A89" w:rsidSect="00B91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B1"/>
    <w:rsid w:val="00104A89"/>
    <w:rsid w:val="00320AC5"/>
    <w:rsid w:val="0068190D"/>
    <w:rsid w:val="006A6DB1"/>
    <w:rsid w:val="00B91D2F"/>
    <w:rsid w:val="00D23DEC"/>
    <w:rsid w:val="00E76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23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3D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391</Words>
  <Characters>2234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asus</cp:lastModifiedBy>
  <cp:revision>3</cp:revision>
  <dcterms:created xsi:type="dcterms:W3CDTF">2019-11-14T09:38:00Z</dcterms:created>
  <dcterms:modified xsi:type="dcterms:W3CDTF">2019-11-14T09:41:00Z</dcterms:modified>
</cp:coreProperties>
</file>