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5E" w:rsidRPr="00CE22F7" w:rsidRDefault="00BD1EDB" w:rsidP="00BD1ED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внесения изменений</w:t>
      </w:r>
    </w:p>
    <w:p w:rsidR="00EB3C5E" w:rsidRPr="00CE22F7" w:rsidRDefault="00EB3C5E" w:rsidP="00EB3C5E">
      <w:pPr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</w:rPr>
        <w:t xml:space="preserve">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ПАСПОРТ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E56AE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22F7">
        <w:rPr>
          <w:rFonts w:ascii="Times New Roman" w:hAnsi="Times New Roman" w:cs="Times New Roman"/>
          <w:b/>
          <w:sz w:val="28"/>
          <w:szCs w:val="28"/>
          <w:u w:val="single"/>
        </w:rPr>
        <w:t xml:space="preserve">«Развитие образования в муниципальном образовании «Угранский район» Смоленской области  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EB3C5E" w:rsidRPr="00CE22F7" w:rsidRDefault="00EB3C5E" w:rsidP="00EB3C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22F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0"/>
        <w:gridCol w:w="6323"/>
      </w:tblGrid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rPr>
          <w:trHeight w:val="691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 Смоленской области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  <w:i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Муниципальные образовательные учреждения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101A02" w:rsidP="0042017E">
            <w:pPr>
              <w:rPr>
                <w:rFonts w:ascii="Times New Roman" w:hAnsi="Times New Roman" w:cs="Times New Roman"/>
              </w:rPr>
            </w:pPr>
            <w:hyperlink r:id="rId4" w:anchor="школы#школы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общего образования в муниципальном образовании «</w:t>
              </w:r>
              <w:proofErr w:type="spellStart"/>
              <w:r w:rsidR="00EB3C5E" w:rsidRPr="00CE22F7">
                <w:rPr>
                  <w:rStyle w:val="a3"/>
                  <w:rFonts w:ascii="Times New Roman" w:hAnsi="Times New Roman" w:cs="Times New Roman"/>
                </w:rPr>
                <w:t>Угра</w:t>
              </w:r>
              <w:r w:rsidR="004E56AE">
                <w:rPr>
                  <w:rStyle w:val="a3"/>
                  <w:rFonts w:ascii="Times New Roman" w:hAnsi="Times New Roman" w:cs="Times New Roman"/>
                </w:rPr>
                <w:t>нский</w:t>
              </w:r>
              <w:proofErr w:type="spellEnd"/>
              <w:r w:rsidR="004E56AE">
                <w:rPr>
                  <w:rStyle w:val="a3"/>
                  <w:rFonts w:ascii="Times New Roman" w:hAnsi="Times New Roman" w:cs="Times New Roman"/>
                </w:rPr>
                <w:t xml:space="preserve"> район» Смоленской области»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>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101A02" w:rsidP="0042017E">
            <w:pPr>
              <w:rPr>
                <w:rStyle w:val="a3"/>
                <w:rFonts w:ascii="Times New Roman" w:hAnsi="Times New Roman" w:cs="Times New Roman"/>
              </w:rPr>
            </w:pPr>
            <w:hyperlink r:id="rId5" w:anchor="детские#детские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«Развитие дошкольного образования в муниципальном образовании «</w:t>
              </w:r>
              <w:proofErr w:type="spellStart"/>
              <w:r w:rsidR="00EB3C5E" w:rsidRPr="00CE22F7">
                <w:rPr>
                  <w:rStyle w:val="a3"/>
                  <w:rFonts w:ascii="Times New Roman" w:hAnsi="Times New Roman" w:cs="Times New Roman"/>
                </w:rPr>
                <w:t>Угранский</w:t>
              </w:r>
              <w:proofErr w:type="spellEnd"/>
              <w:r w:rsidR="00EB3C5E" w:rsidRPr="00CE22F7">
                <w:rPr>
                  <w:rStyle w:val="a3"/>
                  <w:rFonts w:ascii="Times New Roman" w:hAnsi="Times New Roman" w:cs="Times New Roman"/>
                </w:rPr>
                <w:t xml:space="preserve"> район» Смоленской области»;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101A02" w:rsidP="0042017E">
            <w:pPr>
              <w:rPr>
                <w:rFonts w:ascii="Times New Roman" w:hAnsi="Times New Roman" w:cs="Times New Roman"/>
              </w:rPr>
            </w:pPr>
            <w:hyperlink r:id="rId6" w:anchor="ДДт#ДДт" w:history="1">
              <w:r w:rsidR="00EB3C5E" w:rsidRPr="00CE22F7">
                <w:rPr>
                  <w:rStyle w:val="a3"/>
                  <w:rFonts w:ascii="Times New Roman" w:hAnsi="Times New Roman" w:cs="Times New Roman"/>
                </w:rPr>
                <w:t>Подпрограмма «</w:t>
              </w:r>
              <w:r w:rsidR="00817AE2" w:rsidRPr="00817AE2">
                <w:rPr>
                  <w:rStyle w:val="a3"/>
                  <w:rFonts w:ascii="Times New Roman" w:hAnsi="Times New Roman" w:cs="Times New Roman"/>
                </w:rPr>
                <w:t>Развитие дополнительного образования в муниципальном образовании "</w:t>
              </w:r>
              <w:proofErr w:type="spellStart"/>
              <w:r w:rsidR="00817AE2" w:rsidRPr="00817AE2">
                <w:rPr>
                  <w:rStyle w:val="a3"/>
                  <w:rFonts w:ascii="Times New Roman" w:hAnsi="Times New Roman" w:cs="Times New Roman"/>
                </w:rPr>
                <w:t>Угранский</w:t>
              </w:r>
              <w:proofErr w:type="spellEnd"/>
              <w:r w:rsidR="00817AE2" w:rsidRPr="00817AE2">
                <w:rPr>
                  <w:rStyle w:val="a3"/>
                  <w:rFonts w:ascii="Times New Roman" w:hAnsi="Times New Roman" w:cs="Times New Roman"/>
                </w:rPr>
                <w:t xml:space="preserve"> район" Смоленской области</w:t>
              </w:r>
              <w:r w:rsidR="00EB3C5E" w:rsidRPr="00CE22F7">
                <w:rPr>
                  <w:rStyle w:val="a3"/>
                  <w:rFonts w:ascii="Times New Roman" w:hAnsi="Times New Roman" w:cs="Times New Roman"/>
                </w:rPr>
                <w:t>;</w:t>
              </w:r>
            </w:hyperlink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Обеспечивающая подпрограмма.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Обеспечение общедоступного бесплатного дошкольного и общего образования.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Обеспечение современного качества, доступности и эффективности дополнительного образования. 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Среднемесячная номинальная начисленная заработная плата работников муниципальных общеобразовательных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-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Среднемесячная номинально начисленная заработная плата работников дошкольных образовательных учреждений;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муниципальных дошкольных образовательных учреждений, здания которых находятся в аварийном состоянии </w:t>
            </w:r>
            <w:r w:rsidRPr="00CE22F7">
              <w:rPr>
                <w:rFonts w:ascii="Times New Roman" w:hAnsi="Times New Roman" w:cs="Times New Roman"/>
              </w:rPr>
              <w:lastRenderedPageBreak/>
              <w:t>или требуют капитального ремонта, в общем числе муниципальных дошкольных образовательных учреждений.</w:t>
            </w:r>
          </w:p>
        </w:tc>
      </w:tr>
      <w:tr w:rsidR="00EB3C5E" w:rsidRPr="00CE22F7" w:rsidTr="0042017E">
        <w:trPr>
          <w:trHeight w:val="673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E56A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2014-202</w:t>
            </w:r>
            <w:r w:rsidR="004E56AE">
              <w:rPr>
                <w:rFonts w:ascii="Times New Roman" w:hAnsi="Times New Roman" w:cs="Times New Roman"/>
              </w:rPr>
              <w:t>3</w:t>
            </w:r>
            <w:r w:rsidRPr="00CE22F7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 Общий объем финансирования программы составляет </w:t>
            </w:r>
            <w:r w:rsidR="00CA45D4">
              <w:rPr>
                <w:rFonts w:ascii="Times New Roman" w:hAnsi="Times New Roman" w:cs="Times New Roman"/>
                <w:b/>
              </w:rPr>
              <w:t xml:space="preserve"> </w:t>
            </w:r>
            <w:r w:rsidR="00841B21">
              <w:rPr>
                <w:rFonts w:ascii="Times New Roman" w:hAnsi="Times New Roman" w:cs="Times New Roman"/>
                <w:b/>
              </w:rPr>
              <w:t>1033192,8</w:t>
            </w:r>
            <w:r w:rsidRPr="00CE22F7">
              <w:rPr>
                <w:rFonts w:ascii="Times New Roman" w:hAnsi="Times New Roman" w:cs="Times New Roman"/>
                <w:b/>
              </w:rPr>
              <w:t xml:space="preserve"> тыс. рублей</w:t>
            </w:r>
            <w:r w:rsidRPr="00CE22F7">
              <w:rPr>
                <w:rFonts w:ascii="Times New Roman" w:hAnsi="Times New Roman" w:cs="Times New Roman"/>
              </w:rPr>
              <w:t>, в том числе: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-в 2014 году – 112 427,6 тыс. рублей, из них за счет средств районного бюджета – 32 414,2 тыс. руб., областного бюджета – 80 013,4 тыс. руб.;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-в 2015 году – 105 225,7  тыс. рублей, из них за счет средств районного бюджета -  29 424,5 тыс. руб., областного бюджета – 73 102,7 тыс. руб.; внебюджета – 2 698,5 тыс. руб.;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в 2016 году – </w:t>
            </w:r>
            <w:r w:rsidR="006472EE" w:rsidRPr="006472EE">
              <w:rPr>
                <w:rFonts w:ascii="Times New Roman" w:hAnsi="Times New Roman" w:cs="Times New Roman"/>
              </w:rPr>
              <w:t>108310,9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B332DA">
              <w:rPr>
                <w:rFonts w:ascii="Times New Roman" w:hAnsi="Times New Roman" w:cs="Times New Roman"/>
              </w:rPr>
              <w:t>30485,0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-_</w:t>
            </w:r>
            <w:r w:rsidR="00B332DA">
              <w:rPr>
                <w:rFonts w:ascii="Times New Roman" w:hAnsi="Times New Roman" w:cs="Times New Roman"/>
              </w:rPr>
              <w:t xml:space="preserve">72412,6 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6472EE" w:rsidRPr="006472EE">
              <w:rPr>
                <w:rFonts w:ascii="Times New Roman" w:hAnsi="Times New Roman" w:cs="Times New Roman"/>
              </w:rPr>
              <w:t>5413,3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-в 2017 году – </w:t>
            </w:r>
            <w:r w:rsidR="00DC7990">
              <w:rPr>
                <w:rFonts w:ascii="Times New Roman" w:hAnsi="Times New Roman" w:cs="Times New Roman"/>
              </w:rPr>
              <w:t>107768,4</w:t>
            </w:r>
            <w:r w:rsidR="006472EE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DC7990">
              <w:rPr>
                <w:rFonts w:ascii="Times New Roman" w:hAnsi="Times New Roman" w:cs="Times New Roman"/>
              </w:rPr>
              <w:t>32577,5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DC7990">
              <w:rPr>
                <w:rFonts w:ascii="Times New Roman" w:hAnsi="Times New Roman" w:cs="Times New Roman"/>
              </w:rPr>
              <w:t>68596,5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DC7990">
              <w:rPr>
                <w:rFonts w:ascii="Times New Roman" w:hAnsi="Times New Roman" w:cs="Times New Roman"/>
              </w:rPr>
              <w:t>6594,4</w:t>
            </w:r>
            <w:r w:rsidR="006472EE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  в 2018 году – </w:t>
            </w:r>
            <w:r w:rsidR="00CA45D4">
              <w:rPr>
                <w:rFonts w:ascii="Times New Roman" w:hAnsi="Times New Roman" w:cs="Times New Roman"/>
              </w:rPr>
              <w:t>113165,3</w:t>
            </w:r>
            <w:r w:rsidRPr="00CE22F7">
              <w:rPr>
                <w:rFonts w:ascii="Times New Roman" w:hAnsi="Times New Roman" w:cs="Times New Roman"/>
              </w:rPr>
              <w:t xml:space="preserve"> тыс. рублей, из них за счет средств районного бюджета – </w:t>
            </w:r>
            <w:r w:rsidR="00CA45D4">
              <w:rPr>
                <w:rFonts w:ascii="Times New Roman" w:hAnsi="Times New Roman" w:cs="Times New Roman"/>
              </w:rPr>
              <w:t>36601,9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DC7990">
              <w:rPr>
                <w:rFonts w:ascii="Times New Roman" w:hAnsi="Times New Roman" w:cs="Times New Roman"/>
              </w:rPr>
              <w:t>69995,3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DC7990">
              <w:rPr>
                <w:rFonts w:ascii="Times New Roman" w:hAnsi="Times New Roman" w:cs="Times New Roman"/>
              </w:rPr>
              <w:t>6594,4</w:t>
            </w:r>
            <w:r w:rsidR="00DC799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 xml:space="preserve">- в 2019 году – </w:t>
            </w:r>
            <w:r w:rsidR="009656AC">
              <w:rPr>
                <w:rFonts w:ascii="Times New Roman" w:hAnsi="Times New Roman" w:cs="Times New Roman"/>
              </w:rPr>
              <w:t>123662,9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 w:rsidR="006472EE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9656AC">
              <w:rPr>
                <w:rFonts w:ascii="Times New Roman" w:hAnsi="Times New Roman" w:cs="Times New Roman"/>
              </w:rPr>
              <w:t>44239,9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9656AC">
              <w:rPr>
                <w:rFonts w:ascii="Times New Roman" w:hAnsi="Times New Roman" w:cs="Times New Roman"/>
              </w:rPr>
              <w:t>72828,7</w:t>
            </w:r>
            <w:r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DC7990">
              <w:rPr>
                <w:rFonts w:ascii="Times New Roman" w:hAnsi="Times New Roman" w:cs="Times New Roman"/>
              </w:rPr>
              <w:t>6594,4</w:t>
            </w:r>
            <w:r w:rsidR="00DC7990" w:rsidRPr="00CE22F7"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51632B" w:rsidRPr="00CE22F7" w:rsidRDefault="00C83847" w:rsidP="0051632B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 w:rsidR="006472EE">
              <w:rPr>
                <w:rFonts w:ascii="Times New Roman" w:hAnsi="Times New Roman" w:cs="Times New Roman"/>
              </w:rPr>
              <w:t>20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 w:rsidR="009656AC">
              <w:rPr>
                <w:rFonts w:ascii="Times New Roman" w:hAnsi="Times New Roman" w:cs="Times New Roman"/>
              </w:rPr>
              <w:t>129821,5</w:t>
            </w:r>
            <w:r w:rsidR="0051632B" w:rsidRPr="00CE22F7">
              <w:rPr>
                <w:rFonts w:ascii="Times New Roman" w:hAnsi="Times New Roman" w:cs="Times New Roman"/>
              </w:rPr>
              <w:t xml:space="preserve"> </w:t>
            </w:r>
            <w:r w:rsidR="0051632B">
              <w:rPr>
                <w:rFonts w:ascii="Times New Roman" w:hAnsi="Times New Roman" w:cs="Times New Roman"/>
              </w:rPr>
              <w:t xml:space="preserve"> </w:t>
            </w:r>
            <w:r w:rsidR="0051632B"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9656AC">
              <w:rPr>
                <w:rFonts w:ascii="Times New Roman" w:hAnsi="Times New Roman" w:cs="Times New Roman"/>
              </w:rPr>
              <w:t>47564,2</w:t>
            </w:r>
            <w:r w:rsidR="0051632B"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9656AC">
              <w:rPr>
                <w:rFonts w:ascii="Times New Roman" w:hAnsi="Times New Roman" w:cs="Times New Roman"/>
              </w:rPr>
              <w:t>75662,96</w:t>
            </w:r>
            <w:r w:rsidR="0051632B" w:rsidRPr="00CE22F7">
              <w:rPr>
                <w:rFonts w:ascii="Times New Roman" w:hAnsi="Times New Roman" w:cs="Times New Roman"/>
              </w:rPr>
              <w:t xml:space="preserve"> тыс. руб.; внебюджета – </w:t>
            </w:r>
            <w:r w:rsidR="00DC7990">
              <w:rPr>
                <w:rFonts w:ascii="Times New Roman" w:hAnsi="Times New Roman" w:cs="Times New Roman"/>
              </w:rPr>
              <w:t>6594,4</w:t>
            </w:r>
            <w:r w:rsidR="00DC7990" w:rsidRPr="00CE22F7">
              <w:rPr>
                <w:rFonts w:ascii="Times New Roman" w:hAnsi="Times New Roman" w:cs="Times New Roman"/>
              </w:rPr>
              <w:t xml:space="preserve"> </w:t>
            </w:r>
            <w:r w:rsidR="0051632B" w:rsidRPr="00CE22F7">
              <w:rPr>
                <w:rFonts w:ascii="Times New Roman" w:hAnsi="Times New Roman" w:cs="Times New Roman"/>
              </w:rPr>
              <w:t>тыс. руб.;</w:t>
            </w:r>
            <w:proofErr w:type="gramEnd"/>
          </w:p>
          <w:p w:rsidR="00FB0EA7" w:rsidRPr="00CE22F7" w:rsidRDefault="00FB0EA7" w:rsidP="00FB0EA7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21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 w:rsidR="009656AC">
              <w:rPr>
                <w:rFonts w:ascii="Times New Roman" w:hAnsi="Times New Roman" w:cs="Times New Roman"/>
              </w:rPr>
              <w:t>113776,1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 w:rsidR="009656AC">
              <w:rPr>
                <w:rFonts w:ascii="Times New Roman" w:hAnsi="Times New Roman" w:cs="Times New Roman"/>
              </w:rPr>
              <w:t>24570,7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 w:rsidR="009656AC">
              <w:rPr>
                <w:rFonts w:ascii="Times New Roman" w:hAnsi="Times New Roman" w:cs="Times New Roman"/>
              </w:rPr>
              <w:t>82610,9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6594,4</w:t>
            </w:r>
            <w:r w:rsidRPr="00CE22F7">
              <w:rPr>
                <w:rFonts w:ascii="Times New Roman" w:hAnsi="Times New Roman" w:cs="Times New Roman"/>
              </w:rPr>
              <w:t xml:space="preserve"> тыс. руб.;</w:t>
            </w:r>
            <w:proofErr w:type="gramEnd"/>
          </w:p>
          <w:p w:rsidR="009656AC" w:rsidRPr="00CE22F7" w:rsidRDefault="009656AC" w:rsidP="009656AC">
            <w:pPr>
              <w:rPr>
                <w:rFonts w:ascii="Times New Roman" w:hAnsi="Times New Roman" w:cs="Times New Roman"/>
              </w:rPr>
            </w:pPr>
            <w:proofErr w:type="gramStart"/>
            <w:r w:rsidRPr="00CE22F7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22</w:t>
            </w:r>
            <w:r w:rsidRPr="00CE22F7">
              <w:rPr>
                <w:rFonts w:ascii="Times New Roman" w:hAnsi="Times New Roman" w:cs="Times New Roman"/>
              </w:rPr>
              <w:t xml:space="preserve"> году – </w:t>
            </w:r>
            <w:r w:rsidR="000C5E1D">
              <w:rPr>
                <w:rFonts w:ascii="Times New Roman" w:hAnsi="Times New Roman" w:cs="Times New Roman"/>
              </w:rPr>
              <w:t>119034,4</w:t>
            </w:r>
            <w:r w:rsidRPr="00CE22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22F7">
              <w:rPr>
                <w:rFonts w:ascii="Times New Roman" w:hAnsi="Times New Roman" w:cs="Times New Roman"/>
              </w:rPr>
              <w:t xml:space="preserve">тыс. рублей, из них за счет средств районного бюджета – </w:t>
            </w:r>
            <w:r>
              <w:rPr>
                <w:rFonts w:ascii="Times New Roman" w:hAnsi="Times New Roman" w:cs="Times New Roman"/>
              </w:rPr>
              <w:t>24889,6</w:t>
            </w:r>
            <w:r w:rsidRPr="00CE22F7">
              <w:rPr>
                <w:rFonts w:ascii="Times New Roman" w:hAnsi="Times New Roman" w:cs="Times New Roman"/>
              </w:rPr>
              <w:t xml:space="preserve"> тыс. руб., областного бюджета – </w:t>
            </w:r>
            <w:r>
              <w:rPr>
                <w:rFonts w:ascii="Times New Roman" w:hAnsi="Times New Roman" w:cs="Times New Roman"/>
              </w:rPr>
              <w:t>87550,4</w:t>
            </w:r>
            <w:r w:rsidRPr="00CE22F7">
              <w:rPr>
                <w:rFonts w:ascii="Times New Roman" w:hAnsi="Times New Roman" w:cs="Times New Roman"/>
              </w:rPr>
              <w:t xml:space="preserve"> тыс. руб.; </w:t>
            </w:r>
            <w:proofErr w:type="spellStart"/>
            <w:r w:rsidRPr="00CE22F7">
              <w:rPr>
                <w:rFonts w:ascii="Times New Roman" w:hAnsi="Times New Roman" w:cs="Times New Roman"/>
              </w:rPr>
              <w:t>внебюджета</w:t>
            </w:r>
            <w:proofErr w:type="spellEnd"/>
            <w:r w:rsidRPr="00CE22F7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6594,4</w:t>
            </w:r>
            <w:r w:rsidRPr="00CE22F7">
              <w:rPr>
                <w:rFonts w:ascii="Times New Roman" w:hAnsi="Times New Roman" w:cs="Times New Roman"/>
              </w:rPr>
              <w:t xml:space="preserve"> тыс. руб.;</w:t>
            </w:r>
            <w:proofErr w:type="gramEnd"/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  <w:tr w:rsidR="00EB3C5E" w:rsidRPr="00CE22F7" w:rsidTr="0042017E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Доля выпускников муниципальных общеобразовательных </w:t>
            </w:r>
            <w:r w:rsidRPr="00CE22F7">
              <w:rPr>
                <w:rFonts w:ascii="Times New Roman" w:hAnsi="Times New Roman" w:cs="Times New Roman"/>
              </w:rPr>
              <w:lastRenderedPageBreak/>
              <w:t>учреждений, не получивших аттестат о среднем (полном) образовании, в общей численности выпускников муниципальных общеобразовательных  учреждений-0%;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первой и второй групп здоровья в общей </w:t>
            </w:r>
            <w:proofErr w:type="gramStart"/>
            <w:r w:rsidRPr="00CE22F7">
              <w:rPr>
                <w:rFonts w:ascii="Times New Roman" w:hAnsi="Times New Roman" w:cs="Times New Roman"/>
              </w:rPr>
              <w:t>численности</w:t>
            </w:r>
            <w:proofErr w:type="gramEnd"/>
            <w:r w:rsidRPr="00CE22F7">
              <w:rPr>
                <w:rFonts w:ascii="Times New Roman" w:hAnsi="Times New Roman" w:cs="Times New Roman"/>
              </w:rPr>
              <w:t xml:space="preserve"> обучающихся в муниципальных общеобразовательных  учреждениях до  90%;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58 %; 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10%;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  <w:r w:rsidRPr="00CE22F7">
              <w:rPr>
                <w:rFonts w:ascii="Times New Roman" w:hAnsi="Times New Roman" w:cs="Times New Roman"/>
              </w:rPr>
              <w:t>- Укрепление материально-технической базы муниципальных образовательных учреждений.</w:t>
            </w:r>
          </w:p>
          <w:p w:rsidR="00EB3C5E" w:rsidRPr="00CE22F7" w:rsidRDefault="00EB3C5E" w:rsidP="0042017E">
            <w:pPr>
              <w:rPr>
                <w:rFonts w:ascii="Times New Roman" w:hAnsi="Times New Roman" w:cs="Times New Roman"/>
              </w:rPr>
            </w:pPr>
          </w:p>
        </w:tc>
      </w:tr>
    </w:tbl>
    <w:p w:rsidR="00EB3C5E" w:rsidRPr="00CE22F7" w:rsidRDefault="00EB3C5E" w:rsidP="00EB3C5E">
      <w:pPr>
        <w:rPr>
          <w:rFonts w:ascii="Times New Roman" w:hAnsi="Times New Roman" w:cs="Times New Roman"/>
        </w:rPr>
        <w:sectPr w:rsidR="00EB3C5E" w:rsidRPr="00CE22F7">
          <w:pgSz w:w="11906" w:h="16838"/>
          <w:pgMar w:top="899" w:right="746" w:bottom="1134" w:left="1080" w:header="708" w:footer="708" w:gutter="0"/>
          <w:cols w:space="720"/>
        </w:sectPr>
      </w:pPr>
    </w:p>
    <w:p w:rsidR="00EA611F" w:rsidRPr="00CE22F7" w:rsidRDefault="00EA611F">
      <w:pPr>
        <w:rPr>
          <w:rFonts w:ascii="Times New Roman" w:hAnsi="Times New Roman" w:cs="Times New Roman"/>
        </w:rPr>
      </w:pPr>
    </w:p>
    <w:sectPr w:rsidR="00EA611F" w:rsidRPr="00CE22F7" w:rsidSect="00ED0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3C5E"/>
    <w:rsid w:val="000260ED"/>
    <w:rsid w:val="000C5E1D"/>
    <w:rsid w:val="00101A02"/>
    <w:rsid w:val="002973C7"/>
    <w:rsid w:val="003E5A21"/>
    <w:rsid w:val="004A62EC"/>
    <w:rsid w:val="004E56AE"/>
    <w:rsid w:val="0051632B"/>
    <w:rsid w:val="006472EE"/>
    <w:rsid w:val="00817AE2"/>
    <w:rsid w:val="00823E30"/>
    <w:rsid w:val="00841B21"/>
    <w:rsid w:val="009656AC"/>
    <w:rsid w:val="00B332DA"/>
    <w:rsid w:val="00B532ED"/>
    <w:rsid w:val="00BB3D12"/>
    <w:rsid w:val="00BD1EDB"/>
    <w:rsid w:val="00C83847"/>
    <w:rsid w:val="00CA45D4"/>
    <w:rsid w:val="00CE22F7"/>
    <w:rsid w:val="00DC7990"/>
    <w:rsid w:val="00E302BC"/>
    <w:rsid w:val="00EA611F"/>
    <w:rsid w:val="00EB3C5E"/>
    <w:rsid w:val="00ED0039"/>
    <w:rsid w:val="00FB0EA7"/>
    <w:rsid w:val="00FB6496"/>
    <w:rsid w:val="00FE7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B3C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4" Type="http://schemas.openxmlformats.org/officeDocument/2006/relationships/hyperlink" Target="file:///C:\Documents%20and%20Settings\1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15</cp:revision>
  <dcterms:created xsi:type="dcterms:W3CDTF">2015-11-16T11:23:00Z</dcterms:created>
  <dcterms:modified xsi:type="dcterms:W3CDTF">2019-11-14T08:33:00Z</dcterms:modified>
</cp:coreProperties>
</file>