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ayout w:type="fixed"/>
        <w:tblLook w:val="0000"/>
      </w:tblPr>
      <w:tblGrid>
        <w:gridCol w:w="3190"/>
        <w:gridCol w:w="4431"/>
        <w:gridCol w:w="2977"/>
      </w:tblGrid>
      <w:tr w:rsidR="003B5175" w:rsidRPr="003B5175" w:rsidTr="00F002A2">
        <w:trPr>
          <w:cantSplit/>
          <w:trHeight w:val="1250"/>
        </w:trPr>
        <w:tc>
          <w:tcPr>
            <w:tcW w:w="3190" w:type="dxa"/>
          </w:tcPr>
          <w:p w:rsidR="003B5175" w:rsidRPr="003B5175" w:rsidRDefault="003B5175" w:rsidP="003B51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</w:tcPr>
          <w:p w:rsidR="003B5175" w:rsidRPr="003B5175" w:rsidRDefault="003B5175" w:rsidP="003B51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77" w:type="dxa"/>
            <w:vAlign w:val="center"/>
          </w:tcPr>
          <w:p w:rsidR="003B5175" w:rsidRPr="00C239D3" w:rsidRDefault="003B5175" w:rsidP="003B5175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23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</w:t>
            </w:r>
          </w:p>
          <w:p w:rsidR="003B5175" w:rsidRPr="003B5175" w:rsidRDefault="003B5175" w:rsidP="00F45433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23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внесен </w:t>
            </w:r>
            <w:r w:rsidR="00F454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Главой муниципального образования «</w:t>
            </w:r>
            <w:r w:rsidR="000A6A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Угранский район» </w:t>
            </w:r>
            <w:r w:rsidRPr="00C23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Смоленской области</w:t>
            </w:r>
          </w:p>
        </w:tc>
      </w:tr>
    </w:tbl>
    <w:p w:rsidR="003B5175" w:rsidRPr="003B5175" w:rsidRDefault="003B5175" w:rsidP="003B51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:rsidR="003B5175" w:rsidRPr="003B5175" w:rsidRDefault="00F45433" w:rsidP="003B51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Муниципальное образование «Угранский район»</w:t>
      </w:r>
    </w:p>
    <w:p w:rsidR="003B5175" w:rsidRPr="003B5175" w:rsidRDefault="003B5175" w:rsidP="003B517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B5175" w:rsidRPr="003B5175" w:rsidRDefault="003B5175" w:rsidP="003B5175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 бюджете</w:t>
      </w:r>
      <w:r w:rsidR="00F4543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«Угранский район» Смоленской области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на 20</w:t>
      </w:r>
      <w:r w:rsidR="00634CBF" w:rsidRPr="00634CB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20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 и</w:t>
      </w:r>
    </w:p>
    <w:p w:rsidR="003B5175" w:rsidRPr="003B5175" w:rsidRDefault="00634CBF" w:rsidP="003B5175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плановый период 202</w:t>
      </w:r>
      <w:r w:rsidRPr="00FB25D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r w:rsidR="003B5175"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Pr="00FB25D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3B5175"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3B5175" w:rsidRPr="003B5175" w:rsidRDefault="003B5175" w:rsidP="003B51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основные характеристики 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</w:t>
      </w:r>
      <w:r w:rsidR="00634CBF"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доходов 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в сумме</w:t>
      </w:r>
      <w:r w:rsidR="00861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224562,6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тыс. рублей, в том числе объем безвозмездных поступлений в сумме 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194127,4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рублей, из которых объем получаемых межбюджетных трансфертов – 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194127,4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рублей; </w:t>
      </w:r>
    </w:p>
    <w:p w:rsidR="00634CBF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в сумме 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226084,3</w:t>
      </w:r>
      <w:r w:rsidR="00861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</w:t>
      </w:r>
      <w:r w:rsid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4BB7" w:rsidRPr="00C30B2E" w:rsidRDefault="003C4BB7" w:rsidP="003C4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3C4B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дефицит</w:t>
      </w:r>
      <w:r w:rsidRPr="00C30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районного</w:t>
      </w:r>
      <w:r w:rsidRPr="00C30B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бюджета в сумме </w:t>
      </w:r>
      <w:r w:rsidRPr="003C4B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1521,7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30B2E">
        <w:rPr>
          <w:rFonts w:ascii="Times New Roman" w:eastAsia="Calibri" w:hAnsi="Times New Roman" w:cs="Times New Roman"/>
          <w:sz w:val="28"/>
          <w:szCs w:val="28"/>
          <w:lang w:eastAsia="ru-RU"/>
        </w:rPr>
        <w:t>тыс. рублей.</w:t>
      </w:r>
    </w:p>
    <w:p w:rsidR="003B5175" w:rsidRPr="003B5175" w:rsidRDefault="003B5175" w:rsidP="000B38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общий объем межбюджетных трансфертов, предоставляемых бюджетам 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634CBF"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в сумме</w:t>
      </w:r>
      <w:r w:rsidR="00861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19690,4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основные характеристики 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плановый период 202</w:t>
      </w:r>
      <w:r w:rsidR="00EB59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EB59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доходов 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EB59B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200208,6</w:t>
      </w:r>
      <w:r w:rsidR="00861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в том числе объем безвозмездных поступлений в сумме 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169007,3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рублей, из которых объем получаемых межбюджетных трансфертов – 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169007,3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 на 202</w:t>
      </w:r>
      <w:r w:rsidR="00EB59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206670,0</w:t>
      </w:r>
      <w:r w:rsidR="00861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объем безвозмездных поступлений в сумме 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174877,8</w:t>
      </w:r>
      <w:r w:rsidR="00861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из которых объем получаемых межбюджетных трансфертов – 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174877,</w:t>
      </w:r>
      <w:r w:rsidR="00D07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2377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201768,6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условно утвержденные расходы (без учета расходов 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861F84" w:rsidRPr="00861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2924,1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 на 202</w:t>
      </w:r>
      <w:r w:rsidR="002377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C4BB7" w:rsidRPr="003C4B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208259,6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условно утвержденные расходы (без учета расходов 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3C4BB7" w:rsidRPr="003C4B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5917,6</w:t>
      </w:r>
      <w:r w:rsidR="003C4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="000B383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2377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C4BB7" w:rsidRPr="003C4B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1560,0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рублей, на 202</w:t>
      </w:r>
      <w:r w:rsidR="002377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E2B82" w:rsidRPr="00DE2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1589,6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DE2B82" w:rsidRDefault="00DE2B82" w:rsidP="00DE2B82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239D3">
        <w:rPr>
          <w:sz w:val="28"/>
          <w:szCs w:val="28"/>
        </w:rPr>
        <w:lastRenderedPageBreak/>
        <w:t xml:space="preserve">4. Утвердить общий объем межбюджетных трансфертов, предоставляемых бюджетам </w:t>
      </w:r>
      <w:r>
        <w:rPr>
          <w:sz w:val="28"/>
          <w:szCs w:val="28"/>
        </w:rPr>
        <w:t>поселений</w:t>
      </w:r>
      <w:r w:rsidRPr="00C239D3">
        <w:rPr>
          <w:sz w:val="28"/>
          <w:szCs w:val="28"/>
        </w:rPr>
        <w:t xml:space="preserve"> из </w:t>
      </w:r>
      <w:r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 в 202</w:t>
      </w:r>
      <w:r>
        <w:rPr>
          <w:sz w:val="28"/>
          <w:szCs w:val="28"/>
        </w:rPr>
        <w:t>1</w:t>
      </w:r>
      <w:r w:rsidRPr="00C239D3">
        <w:rPr>
          <w:sz w:val="28"/>
          <w:szCs w:val="28"/>
        </w:rPr>
        <w:t xml:space="preserve"> году, в сумме </w:t>
      </w:r>
      <w:r w:rsidRPr="00DE2B82">
        <w:rPr>
          <w:b/>
          <w:sz w:val="28"/>
          <w:szCs w:val="28"/>
        </w:rPr>
        <w:t>19690,4</w:t>
      </w:r>
      <w:r w:rsidRPr="008E1813">
        <w:rPr>
          <w:rStyle w:val="aa"/>
          <w:sz w:val="28"/>
          <w:szCs w:val="28"/>
        </w:rPr>
        <w:t> </w:t>
      </w:r>
      <w:r w:rsidRPr="00C239D3">
        <w:rPr>
          <w:sz w:val="28"/>
          <w:szCs w:val="28"/>
        </w:rPr>
        <w:t>тыс. рублей</w:t>
      </w:r>
      <w:r>
        <w:rPr>
          <w:sz w:val="28"/>
          <w:szCs w:val="28"/>
        </w:rPr>
        <w:t>.</w:t>
      </w:r>
    </w:p>
    <w:p w:rsidR="00DE2B82" w:rsidRDefault="00DE2B82" w:rsidP="00DE2B82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239D3">
        <w:rPr>
          <w:sz w:val="28"/>
          <w:szCs w:val="28"/>
        </w:rPr>
        <w:t xml:space="preserve">. Утвердить общий объем межбюджетных трансфертов, предоставляемых бюджетам </w:t>
      </w:r>
      <w:r>
        <w:rPr>
          <w:sz w:val="28"/>
          <w:szCs w:val="28"/>
        </w:rPr>
        <w:t>поселений</w:t>
      </w:r>
      <w:r w:rsidRPr="00C239D3">
        <w:rPr>
          <w:sz w:val="28"/>
          <w:szCs w:val="28"/>
        </w:rPr>
        <w:t xml:space="preserve"> из </w:t>
      </w:r>
      <w:r>
        <w:rPr>
          <w:sz w:val="28"/>
          <w:szCs w:val="28"/>
        </w:rPr>
        <w:t>районного</w:t>
      </w:r>
      <w:r w:rsidRPr="00C239D3">
        <w:rPr>
          <w:sz w:val="28"/>
          <w:szCs w:val="28"/>
        </w:rPr>
        <w:t xml:space="preserve"> бюджета в 202</w:t>
      </w:r>
      <w:r w:rsidR="00B24B80">
        <w:rPr>
          <w:sz w:val="28"/>
          <w:szCs w:val="28"/>
        </w:rPr>
        <w:t>2</w:t>
      </w:r>
      <w:r w:rsidRPr="00C239D3">
        <w:rPr>
          <w:sz w:val="28"/>
          <w:szCs w:val="28"/>
        </w:rPr>
        <w:t xml:space="preserve"> году, в сумме </w:t>
      </w:r>
      <w:r w:rsidRPr="00DE2B82">
        <w:rPr>
          <w:b/>
          <w:sz w:val="28"/>
          <w:szCs w:val="28"/>
        </w:rPr>
        <w:t>19690,4</w:t>
      </w:r>
      <w:r>
        <w:rPr>
          <w:sz w:val="28"/>
          <w:szCs w:val="28"/>
        </w:rPr>
        <w:t xml:space="preserve"> </w:t>
      </w:r>
      <w:r w:rsidRPr="00C239D3">
        <w:rPr>
          <w:sz w:val="28"/>
          <w:szCs w:val="28"/>
        </w:rPr>
        <w:t>тыс. рублей</w:t>
      </w:r>
      <w:r>
        <w:rPr>
          <w:sz w:val="28"/>
          <w:szCs w:val="28"/>
        </w:rPr>
        <w:t>.</w:t>
      </w:r>
    </w:p>
    <w:p w:rsidR="00DE2B82" w:rsidRDefault="00DE2B82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источники финансирования дефицита 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C070A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согласно приложению 1 к настоящему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3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перечень главных администраторов доходов 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согласно приложению 3 к настоящему 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источников финансирования дефицита 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согласно приложению 4 к настоящему 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4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нормативы распределения доходов между областным бюджетом, бюджет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бюджетами сельских поселений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DE2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5 к настоящему 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доходы 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безвозмездных поступлений: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6 к настоящему 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7 к настоящему </w:t>
      </w:r>
      <w:r w:rsidR="00F14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безвозмездные поступления в 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8 к настоящему 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9 к настоящему 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7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10 к настоящему 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16A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11 к настоящему 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FD22E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12 к настоящему 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FD22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D22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13 к настоящему 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9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  (распределение бюджетных ассигнований по главным распорядителям бюджетных средств, разделам, подразделам, целевым статьям (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C75BC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14 к настоящему 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 w:rsidR="00C75BC0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5B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15 к настоящему </w:t>
      </w:r>
      <w:r w:rsidR="001E45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Default="003B5175" w:rsidP="003B5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10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</w:t>
      </w:r>
      <w:r w:rsidR="00C75BC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30612" w:rsidRPr="00B30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5088,8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C75B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612" w:rsidRPr="00B30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5088,8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</w:t>
      </w:r>
      <w:r w:rsidR="00C75B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B30612" w:rsidRPr="00B30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5088,8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11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бюджетных ассигнований на финансовое обеспечение реализации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в 20</w:t>
      </w:r>
      <w:r w:rsidR="00C75BC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сумме </w:t>
      </w:r>
      <w:r w:rsidR="00521F8C" w:rsidRPr="00521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217012,8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 w:rsidR="00C75B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521F8C" w:rsidRPr="00521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193721,5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</w:t>
      </w:r>
      <w:r w:rsidR="00C75BC0"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521F8C" w:rsidRPr="00521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199919,2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  <w:bookmarkStart w:id="0" w:name="_GoBack"/>
      <w:bookmarkEnd w:id="0"/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бюджетных ассигнований по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C84BF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16 к настоящему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C84B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84B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17 к настоящему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12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ассигнований, направляемых на поддержку семьи и детей в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образовании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области, в 20</w:t>
      </w:r>
      <w:r w:rsidR="001634B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="00A001F8" w:rsidRP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163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</w:t>
      </w:r>
      <w:r w:rsidR="001634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ассигнований, направляемых на поддержку семьи и детей в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образовании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области, по разделам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подразделам, целевым статьям (муниципальным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</w:t>
      </w:r>
      <w:r w:rsidR="001634B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18 к настоящему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плановый период 202</w:t>
      </w:r>
      <w:r w:rsidR="001634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634B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19 к настоящему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8226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 w:rsidR="00433AB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433A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33A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8F38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субсидий их получателями определяются нормативными правовыми актами Администрации </w:t>
      </w:r>
      <w:r w:rsidR="008F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цели предоставления некоммерческим организациям, не являющимся </w:t>
      </w:r>
      <w:r w:rsidR="008F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 w:rsidR="008F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 w:rsidR="008F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казенными учреждениями, объем бюджетных ассигнований на предоставление конкретной субсидии: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 w:rsidR="00433AB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8F38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433A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33A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732F2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Порядок определения объема и предоставления субсидий из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некоммерческим организациям, не являющимся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казенными учреждениями, устанавливается Администрацией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области. 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</w:t>
      </w:r>
      <w:r w:rsidR="008226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муниципальной собственности в соответствии с решениями, принимаемыми в порядке, установленном Администрацией муниципального образования «Угранский район» Смоленской области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AA21B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92AF0" w:rsidRPr="00392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873,0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AA21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392AF0" w:rsidRPr="00392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1746,0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AA21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392AF0" w:rsidRPr="00392A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1746,0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8226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резервный фонд Администрации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AA21B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B24B80" w:rsidRPr="00B24B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B24B80" w:rsidRPr="00B24B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0,22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AA21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AA21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AA21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 w:rsidR="0082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82260B" w:rsidRDefault="0082260B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60B" w:rsidRPr="006D145F" w:rsidRDefault="0082260B" w:rsidP="0082260B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D145F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82260B" w:rsidRPr="006D145F" w:rsidRDefault="0082260B" w:rsidP="006B6B9D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 Утвердить объем дотаций на выравнивание бюдж</w:t>
      </w:r>
      <w:r w:rsidR="006B6B9D">
        <w:rPr>
          <w:rFonts w:ascii="Times New Roman" w:hAnsi="Times New Roman" w:cs="Times New Roman"/>
          <w:sz w:val="28"/>
          <w:szCs w:val="28"/>
        </w:rPr>
        <w:t>етной обеспеченности поселений за счет с</w:t>
      </w:r>
      <w:r w:rsidRPr="006D145F">
        <w:rPr>
          <w:rFonts w:ascii="Times New Roman" w:hAnsi="Times New Roman" w:cs="Times New Roman"/>
          <w:sz w:val="28"/>
          <w:szCs w:val="28"/>
        </w:rPr>
        <w:t>убвенции из регионального фонда компенсаций на осуществление полномочий органов</w:t>
      </w:r>
      <w:r w:rsidR="006454C8">
        <w:rPr>
          <w:rFonts w:ascii="Times New Roman" w:hAnsi="Times New Roman" w:cs="Times New Roman"/>
          <w:sz w:val="28"/>
          <w:szCs w:val="28"/>
        </w:rPr>
        <w:t xml:space="preserve"> 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государственной власти по расчету и предоставлении дотации  поселениям в соответствии с областным законом  от 29 сентября 2005 года № 87-з « О межбюджетных отношениях в Смоленской области»:</w:t>
      </w:r>
    </w:p>
    <w:p w:rsidR="0082260B" w:rsidRPr="006D145F" w:rsidRDefault="0082260B" w:rsidP="008226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1.1.1. на 20</w:t>
      </w:r>
      <w:r w:rsidR="00732F27">
        <w:rPr>
          <w:rFonts w:ascii="Times New Roman" w:hAnsi="Times New Roman" w:cs="Times New Roman"/>
          <w:sz w:val="28"/>
          <w:szCs w:val="28"/>
        </w:rPr>
        <w:t>20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6883" w:rsidRPr="00EC6883">
        <w:rPr>
          <w:rFonts w:ascii="Times New Roman" w:hAnsi="Times New Roman" w:cs="Times New Roman"/>
          <w:b/>
          <w:sz w:val="28"/>
          <w:szCs w:val="28"/>
        </w:rPr>
        <w:t>688,9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2260B" w:rsidRPr="006D145F" w:rsidRDefault="0082260B" w:rsidP="008226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1.1.2.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32F27">
        <w:rPr>
          <w:rFonts w:ascii="Times New Roman" w:hAnsi="Times New Roman" w:cs="Times New Roman"/>
          <w:sz w:val="28"/>
          <w:szCs w:val="28"/>
        </w:rPr>
        <w:t>1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6883" w:rsidRPr="00EC6883">
        <w:rPr>
          <w:rFonts w:ascii="Times New Roman" w:hAnsi="Times New Roman" w:cs="Times New Roman"/>
          <w:b/>
          <w:sz w:val="28"/>
          <w:szCs w:val="28"/>
        </w:rPr>
        <w:t>716,5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32F27">
        <w:rPr>
          <w:rFonts w:ascii="Times New Roman" w:hAnsi="Times New Roman" w:cs="Times New Roman"/>
          <w:sz w:val="28"/>
          <w:szCs w:val="28"/>
        </w:rPr>
        <w:t>2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6883" w:rsidRPr="00EC6883">
        <w:rPr>
          <w:rFonts w:ascii="Times New Roman" w:hAnsi="Times New Roman" w:cs="Times New Roman"/>
          <w:b/>
          <w:sz w:val="28"/>
          <w:szCs w:val="28"/>
        </w:rPr>
        <w:t>745,1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2260B" w:rsidRDefault="006B6B9D" w:rsidP="0082260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объем дотаций за счет собственных доходов и источников финансирования дефицита районного бюджета</w:t>
      </w:r>
      <w:r w:rsidR="00357A9C">
        <w:rPr>
          <w:rFonts w:ascii="Times New Roman" w:hAnsi="Times New Roman" w:cs="Times New Roman"/>
          <w:sz w:val="28"/>
          <w:szCs w:val="28"/>
        </w:rPr>
        <w:t>, направленных на формирование дотаций на выравнивание бюджетной обеспеченности поселений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57A9C" w:rsidRPr="006D145F" w:rsidRDefault="00357A9C" w:rsidP="00357A9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1.1.1.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6883" w:rsidRPr="00EC6883">
        <w:rPr>
          <w:rFonts w:ascii="Times New Roman" w:hAnsi="Times New Roman" w:cs="Times New Roman"/>
          <w:b/>
          <w:sz w:val="28"/>
          <w:szCs w:val="28"/>
        </w:rPr>
        <w:t>19690,4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57A9C" w:rsidRPr="006D145F" w:rsidRDefault="00357A9C" w:rsidP="00357A9C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1.1.2.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6883" w:rsidRPr="00EC6883">
        <w:rPr>
          <w:rFonts w:ascii="Times New Roman" w:hAnsi="Times New Roman" w:cs="Times New Roman"/>
          <w:b/>
          <w:sz w:val="28"/>
          <w:szCs w:val="28"/>
        </w:rPr>
        <w:t>19690,4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6883" w:rsidRPr="00EC6883">
        <w:rPr>
          <w:rFonts w:ascii="Times New Roman" w:hAnsi="Times New Roman" w:cs="Times New Roman"/>
          <w:b/>
          <w:sz w:val="28"/>
          <w:szCs w:val="28"/>
        </w:rPr>
        <w:t>19690,4</w:t>
      </w:r>
      <w:r w:rsidRPr="006D145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2260B" w:rsidRPr="006D145F" w:rsidRDefault="00357A9C" w:rsidP="0082260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2260B" w:rsidRPr="006D145F">
        <w:rPr>
          <w:rFonts w:ascii="Times New Roman" w:hAnsi="Times New Roman" w:cs="Times New Roman"/>
          <w:sz w:val="28"/>
          <w:szCs w:val="28"/>
        </w:rPr>
        <w:t>. Утвердить, что дотации, предусмотренные пунктом  части 1 настоящей статьи предоставляются бюджетам поселений еже</w:t>
      </w:r>
      <w:r w:rsidR="0081362B">
        <w:rPr>
          <w:rFonts w:ascii="Times New Roman" w:hAnsi="Times New Roman" w:cs="Times New Roman"/>
          <w:sz w:val="28"/>
          <w:szCs w:val="28"/>
        </w:rPr>
        <w:t>месячно</w:t>
      </w:r>
      <w:r w:rsidR="0082260B" w:rsidRPr="006D145F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бюджета муниципального района.</w:t>
      </w:r>
    </w:p>
    <w:p w:rsidR="0082260B" w:rsidRPr="006D145F" w:rsidRDefault="0082260B" w:rsidP="0082260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45F">
        <w:rPr>
          <w:rFonts w:ascii="Times New Roman" w:hAnsi="Times New Roman" w:cs="Times New Roman"/>
          <w:b/>
          <w:sz w:val="28"/>
          <w:szCs w:val="28"/>
        </w:rPr>
        <w:lastRenderedPageBreak/>
        <w:t>Статья 1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82260B" w:rsidRPr="006D145F" w:rsidRDefault="0082260B" w:rsidP="008226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 Утвердить распределение дотаций на выравнивание бюджетной обеспеченности поселений между поселениями Угранского района:</w:t>
      </w:r>
    </w:p>
    <w:p w:rsidR="0082260B" w:rsidRPr="006D145F" w:rsidRDefault="0082260B" w:rsidP="008226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1.1. на 20</w:t>
      </w:r>
      <w:r w:rsidR="00732F27">
        <w:rPr>
          <w:rFonts w:ascii="Times New Roman" w:hAnsi="Times New Roman" w:cs="Times New Roman"/>
          <w:bCs/>
          <w:sz w:val="28"/>
          <w:szCs w:val="28"/>
        </w:rPr>
        <w:t>20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82260B" w:rsidRPr="006D145F" w:rsidRDefault="0082260B" w:rsidP="0082260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1.2.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32F27">
        <w:rPr>
          <w:rFonts w:ascii="Times New Roman" w:hAnsi="Times New Roman" w:cs="Times New Roman"/>
          <w:bCs/>
          <w:sz w:val="28"/>
          <w:szCs w:val="28"/>
        </w:rPr>
        <w:t>1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732F27">
        <w:rPr>
          <w:rFonts w:ascii="Times New Roman" w:hAnsi="Times New Roman" w:cs="Times New Roman"/>
          <w:bCs/>
          <w:sz w:val="28"/>
          <w:szCs w:val="28"/>
        </w:rPr>
        <w:t>2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годов согласно приложению 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4055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18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 w:rsidR="00405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заимствований </w:t>
      </w:r>
      <w:r w:rsidR="00405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FC30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40551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4055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C30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C30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40551E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4055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4055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предельный объем </w:t>
      </w:r>
      <w:r w:rsidR="00405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4D6D5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в сумме </w:t>
      </w:r>
      <w:r w:rsidR="00EC6883" w:rsidRPr="00EC6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1521,7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верхний предел </w:t>
      </w:r>
      <w:r w:rsidR="00405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 w:rsidR="004D6D5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</w:t>
      </w:r>
      <w:r w:rsidR="00405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в сумме </w:t>
      </w:r>
      <w:r w:rsidR="00EC6883" w:rsidRPr="00EC68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1521,7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рублей, в том числе верхний предел долга по </w:t>
      </w:r>
      <w:r w:rsidR="00405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405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предельный объем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в сумме </w:t>
      </w:r>
      <w:r w:rsidR="00EC6067" w:rsidRPr="00EC6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1560,0</w:t>
      </w:r>
      <w:r w:rsidR="00EC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верхний предел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</w:t>
      </w:r>
      <w:r w:rsidR="004D4C63" w:rsidRP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в сумме </w:t>
      </w:r>
      <w:r w:rsidR="00EC6067" w:rsidRPr="00EC6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3081,7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верхний предел долга по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="004D4C6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в сумме 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предельный объем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в сумме </w:t>
      </w:r>
      <w:r w:rsidR="00EC6067" w:rsidRPr="00EC6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1589,6</w:t>
      </w:r>
      <w:r w:rsidR="00EC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верхний предел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="004D4C6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 w:rsidR="00EC6067" w:rsidRPr="00EC6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4671,3</w:t>
      </w:r>
      <w:r w:rsidR="00EC6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 район»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на обслуживание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 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4D4C63" w:rsidRPr="004D4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бюджета, за исключением объема расходов, которые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осуществляются за счет субвенций, предоставляемых из бюджетов бюджетной системы Российской Федерации;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5,0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EC6067"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EC6067">
        <w:rPr>
          <w:rFonts w:ascii="Times New Roman" w:eastAsia="Times New Roman" w:hAnsi="Times New Roman" w:cs="Times New Roman"/>
          <w:sz w:val="28"/>
          <w:szCs w:val="28"/>
          <w:lang w:eastAsia="ru-RU"/>
        </w:rPr>
        <w:t>5,0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EC6067">
        <w:rPr>
          <w:rFonts w:ascii="Times New Roman" w:eastAsia="Times New Roman" w:hAnsi="Times New Roman" w:cs="Times New Roman"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3B5175" w:rsidRPr="003B5175" w:rsidRDefault="003B5175" w:rsidP="003B5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B02A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4D4C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Программу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гарантий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в составе Программы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гарантий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гарантий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по возможным гарантийным случаям в 20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B5175" w:rsidRPr="003B5175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гарантий </w:t>
      </w:r>
      <w:r w:rsidR="004D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по возможным гарантийным случаям, в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 w:rsidR="00BE63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рублей.</w:t>
      </w:r>
    </w:p>
    <w:p w:rsidR="001D5747" w:rsidRPr="003B5175" w:rsidRDefault="001D5747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175" w:rsidRPr="003B5175" w:rsidRDefault="003B5175" w:rsidP="003B51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3B5175" w:rsidRPr="00DB3FE3" w:rsidRDefault="003B5175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3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4D4C63" w:rsidRPr="00DB3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</w:p>
    <w:p w:rsidR="00C341C0" w:rsidRDefault="003B5175" w:rsidP="00C341C0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 и частью </w:t>
      </w:r>
      <w:r w:rsidR="00357A9C"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  <w:r w:rsidR="00357A9C"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8.1 Решения Угранского районного Совета депутатов от 06 мая 2013 года № 33 «Об утверждении Положения о бюджетном процессе в муниципальном образовании «Угранский район» Смоленской области» (в редакции от 27 апреля 2017 года № 15)</w:t>
      </w: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дополнительными основаниями для внесения изменений в сводную бюджетную роспись бюджета в 20</w:t>
      </w:r>
      <w:r w:rsidR="00B31204"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без внесения изменений в </w:t>
      </w:r>
      <w:r w:rsidR="00C341C0"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C341C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C341C0"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о бюджете муниципального образования «Угранский район» Смоленской области в соответствии с решениями начальника финансового управления Администрации муниципального образования «Угранский район» Смоленской области явля</w:t>
      </w:r>
      <w:r w:rsidR="00C341C0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="00C341C0"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 w:rsidR="00C341C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3B5175" w:rsidRPr="003B5175" w:rsidRDefault="00C341C0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B5175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3B5175" w:rsidRPr="003B5175" w:rsidRDefault="00C341C0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5175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случае уплаты казенным учреждением пеней и штрафов.</w:t>
      </w:r>
    </w:p>
    <w:p w:rsidR="003B5175" w:rsidRPr="00BF55F3" w:rsidRDefault="00DB3FE3" w:rsidP="00BF55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F55F3" w:rsidRPr="00BF55F3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ассигнований, связанных с финансовым обеспечением региональных проектов, обеспечивающих достижение целей и целевых показателей, выполнение задач,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 2024 года».</w:t>
      </w:r>
    </w:p>
    <w:p w:rsidR="004F5F1C" w:rsidRDefault="004F5F1C" w:rsidP="003B5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175" w:rsidRPr="003B5175" w:rsidRDefault="003B5175" w:rsidP="003B517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DB3F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22</w:t>
      </w:r>
    </w:p>
    <w:p w:rsidR="003B5175" w:rsidRPr="003B5175" w:rsidRDefault="003B5175" w:rsidP="003B517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 w:rsidR="00DB3FE3"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3FE3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вступает в силу с 1 января 20</w:t>
      </w:r>
      <w:r w:rsidR="003368BC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801E8F" w:rsidRDefault="00801E8F" w:rsidP="003B517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1E8F" w:rsidRDefault="00801E8F" w:rsidP="003B517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1E8F" w:rsidRDefault="00801E8F" w:rsidP="003B517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1E8F" w:rsidRDefault="00801E8F" w:rsidP="00801E8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3B5175" w:rsidRPr="003B5175" w:rsidRDefault="00801E8F" w:rsidP="00801E8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«Угранский район» Смоленской области                                              </w:t>
      </w:r>
      <w:r w:rsidRPr="00801E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Н.С. Шишигина</w:t>
      </w:r>
    </w:p>
    <w:p w:rsidR="003B5175" w:rsidRPr="003B5175" w:rsidRDefault="003B5175" w:rsidP="003B517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01E8F" w:rsidRDefault="00801E8F" w:rsidP="003B51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01E8F" w:rsidRDefault="00801E8F" w:rsidP="003B51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B5175" w:rsidRPr="003B5175" w:rsidRDefault="00801E8F" w:rsidP="003B51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B5175"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«____»_________201</w:t>
      </w:r>
      <w:r w:rsidR="003368B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9</w:t>
      </w:r>
      <w:r w:rsidR="003B5175"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3B5175" w:rsidRPr="003B5175" w:rsidRDefault="003B5175" w:rsidP="003B5175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 _____</w:t>
      </w:r>
    </w:p>
    <w:p w:rsidR="00E154F8" w:rsidRPr="00FC3B6A" w:rsidRDefault="00E154F8" w:rsidP="00FC3B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154F8" w:rsidRPr="00FC3B6A" w:rsidSect="00120D13">
      <w:headerReference w:type="default" r:id="rId8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918" w:rsidRDefault="00043918">
      <w:pPr>
        <w:spacing w:after="0" w:line="240" w:lineRule="auto"/>
      </w:pPr>
      <w:r>
        <w:separator/>
      </w:r>
    </w:p>
  </w:endnote>
  <w:endnote w:type="continuationSeparator" w:id="1">
    <w:p w:rsidR="00043918" w:rsidRDefault="00043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918" w:rsidRDefault="00043918">
      <w:pPr>
        <w:spacing w:after="0" w:line="240" w:lineRule="auto"/>
      </w:pPr>
      <w:r>
        <w:separator/>
      </w:r>
    </w:p>
  </w:footnote>
  <w:footnote w:type="continuationSeparator" w:id="1">
    <w:p w:rsidR="00043918" w:rsidRDefault="00043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746" w:rsidRDefault="0008117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20D1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6A2F">
      <w:rPr>
        <w:rStyle w:val="a5"/>
        <w:noProof/>
      </w:rPr>
      <w:t>8</w:t>
    </w:r>
    <w:r>
      <w:rPr>
        <w:rStyle w:val="a5"/>
      </w:rPr>
      <w:fldChar w:fldCharType="end"/>
    </w:r>
  </w:p>
  <w:p w:rsidR="00E03746" w:rsidRDefault="0004391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34F9D"/>
    <w:multiLevelType w:val="hybridMultilevel"/>
    <w:tmpl w:val="FC1435B4"/>
    <w:lvl w:ilvl="0" w:tplc="ABC8957A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8C9"/>
    <w:rsid w:val="00021D44"/>
    <w:rsid w:val="00021E25"/>
    <w:rsid w:val="00043918"/>
    <w:rsid w:val="00081170"/>
    <w:rsid w:val="00081CCD"/>
    <w:rsid w:val="000A143D"/>
    <w:rsid w:val="000A6A2F"/>
    <w:rsid w:val="000B383E"/>
    <w:rsid w:val="000B57FE"/>
    <w:rsid w:val="000D7D11"/>
    <w:rsid w:val="000F52DE"/>
    <w:rsid w:val="0010497E"/>
    <w:rsid w:val="00120D13"/>
    <w:rsid w:val="00121498"/>
    <w:rsid w:val="00136A1A"/>
    <w:rsid w:val="0015449F"/>
    <w:rsid w:val="00160764"/>
    <w:rsid w:val="00163075"/>
    <w:rsid w:val="001634B6"/>
    <w:rsid w:val="001717CE"/>
    <w:rsid w:val="00191E53"/>
    <w:rsid w:val="001B0E7D"/>
    <w:rsid w:val="001C3123"/>
    <w:rsid w:val="001D280D"/>
    <w:rsid w:val="001D5747"/>
    <w:rsid w:val="001D69AA"/>
    <w:rsid w:val="001E45A3"/>
    <w:rsid w:val="00201B6E"/>
    <w:rsid w:val="00205E19"/>
    <w:rsid w:val="00210BDB"/>
    <w:rsid w:val="0023772B"/>
    <w:rsid w:val="00253EFD"/>
    <w:rsid w:val="00263EA3"/>
    <w:rsid w:val="00265875"/>
    <w:rsid w:val="00281618"/>
    <w:rsid w:val="002912F5"/>
    <w:rsid w:val="002A5D7D"/>
    <w:rsid w:val="002A6B97"/>
    <w:rsid w:val="002B621B"/>
    <w:rsid w:val="002C684F"/>
    <w:rsid w:val="002F74C8"/>
    <w:rsid w:val="003116D1"/>
    <w:rsid w:val="00320241"/>
    <w:rsid w:val="003267B1"/>
    <w:rsid w:val="00335F0C"/>
    <w:rsid w:val="003368BC"/>
    <w:rsid w:val="003450FD"/>
    <w:rsid w:val="003563A5"/>
    <w:rsid w:val="00357A9C"/>
    <w:rsid w:val="00360D13"/>
    <w:rsid w:val="00375F81"/>
    <w:rsid w:val="00392AF0"/>
    <w:rsid w:val="003A2210"/>
    <w:rsid w:val="003B37F5"/>
    <w:rsid w:val="003B5175"/>
    <w:rsid w:val="003B7455"/>
    <w:rsid w:val="003C0739"/>
    <w:rsid w:val="003C4BB7"/>
    <w:rsid w:val="003D2C18"/>
    <w:rsid w:val="003F2515"/>
    <w:rsid w:val="0040551E"/>
    <w:rsid w:val="00405F4C"/>
    <w:rsid w:val="00413755"/>
    <w:rsid w:val="00421E10"/>
    <w:rsid w:val="00422526"/>
    <w:rsid w:val="00433ABC"/>
    <w:rsid w:val="00440B44"/>
    <w:rsid w:val="0044400A"/>
    <w:rsid w:val="00454956"/>
    <w:rsid w:val="00480671"/>
    <w:rsid w:val="004A15FD"/>
    <w:rsid w:val="004A717B"/>
    <w:rsid w:val="004C6CDF"/>
    <w:rsid w:val="004D4C63"/>
    <w:rsid w:val="004D6D51"/>
    <w:rsid w:val="004E359B"/>
    <w:rsid w:val="004F5F1C"/>
    <w:rsid w:val="0050495E"/>
    <w:rsid w:val="00521F8C"/>
    <w:rsid w:val="00525445"/>
    <w:rsid w:val="005424F9"/>
    <w:rsid w:val="00583151"/>
    <w:rsid w:val="0059612A"/>
    <w:rsid w:val="005C228B"/>
    <w:rsid w:val="005F4DE4"/>
    <w:rsid w:val="00606094"/>
    <w:rsid w:val="0061646C"/>
    <w:rsid w:val="00621F91"/>
    <w:rsid w:val="00634CBF"/>
    <w:rsid w:val="006446D2"/>
    <w:rsid w:val="006454C8"/>
    <w:rsid w:val="00664CA1"/>
    <w:rsid w:val="00673F82"/>
    <w:rsid w:val="006746DC"/>
    <w:rsid w:val="00686BA1"/>
    <w:rsid w:val="00690271"/>
    <w:rsid w:val="00692866"/>
    <w:rsid w:val="006A4651"/>
    <w:rsid w:val="006A5720"/>
    <w:rsid w:val="006B6B9D"/>
    <w:rsid w:val="006C1373"/>
    <w:rsid w:val="006C17B3"/>
    <w:rsid w:val="006D517F"/>
    <w:rsid w:val="006E68F9"/>
    <w:rsid w:val="007231F9"/>
    <w:rsid w:val="00725094"/>
    <w:rsid w:val="00732F27"/>
    <w:rsid w:val="007818C9"/>
    <w:rsid w:val="007915A7"/>
    <w:rsid w:val="007947BC"/>
    <w:rsid w:val="007D0C48"/>
    <w:rsid w:val="0080187B"/>
    <w:rsid w:val="00801E8F"/>
    <w:rsid w:val="008020A3"/>
    <w:rsid w:val="008062EF"/>
    <w:rsid w:val="0081362B"/>
    <w:rsid w:val="00816A57"/>
    <w:rsid w:val="0082260B"/>
    <w:rsid w:val="008333C7"/>
    <w:rsid w:val="00843A19"/>
    <w:rsid w:val="008452DF"/>
    <w:rsid w:val="00856ADC"/>
    <w:rsid w:val="00861F84"/>
    <w:rsid w:val="008B66A3"/>
    <w:rsid w:val="008B6E82"/>
    <w:rsid w:val="008D3A9B"/>
    <w:rsid w:val="008F38E9"/>
    <w:rsid w:val="00901520"/>
    <w:rsid w:val="00912E5A"/>
    <w:rsid w:val="009301A1"/>
    <w:rsid w:val="00935899"/>
    <w:rsid w:val="00940F6B"/>
    <w:rsid w:val="009439A4"/>
    <w:rsid w:val="00947306"/>
    <w:rsid w:val="0097431C"/>
    <w:rsid w:val="009916AC"/>
    <w:rsid w:val="009A5707"/>
    <w:rsid w:val="009A7692"/>
    <w:rsid w:val="009B46F0"/>
    <w:rsid w:val="009B4F69"/>
    <w:rsid w:val="009B5C3C"/>
    <w:rsid w:val="009C0A42"/>
    <w:rsid w:val="009E1384"/>
    <w:rsid w:val="009F2D6D"/>
    <w:rsid w:val="00A001F8"/>
    <w:rsid w:val="00A02248"/>
    <w:rsid w:val="00A05B42"/>
    <w:rsid w:val="00A2217E"/>
    <w:rsid w:val="00A371F5"/>
    <w:rsid w:val="00A44180"/>
    <w:rsid w:val="00A56A22"/>
    <w:rsid w:val="00A57213"/>
    <w:rsid w:val="00A760BB"/>
    <w:rsid w:val="00A8565A"/>
    <w:rsid w:val="00AA1D3D"/>
    <w:rsid w:val="00AA21B4"/>
    <w:rsid w:val="00AB1EFC"/>
    <w:rsid w:val="00AB3546"/>
    <w:rsid w:val="00AC4682"/>
    <w:rsid w:val="00B02A2A"/>
    <w:rsid w:val="00B0422E"/>
    <w:rsid w:val="00B20F65"/>
    <w:rsid w:val="00B24B80"/>
    <w:rsid w:val="00B2679D"/>
    <w:rsid w:val="00B30612"/>
    <w:rsid w:val="00B31204"/>
    <w:rsid w:val="00B42323"/>
    <w:rsid w:val="00B47155"/>
    <w:rsid w:val="00B56D1A"/>
    <w:rsid w:val="00B657C5"/>
    <w:rsid w:val="00B733BF"/>
    <w:rsid w:val="00B82E98"/>
    <w:rsid w:val="00BA0BE3"/>
    <w:rsid w:val="00BA0E34"/>
    <w:rsid w:val="00BA573A"/>
    <w:rsid w:val="00BB05D7"/>
    <w:rsid w:val="00BC6CA2"/>
    <w:rsid w:val="00BE632C"/>
    <w:rsid w:val="00BF55F3"/>
    <w:rsid w:val="00C070A8"/>
    <w:rsid w:val="00C108F2"/>
    <w:rsid w:val="00C2483F"/>
    <w:rsid w:val="00C27CD2"/>
    <w:rsid w:val="00C341C0"/>
    <w:rsid w:val="00C36940"/>
    <w:rsid w:val="00C638E4"/>
    <w:rsid w:val="00C733A2"/>
    <w:rsid w:val="00C75BC0"/>
    <w:rsid w:val="00C84BF4"/>
    <w:rsid w:val="00C8692B"/>
    <w:rsid w:val="00CA534E"/>
    <w:rsid w:val="00CD063D"/>
    <w:rsid w:val="00CF3665"/>
    <w:rsid w:val="00CF7258"/>
    <w:rsid w:val="00D02F4A"/>
    <w:rsid w:val="00D07EC3"/>
    <w:rsid w:val="00D11832"/>
    <w:rsid w:val="00D11B97"/>
    <w:rsid w:val="00D15DE8"/>
    <w:rsid w:val="00D278EE"/>
    <w:rsid w:val="00D368BC"/>
    <w:rsid w:val="00D50A80"/>
    <w:rsid w:val="00D659D4"/>
    <w:rsid w:val="00D845D1"/>
    <w:rsid w:val="00DB3FE3"/>
    <w:rsid w:val="00DD09EB"/>
    <w:rsid w:val="00DD4B32"/>
    <w:rsid w:val="00DD4C2B"/>
    <w:rsid w:val="00DE2B82"/>
    <w:rsid w:val="00DE5744"/>
    <w:rsid w:val="00E05E92"/>
    <w:rsid w:val="00E10FCD"/>
    <w:rsid w:val="00E154F8"/>
    <w:rsid w:val="00E80A3B"/>
    <w:rsid w:val="00EA1973"/>
    <w:rsid w:val="00EB59B2"/>
    <w:rsid w:val="00EC11B1"/>
    <w:rsid w:val="00EC6067"/>
    <w:rsid w:val="00EC6883"/>
    <w:rsid w:val="00EE2406"/>
    <w:rsid w:val="00EE3F33"/>
    <w:rsid w:val="00F0425F"/>
    <w:rsid w:val="00F10FD1"/>
    <w:rsid w:val="00F14002"/>
    <w:rsid w:val="00F1641B"/>
    <w:rsid w:val="00F17168"/>
    <w:rsid w:val="00F37B9F"/>
    <w:rsid w:val="00F45433"/>
    <w:rsid w:val="00F52A41"/>
    <w:rsid w:val="00F71D92"/>
    <w:rsid w:val="00F72550"/>
    <w:rsid w:val="00F85E1A"/>
    <w:rsid w:val="00FB25DD"/>
    <w:rsid w:val="00FB50A9"/>
    <w:rsid w:val="00FC2E6C"/>
    <w:rsid w:val="00FC3023"/>
    <w:rsid w:val="00FC3B6A"/>
    <w:rsid w:val="00FD22E0"/>
    <w:rsid w:val="00FF58C7"/>
    <w:rsid w:val="00FF5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5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5175"/>
  </w:style>
  <w:style w:type="character" w:styleId="a5">
    <w:name w:val="page number"/>
    <w:rsid w:val="003B517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B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517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0495E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3C4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DE2B8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B5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B5175"/>
  </w:style>
  <w:style w:type="character" w:styleId="a5">
    <w:name w:val="page number"/>
    <w:rsid w:val="003B517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B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517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049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0A3D0-092B-48A2-8024-923EEEC92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8</Pages>
  <Words>2352</Words>
  <Characters>13411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asus</cp:lastModifiedBy>
  <cp:revision>217</cp:revision>
  <cp:lastPrinted>2019-10-21T08:55:00Z</cp:lastPrinted>
  <dcterms:created xsi:type="dcterms:W3CDTF">2019-09-20T06:17:00Z</dcterms:created>
  <dcterms:modified xsi:type="dcterms:W3CDTF">2019-11-14T06:04:00Z</dcterms:modified>
</cp:coreProperties>
</file>