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B31" w:rsidRPr="006A6D8E" w:rsidRDefault="00A20B31" w:rsidP="00A20B31">
      <w:pPr>
        <w:jc w:val="right"/>
        <w:rPr>
          <w:rFonts w:ascii="Times New Roman" w:hAnsi="Times New Roman" w:cs="Times New Roman"/>
          <w:sz w:val="24"/>
          <w:szCs w:val="24"/>
        </w:rPr>
      </w:pPr>
      <w:r w:rsidRPr="006A6D8E">
        <w:rPr>
          <w:rFonts w:ascii="Times New Roman" w:hAnsi="Times New Roman" w:cs="Times New Roman"/>
          <w:sz w:val="24"/>
          <w:szCs w:val="24"/>
        </w:rPr>
        <w:t>Проект внесения изменений</w:t>
      </w:r>
    </w:p>
    <w:p w:rsidR="00A20B31" w:rsidRPr="006A6D8E" w:rsidRDefault="00A20B31" w:rsidP="00A20B31">
      <w:pPr>
        <w:jc w:val="center"/>
        <w:rPr>
          <w:rFonts w:ascii="Times New Roman" w:hAnsi="Times New Roman" w:cs="Times New Roman"/>
          <w:sz w:val="24"/>
          <w:szCs w:val="24"/>
        </w:rPr>
      </w:pPr>
      <w:r w:rsidRPr="006A6D8E">
        <w:rPr>
          <w:rFonts w:ascii="Times New Roman" w:hAnsi="Times New Roman" w:cs="Times New Roman"/>
          <w:sz w:val="24"/>
          <w:szCs w:val="24"/>
        </w:rPr>
        <w:t>ПАСПОРТ</w:t>
      </w:r>
    </w:p>
    <w:p w:rsidR="00A20B31" w:rsidRPr="006A6D8E" w:rsidRDefault="00A20B31" w:rsidP="00A20B31">
      <w:pPr>
        <w:jc w:val="center"/>
        <w:rPr>
          <w:rFonts w:ascii="Times New Roman" w:hAnsi="Times New Roman" w:cs="Times New Roman"/>
          <w:sz w:val="24"/>
          <w:szCs w:val="24"/>
        </w:rPr>
      </w:pPr>
      <w:r w:rsidRPr="006A6D8E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</w:p>
    <w:p w:rsidR="00A20B31" w:rsidRPr="006A6D8E" w:rsidRDefault="00A20B31" w:rsidP="00A20B31">
      <w:pPr>
        <w:jc w:val="center"/>
        <w:rPr>
          <w:rFonts w:ascii="Times New Roman" w:hAnsi="Times New Roman" w:cs="Times New Roman"/>
          <w:sz w:val="24"/>
          <w:szCs w:val="24"/>
        </w:rPr>
      </w:pPr>
      <w:r w:rsidRPr="006A6D8E">
        <w:rPr>
          <w:rFonts w:ascii="Times New Roman" w:hAnsi="Times New Roman" w:cs="Times New Roman"/>
          <w:sz w:val="24"/>
          <w:szCs w:val="24"/>
        </w:rPr>
        <w:t xml:space="preserve">«Создание благоприятного предпринимательского и инвестиционного климата в муниципальном образовании «Угранский район» Смоленской области на 2014-2020 годы»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81"/>
        <w:gridCol w:w="5882"/>
      </w:tblGrid>
      <w:tr w:rsidR="00A20B31" w:rsidRPr="006A6D8E" w:rsidTr="0025448C">
        <w:tc>
          <w:tcPr>
            <w:tcW w:w="3581" w:type="dxa"/>
            <w:shd w:val="clear" w:color="auto" w:fill="auto"/>
          </w:tcPr>
          <w:p w:rsidR="00A20B31" w:rsidRPr="006A6D8E" w:rsidRDefault="00A20B31" w:rsidP="00A2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D8E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муниципальной программы   </w:t>
            </w:r>
          </w:p>
        </w:tc>
        <w:tc>
          <w:tcPr>
            <w:tcW w:w="5882" w:type="dxa"/>
            <w:shd w:val="clear" w:color="auto" w:fill="auto"/>
          </w:tcPr>
          <w:p w:rsidR="00A20B31" w:rsidRPr="006A6D8E" w:rsidRDefault="00A20B31" w:rsidP="00A2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D8E"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 Администрации муниципального образования «Угранский район» Смоленской области (далее – отдел экономики) </w:t>
            </w:r>
          </w:p>
        </w:tc>
      </w:tr>
      <w:tr w:rsidR="00A20B31" w:rsidRPr="006A6D8E" w:rsidTr="0025448C">
        <w:trPr>
          <w:trHeight w:val="691"/>
        </w:trPr>
        <w:tc>
          <w:tcPr>
            <w:tcW w:w="3581" w:type="dxa"/>
            <w:shd w:val="clear" w:color="auto" w:fill="auto"/>
          </w:tcPr>
          <w:p w:rsidR="00A20B31" w:rsidRPr="006A6D8E" w:rsidRDefault="00A20B31" w:rsidP="00A2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D8E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5882" w:type="dxa"/>
            <w:shd w:val="clear" w:color="auto" w:fill="auto"/>
          </w:tcPr>
          <w:p w:rsidR="00A20B31" w:rsidRPr="006A6D8E" w:rsidRDefault="00A20B31" w:rsidP="00A2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D8E"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</w:p>
          <w:p w:rsidR="00A20B31" w:rsidRPr="006A6D8E" w:rsidRDefault="00A20B31" w:rsidP="00A24F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B31" w:rsidRPr="006A6D8E" w:rsidTr="0025448C">
        <w:tc>
          <w:tcPr>
            <w:tcW w:w="3581" w:type="dxa"/>
            <w:shd w:val="clear" w:color="auto" w:fill="auto"/>
          </w:tcPr>
          <w:p w:rsidR="00A20B31" w:rsidRPr="006A6D8E" w:rsidRDefault="00A20B31" w:rsidP="00A2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D8E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основных мероприятий муниципальной программы  </w:t>
            </w:r>
          </w:p>
        </w:tc>
        <w:tc>
          <w:tcPr>
            <w:tcW w:w="5882" w:type="dxa"/>
            <w:shd w:val="clear" w:color="auto" w:fill="auto"/>
          </w:tcPr>
          <w:p w:rsidR="00A20B31" w:rsidRPr="006A6D8E" w:rsidRDefault="00A20B31" w:rsidP="00A2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D8E">
              <w:rPr>
                <w:rFonts w:ascii="Times New Roman" w:hAnsi="Times New Roman" w:cs="Times New Roman"/>
                <w:sz w:val="24"/>
                <w:szCs w:val="24"/>
              </w:rPr>
              <w:t>Отдел экономики,</w:t>
            </w:r>
          </w:p>
          <w:p w:rsidR="00A20B31" w:rsidRPr="006A6D8E" w:rsidRDefault="00A20B31" w:rsidP="00A2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D8E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отношений Администрации муниципального образования «Угранский район» Смоленской области (отдел имущественных и земельных отношений);</w:t>
            </w:r>
          </w:p>
          <w:p w:rsidR="00A20B31" w:rsidRPr="006A6D8E" w:rsidRDefault="00A20B31" w:rsidP="00A24FE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6A6D8E">
              <w:rPr>
                <w:rFonts w:ascii="Times New Roman" w:hAnsi="Times New Roman" w:cs="Times New Roman"/>
                <w:sz w:val="24"/>
                <w:szCs w:val="24"/>
              </w:rPr>
              <w:t>Отдел по строительству, транспорту, связи, энергетике и ЖКХ Администрации муниципального образования «Угранский район» Смоленской области (далее – отдел по строительству, транспорту, связи, энергетике и ЖКХ)</w:t>
            </w:r>
            <w:proofErr w:type="gramEnd"/>
          </w:p>
        </w:tc>
      </w:tr>
      <w:tr w:rsidR="00A20B31" w:rsidRPr="006A6D8E" w:rsidTr="0025448C">
        <w:tc>
          <w:tcPr>
            <w:tcW w:w="3581" w:type="dxa"/>
            <w:shd w:val="clear" w:color="auto" w:fill="auto"/>
          </w:tcPr>
          <w:p w:rsidR="00A20B31" w:rsidRPr="006A6D8E" w:rsidRDefault="00A20B31" w:rsidP="00A2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D8E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 муниципальной программы</w:t>
            </w:r>
          </w:p>
        </w:tc>
        <w:tc>
          <w:tcPr>
            <w:tcW w:w="5882" w:type="dxa"/>
            <w:shd w:val="clear" w:color="auto" w:fill="auto"/>
          </w:tcPr>
          <w:p w:rsidR="00A20B31" w:rsidRPr="006A6D8E" w:rsidRDefault="00A20B31" w:rsidP="00A2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D8E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субъектов малого и среднего предпринимательства в муниципальном образовании «Угранский район» Смоленской области»</w:t>
            </w:r>
          </w:p>
          <w:p w:rsidR="00A20B31" w:rsidRPr="006A6D8E" w:rsidRDefault="00A20B31" w:rsidP="00A2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D8E">
              <w:rPr>
                <w:rFonts w:ascii="Times New Roman" w:hAnsi="Times New Roman" w:cs="Times New Roman"/>
                <w:sz w:val="24"/>
                <w:szCs w:val="24"/>
              </w:rPr>
              <w:t>Подпрограмма «Повышение инвестиционной привлекательности муниципального образования «Угранский район» Смоленской области»</w:t>
            </w:r>
          </w:p>
        </w:tc>
      </w:tr>
      <w:tr w:rsidR="00A20B31" w:rsidRPr="006A6D8E" w:rsidTr="0025448C">
        <w:tc>
          <w:tcPr>
            <w:tcW w:w="3581" w:type="dxa"/>
            <w:shd w:val="clear" w:color="auto" w:fill="auto"/>
          </w:tcPr>
          <w:p w:rsidR="00A20B31" w:rsidRPr="006A6D8E" w:rsidRDefault="00A20B31" w:rsidP="00A2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D8E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5882" w:type="dxa"/>
            <w:shd w:val="clear" w:color="auto" w:fill="auto"/>
          </w:tcPr>
          <w:p w:rsidR="00A20B31" w:rsidRPr="006A6D8E" w:rsidRDefault="00A20B31" w:rsidP="00A2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D8E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конкурентоспособности муниципального образования «Угранский район» Смоленской области </w:t>
            </w:r>
          </w:p>
        </w:tc>
      </w:tr>
      <w:tr w:rsidR="00A20B31" w:rsidRPr="006A6D8E" w:rsidTr="0025448C">
        <w:tc>
          <w:tcPr>
            <w:tcW w:w="3581" w:type="dxa"/>
            <w:shd w:val="clear" w:color="auto" w:fill="auto"/>
          </w:tcPr>
          <w:p w:rsidR="00A20B31" w:rsidRPr="006A6D8E" w:rsidRDefault="00A20B31" w:rsidP="00A2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D8E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реализации муниципальной программы  </w:t>
            </w:r>
          </w:p>
        </w:tc>
        <w:tc>
          <w:tcPr>
            <w:tcW w:w="5882" w:type="dxa"/>
            <w:shd w:val="clear" w:color="auto" w:fill="auto"/>
          </w:tcPr>
          <w:p w:rsidR="00A20B31" w:rsidRPr="006A6D8E" w:rsidRDefault="00A20B31" w:rsidP="00A2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D8E">
              <w:rPr>
                <w:rFonts w:ascii="Times New Roman" w:hAnsi="Times New Roman" w:cs="Times New Roman"/>
                <w:sz w:val="24"/>
                <w:szCs w:val="24"/>
              </w:rPr>
              <w:t>Основными целевыми показателями реализации программы являются:</w:t>
            </w:r>
          </w:p>
          <w:p w:rsidR="00A20B31" w:rsidRPr="006A6D8E" w:rsidRDefault="00A20B31" w:rsidP="00A2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D8E">
              <w:rPr>
                <w:rFonts w:ascii="Times New Roman" w:hAnsi="Times New Roman" w:cs="Times New Roman"/>
                <w:sz w:val="24"/>
                <w:szCs w:val="24"/>
              </w:rPr>
              <w:t>- индекс промышленного производства;</w:t>
            </w:r>
          </w:p>
          <w:p w:rsidR="00A20B31" w:rsidRPr="006A6D8E" w:rsidRDefault="00A20B31" w:rsidP="00A2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D8E">
              <w:rPr>
                <w:rFonts w:ascii="Times New Roman" w:hAnsi="Times New Roman" w:cs="Times New Roman"/>
                <w:sz w:val="24"/>
                <w:szCs w:val="24"/>
              </w:rPr>
              <w:t>- число субъектов малого и среднего предпринимательства в расчете на 10 тыс. человек населения;</w:t>
            </w:r>
          </w:p>
          <w:p w:rsidR="00A20B31" w:rsidRPr="006A6D8E" w:rsidRDefault="00A20B31" w:rsidP="00A2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D8E">
              <w:rPr>
                <w:rFonts w:ascii="Times New Roman" w:hAnsi="Times New Roman" w:cs="Times New Roman"/>
                <w:sz w:val="24"/>
                <w:szCs w:val="24"/>
              </w:rPr>
              <w:t xml:space="preserve">- доля среднесписочной численности работников (без </w:t>
            </w:r>
            <w:r w:rsidRPr="006A6D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организаций;</w:t>
            </w:r>
          </w:p>
          <w:p w:rsidR="00A20B31" w:rsidRPr="006A6D8E" w:rsidRDefault="00A20B31" w:rsidP="00A2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D8E">
              <w:rPr>
                <w:rFonts w:ascii="Times New Roman" w:hAnsi="Times New Roman" w:cs="Times New Roman"/>
                <w:sz w:val="24"/>
                <w:szCs w:val="24"/>
              </w:rPr>
              <w:t>- объем инвестиций в основной капитал (за исключением бюджетных средств) в расчете на 1 жителя;</w:t>
            </w:r>
          </w:p>
          <w:p w:rsidR="00A20B31" w:rsidRPr="006A6D8E" w:rsidRDefault="00A20B31" w:rsidP="00A2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D8E">
              <w:rPr>
                <w:rFonts w:ascii="Times New Roman" w:hAnsi="Times New Roman" w:cs="Times New Roman"/>
                <w:sz w:val="24"/>
                <w:szCs w:val="24"/>
              </w:rPr>
              <w:t xml:space="preserve">- индекс физического объема инвестиций </w:t>
            </w:r>
            <w:proofErr w:type="gramStart"/>
            <w:r w:rsidRPr="006A6D8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A6D8E">
              <w:rPr>
                <w:rFonts w:ascii="Times New Roman" w:hAnsi="Times New Roman" w:cs="Times New Roman"/>
                <w:sz w:val="24"/>
                <w:szCs w:val="24"/>
              </w:rPr>
              <w:t xml:space="preserve"> основной капитала по полному кругу организаций.</w:t>
            </w:r>
          </w:p>
        </w:tc>
      </w:tr>
      <w:tr w:rsidR="00A20B31" w:rsidRPr="006A6D8E" w:rsidTr="0025448C">
        <w:tc>
          <w:tcPr>
            <w:tcW w:w="3581" w:type="dxa"/>
            <w:shd w:val="clear" w:color="auto" w:fill="auto"/>
          </w:tcPr>
          <w:p w:rsidR="00A20B31" w:rsidRPr="006A6D8E" w:rsidRDefault="00A20B31" w:rsidP="00A2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D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(этапы) реализации муниципальной программы</w:t>
            </w:r>
          </w:p>
        </w:tc>
        <w:tc>
          <w:tcPr>
            <w:tcW w:w="5882" w:type="dxa"/>
            <w:shd w:val="clear" w:color="auto" w:fill="auto"/>
          </w:tcPr>
          <w:p w:rsidR="00A20B31" w:rsidRPr="006A6D8E" w:rsidRDefault="00A20B31" w:rsidP="00A2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D8E">
              <w:rPr>
                <w:rFonts w:ascii="Times New Roman" w:hAnsi="Times New Roman" w:cs="Times New Roman"/>
                <w:sz w:val="24"/>
                <w:szCs w:val="24"/>
              </w:rPr>
              <w:t>2014-2020 годы</w:t>
            </w:r>
          </w:p>
        </w:tc>
      </w:tr>
      <w:tr w:rsidR="00A20B31" w:rsidRPr="006A6D8E" w:rsidTr="0025448C">
        <w:tc>
          <w:tcPr>
            <w:tcW w:w="3581" w:type="dxa"/>
            <w:shd w:val="clear" w:color="auto" w:fill="auto"/>
          </w:tcPr>
          <w:p w:rsidR="00A20B31" w:rsidRPr="006A6D8E" w:rsidRDefault="00A20B31" w:rsidP="00A2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D8E">
              <w:rPr>
                <w:rFonts w:ascii="Times New Roman" w:hAnsi="Times New Roman" w:cs="Times New Roman"/>
                <w:sz w:val="24"/>
                <w:szCs w:val="24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5882" w:type="dxa"/>
            <w:shd w:val="clear" w:color="auto" w:fill="auto"/>
          </w:tcPr>
          <w:p w:rsidR="00A20B31" w:rsidRPr="006A6D8E" w:rsidRDefault="00A20B31" w:rsidP="00A24FEF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6A6D8E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программы составляет 660 тысяч рублей за счет средств районного бюджета, в том числе по годам:</w:t>
            </w:r>
          </w:p>
          <w:p w:rsidR="00A20B31" w:rsidRPr="006A6D8E" w:rsidRDefault="00A20B31" w:rsidP="00A24FEF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6A6D8E">
              <w:rPr>
                <w:rFonts w:ascii="Times New Roman" w:hAnsi="Times New Roman" w:cs="Times New Roman"/>
                <w:sz w:val="24"/>
                <w:szCs w:val="24"/>
              </w:rPr>
              <w:t>- в 2014 году – 30 тыс. рублей;</w:t>
            </w:r>
          </w:p>
          <w:p w:rsidR="00A20B31" w:rsidRPr="006A6D8E" w:rsidRDefault="00A20B31" w:rsidP="00A24FEF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6A6D8E">
              <w:rPr>
                <w:rFonts w:ascii="Times New Roman" w:hAnsi="Times New Roman" w:cs="Times New Roman"/>
                <w:sz w:val="24"/>
                <w:szCs w:val="24"/>
              </w:rPr>
              <w:t>- в 2015 году – 105 тыс. рублей;</w:t>
            </w:r>
          </w:p>
          <w:p w:rsidR="00A20B31" w:rsidRPr="006A6D8E" w:rsidRDefault="00A20B31" w:rsidP="00A24FEF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6A6D8E">
              <w:rPr>
                <w:rFonts w:ascii="Times New Roman" w:hAnsi="Times New Roman" w:cs="Times New Roman"/>
                <w:sz w:val="24"/>
                <w:szCs w:val="24"/>
              </w:rPr>
              <w:t>- в 2016 году – 105 тыс. рублей;</w:t>
            </w:r>
          </w:p>
          <w:p w:rsidR="00A20B31" w:rsidRPr="006A6D8E" w:rsidRDefault="00A20B31" w:rsidP="00A24FEF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6A6D8E">
              <w:rPr>
                <w:rFonts w:ascii="Times New Roman" w:hAnsi="Times New Roman" w:cs="Times New Roman"/>
                <w:sz w:val="24"/>
                <w:szCs w:val="24"/>
              </w:rPr>
              <w:t>- в 2017 году – 105 тыс. рублей;</w:t>
            </w:r>
          </w:p>
          <w:p w:rsidR="00A20B31" w:rsidRPr="006A6D8E" w:rsidRDefault="00A20B31" w:rsidP="00A24FEF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6A6D8E">
              <w:rPr>
                <w:rFonts w:ascii="Times New Roman" w:hAnsi="Times New Roman" w:cs="Times New Roman"/>
                <w:sz w:val="24"/>
                <w:szCs w:val="24"/>
              </w:rPr>
              <w:t>- в 2018 году – 105 тыс. рублей;</w:t>
            </w:r>
          </w:p>
          <w:p w:rsidR="00A20B31" w:rsidRPr="006A6D8E" w:rsidRDefault="00A20B31" w:rsidP="00A24FEF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6A6D8E">
              <w:rPr>
                <w:rFonts w:ascii="Times New Roman" w:hAnsi="Times New Roman" w:cs="Times New Roman"/>
                <w:sz w:val="24"/>
                <w:szCs w:val="24"/>
              </w:rPr>
              <w:t>- в 2019 году – 105 тыс. рублей;</w:t>
            </w:r>
          </w:p>
          <w:p w:rsidR="00A20B31" w:rsidRPr="006A6D8E" w:rsidRDefault="00A20B31" w:rsidP="00A24FEF">
            <w:pPr>
              <w:ind w:firstLine="70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A6D8E">
              <w:rPr>
                <w:rFonts w:ascii="Times New Roman" w:hAnsi="Times New Roman" w:cs="Times New Roman"/>
                <w:sz w:val="24"/>
                <w:szCs w:val="24"/>
              </w:rPr>
              <w:t>- в 2020 году – 105 тыс. рублей.</w:t>
            </w:r>
          </w:p>
        </w:tc>
      </w:tr>
      <w:tr w:rsidR="00A20B31" w:rsidRPr="006A6D8E" w:rsidTr="0025448C">
        <w:tc>
          <w:tcPr>
            <w:tcW w:w="3581" w:type="dxa"/>
            <w:shd w:val="clear" w:color="auto" w:fill="auto"/>
          </w:tcPr>
          <w:p w:rsidR="00A20B31" w:rsidRPr="006A6D8E" w:rsidRDefault="00A20B31" w:rsidP="00A2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D8E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</w:t>
            </w:r>
          </w:p>
          <w:p w:rsidR="00A20B31" w:rsidRPr="006A6D8E" w:rsidRDefault="00A20B31" w:rsidP="00A2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D8E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882" w:type="dxa"/>
            <w:shd w:val="clear" w:color="auto" w:fill="auto"/>
          </w:tcPr>
          <w:p w:rsidR="00A20B31" w:rsidRPr="006A6D8E" w:rsidRDefault="00A20B31" w:rsidP="00A24FEF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6A6D8E">
              <w:rPr>
                <w:rFonts w:ascii="Times New Roman" w:hAnsi="Times New Roman" w:cs="Times New Roman"/>
                <w:sz w:val="24"/>
                <w:szCs w:val="24"/>
              </w:rPr>
              <w:t>По итогам реализации программы ожидается достижение следующих результатов:</w:t>
            </w:r>
          </w:p>
          <w:p w:rsidR="00A20B31" w:rsidRPr="006A6D8E" w:rsidRDefault="00A20B31" w:rsidP="00A24FEF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6A6D8E">
              <w:rPr>
                <w:rFonts w:ascii="Times New Roman" w:hAnsi="Times New Roman" w:cs="Times New Roman"/>
                <w:sz w:val="24"/>
                <w:szCs w:val="24"/>
              </w:rPr>
              <w:t>- увеличение индекса промышленного производства на 5,3  %-</w:t>
            </w:r>
            <w:proofErr w:type="spellStart"/>
            <w:r w:rsidRPr="006A6D8E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6A6D8E">
              <w:rPr>
                <w:rFonts w:ascii="Times New Roman" w:hAnsi="Times New Roman" w:cs="Times New Roman"/>
                <w:sz w:val="24"/>
                <w:szCs w:val="24"/>
              </w:rPr>
              <w:t xml:space="preserve"> пункта;</w:t>
            </w:r>
          </w:p>
          <w:p w:rsidR="00A20B31" w:rsidRPr="006A6D8E" w:rsidRDefault="00A20B31" w:rsidP="00A24FEF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6A6D8E">
              <w:rPr>
                <w:rFonts w:ascii="Times New Roman" w:hAnsi="Times New Roman" w:cs="Times New Roman"/>
                <w:sz w:val="24"/>
                <w:szCs w:val="24"/>
              </w:rPr>
              <w:t>- увеличение числа субъектов малого и среднего предпринимательства до 282,6 ед. на 10 тыс</w:t>
            </w:r>
            <w:proofErr w:type="gramStart"/>
            <w:r w:rsidRPr="006A6D8E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6A6D8E">
              <w:rPr>
                <w:rFonts w:ascii="Times New Roman" w:hAnsi="Times New Roman" w:cs="Times New Roman"/>
                <w:sz w:val="24"/>
                <w:szCs w:val="24"/>
              </w:rPr>
              <w:t>ел. населения;</w:t>
            </w:r>
          </w:p>
          <w:p w:rsidR="00A20B31" w:rsidRPr="006A6D8E" w:rsidRDefault="00A20B31" w:rsidP="00A24FEF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6A6D8E">
              <w:rPr>
                <w:rFonts w:ascii="Times New Roman" w:hAnsi="Times New Roman" w:cs="Times New Roman"/>
                <w:sz w:val="24"/>
                <w:szCs w:val="24"/>
              </w:rPr>
              <w:t>- увеличение индекса физического объема инвестиций в основной капитал до 102,8 % в сопоставимых ценах;</w:t>
            </w:r>
          </w:p>
          <w:p w:rsidR="00A20B31" w:rsidRPr="006A6D8E" w:rsidRDefault="00A20B31" w:rsidP="00A24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D8E">
              <w:rPr>
                <w:rFonts w:ascii="Times New Roman" w:hAnsi="Times New Roman" w:cs="Times New Roman"/>
                <w:sz w:val="24"/>
                <w:szCs w:val="24"/>
              </w:rPr>
              <w:t>- увеличение инвестиций (без учета бюджетных средств) в расчете на 1 жителя муниципального образования до 1570 рублей.</w:t>
            </w:r>
          </w:p>
        </w:tc>
      </w:tr>
    </w:tbl>
    <w:p w:rsidR="00C26083" w:rsidRPr="00A20B31" w:rsidRDefault="00C26083" w:rsidP="0025448C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C26083" w:rsidRPr="00A20B31" w:rsidSect="007E16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71736E"/>
    <w:rsid w:val="0025448C"/>
    <w:rsid w:val="005F6610"/>
    <w:rsid w:val="006A6D8E"/>
    <w:rsid w:val="0071736E"/>
    <w:rsid w:val="007E16CD"/>
    <w:rsid w:val="00A20B31"/>
    <w:rsid w:val="00C26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6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455</Words>
  <Characters>2600</Characters>
  <Application>Microsoft Office Word</Application>
  <DocSecurity>0</DocSecurity>
  <Lines>21</Lines>
  <Paragraphs>6</Paragraphs>
  <ScaleCrop>false</ScaleCrop>
  <Company>Reanimator Extreme Edition</Company>
  <LinksUpToDate>false</LinksUpToDate>
  <CharactersWithSpaces>3049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2015-11-26T08:19:00Z</dcterms:created>
  <dcterms:modified xsi:type="dcterms:W3CDTF">2015-12-01T11:21:00Z</dcterms:modified>
</cp:coreProperties>
</file>