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6CE" w:rsidRDefault="009326CE" w:rsidP="009326CE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9326CE" w:rsidRDefault="009326CE" w:rsidP="009326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326CE" w:rsidRPr="009326CE" w:rsidRDefault="009326CE" w:rsidP="009326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326CE">
        <w:rPr>
          <w:rFonts w:ascii="Times New Roman" w:hAnsi="Times New Roman" w:cs="Times New Roman"/>
          <w:sz w:val="24"/>
          <w:szCs w:val="24"/>
        </w:rPr>
        <w:t>ПАСПОРТ</w:t>
      </w:r>
    </w:p>
    <w:p w:rsidR="009326CE" w:rsidRPr="009326CE" w:rsidRDefault="009326CE" w:rsidP="009326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326CE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9326CE" w:rsidRPr="009326CE" w:rsidRDefault="009326CE" w:rsidP="009326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326CE">
        <w:rPr>
          <w:rFonts w:ascii="Times New Roman" w:hAnsi="Times New Roman" w:cs="Times New Roman"/>
          <w:sz w:val="24"/>
          <w:szCs w:val="24"/>
        </w:rPr>
        <w:t xml:space="preserve">«Развитие дорожно-транспортного комплекса в муниципальном образовании </w:t>
      </w:r>
      <w:r w:rsidRPr="009326CE">
        <w:rPr>
          <w:rFonts w:ascii="Times New Roman" w:hAnsi="Times New Roman" w:cs="Times New Roman"/>
          <w:sz w:val="24"/>
          <w:szCs w:val="24"/>
          <w:u w:val="single"/>
        </w:rPr>
        <w:t xml:space="preserve">«Угранский район» Смоленской области» на 2014-2017 годы </w:t>
      </w:r>
    </w:p>
    <w:p w:rsidR="009326CE" w:rsidRPr="009326CE" w:rsidRDefault="009326CE" w:rsidP="009326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326CE">
        <w:rPr>
          <w:rFonts w:ascii="Times New Roman" w:hAnsi="Times New Roman" w:cs="Times New Roman"/>
          <w:sz w:val="24"/>
          <w:szCs w:val="24"/>
        </w:rPr>
        <w:t>(наименование программы)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580"/>
      </w:tblGrid>
      <w:tr w:rsidR="009326CE" w:rsidRPr="009326CE" w:rsidTr="0030229A">
        <w:tc>
          <w:tcPr>
            <w:tcW w:w="3780" w:type="dxa"/>
            <w:shd w:val="clear" w:color="auto" w:fill="auto"/>
          </w:tcPr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580" w:type="dxa"/>
            <w:shd w:val="clear" w:color="auto" w:fill="auto"/>
          </w:tcPr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ния "Угранский район" Смоленской области</w:t>
            </w:r>
          </w:p>
        </w:tc>
      </w:tr>
      <w:tr w:rsidR="009326CE" w:rsidRPr="009326CE" w:rsidTr="0030229A">
        <w:trPr>
          <w:trHeight w:val="691"/>
        </w:trPr>
        <w:tc>
          <w:tcPr>
            <w:tcW w:w="3780" w:type="dxa"/>
            <w:shd w:val="clear" w:color="auto" w:fill="auto"/>
          </w:tcPr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580" w:type="dxa"/>
            <w:shd w:val="clear" w:color="auto" w:fill="auto"/>
          </w:tcPr>
          <w:p w:rsidR="009326CE" w:rsidRPr="009326CE" w:rsidRDefault="009326CE" w:rsidP="00302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ния "Угранский район" Смоленской области</w:t>
            </w:r>
          </w:p>
        </w:tc>
      </w:tr>
      <w:tr w:rsidR="009326CE" w:rsidRPr="009326CE" w:rsidTr="0030229A">
        <w:tc>
          <w:tcPr>
            <w:tcW w:w="3780" w:type="dxa"/>
            <w:shd w:val="clear" w:color="auto" w:fill="auto"/>
          </w:tcPr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Исполнители основных м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роприятий муниципальной программы  </w:t>
            </w:r>
          </w:p>
        </w:tc>
        <w:tc>
          <w:tcPr>
            <w:tcW w:w="5580" w:type="dxa"/>
            <w:shd w:val="clear" w:color="auto" w:fill="auto"/>
          </w:tcPr>
          <w:p w:rsidR="009326CE" w:rsidRPr="009326CE" w:rsidRDefault="009326CE" w:rsidP="00302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"Угранский район" Смоленской обла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ти,</w:t>
            </w:r>
          </w:p>
          <w:p w:rsidR="009326CE" w:rsidRPr="009326CE" w:rsidRDefault="009326CE" w:rsidP="00302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«Вяземский» (на основании соглашения);</w:t>
            </w:r>
          </w:p>
          <w:p w:rsidR="009326CE" w:rsidRPr="009326CE" w:rsidRDefault="009326CE" w:rsidP="00302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муниц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«Угранский район» Смоленской области;</w:t>
            </w:r>
          </w:p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Угранского городского поселения У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ранского района Смоленской области</w:t>
            </w:r>
          </w:p>
        </w:tc>
      </w:tr>
      <w:tr w:rsidR="009326CE" w:rsidRPr="009326CE" w:rsidTr="0030229A">
        <w:tc>
          <w:tcPr>
            <w:tcW w:w="3780" w:type="dxa"/>
            <w:shd w:val="clear" w:color="auto" w:fill="auto"/>
          </w:tcPr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580" w:type="dxa"/>
            <w:shd w:val="clear" w:color="auto" w:fill="auto"/>
          </w:tcPr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1.Подпрограмма «Развитие автомобильных дорог местного значения и улично-дорожной сети в муниципальном образовании «Угранский район» Смоленской обла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ти» на 2014-2017 годы.</w:t>
            </w:r>
          </w:p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2.Подпрограмма «Создание условий для предоставления транспортных услуг населению и организации транспортного обсл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живания между поселениями в границах муниципального образования «Угранский район» Смоленской области» на 2014-2017 годы.</w:t>
            </w:r>
          </w:p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ind w:right="-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3. Подпрограмма «Обеспечение безопасности дорожного движения в муниципальном образовании «Угранский район» Смоленской области» на 2014-2017 </w:t>
            </w:r>
            <w:proofErr w:type="spellStart"/>
            <w:proofErr w:type="gramStart"/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</w:tr>
      <w:tr w:rsidR="009326CE" w:rsidRPr="009326CE" w:rsidTr="0030229A">
        <w:tc>
          <w:tcPr>
            <w:tcW w:w="3780" w:type="dxa"/>
            <w:shd w:val="clear" w:color="auto" w:fill="auto"/>
          </w:tcPr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</w:t>
            </w:r>
            <w:proofErr w:type="gramStart"/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5580" w:type="dxa"/>
            <w:shd w:val="clear" w:color="auto" w:fill="auto"/>
          </w:tcPr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Развитие дорожно-транспортного комплекса Угранского района Смоленской области, обеспечение безопасности дорожного движения, улучшение транспортного обслуж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вания населения.</w:t>
            </w:r>
          </w:p>
        </w:tc>
      </w:tr>
      <w:tr w:rsidR="009326CE" w:rsidRPr="009326CE" w:rsidTr="0030229A">
        <w:tc>
          <w:tcPr>
            <w:tcW w:w="3780" w:type="dxa"/>
            <w:shd w:val="clear" w:color="auto" w:fill="auto"/>
          </w:tcPr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ции муниципальной </w:t>
            </w:r>
          </w:p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граммы  </w:t>
            </w:r>
          </w:p>
        </w:tc>
        <w:tc>
          <w:tcPr>
            <w:tcW w:w="5580" w:type="dxa"/>
            <w:shd w:val="clear" w:color="auto" w:fill="auto"/>
          </w:tcPr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Уровень соблюдения схем и утверждённых графиков движения по маршрутной сети муниципальных маршрутов;</w:t>
            </w:r>
          </w:p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, тарифной п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литике;</w:t>
            </w:r>
          </w:p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Снижение ДТП</w:t>
            </w:r>
          </w:p>
        </w:tc>
      </w:tr>
      <w:tr w:rsidR="009326CE" w:rsidRPr="009326CE" w:rsidTr="0030229A">
        <w:tc>
          <w:tcPr>
            <w:tcW w:w="3780" w:type="dxa"/>
            <w:shd w:val="clear" w:color="auto" w:fill="auto"/>
          </w:tcPr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муниципальной программы</w:t>
            </w:r>
          </w:p>
        </w:tc>
        <w:tc>
          <w:tcPr>
            <w:tcW w:w="5580" w:type="dxa"/>
            <w:shd w:val="clear" w:color="auto" w:fill="auto"/>
          </w:tcPr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</w:tr>
      <w:tr w:rsidR="009326CE" w:rsidRPr="009326CE" w:rsidTr="0030229A">
        <w:tc>
          <w:tcPr>
            <w:tcW w:w="3780" w:type="dxa"/>
            <w:shd w:val="clear" w:color="auto" w:fill="auto"/>
          </w:tcPr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ципальной программы (по годам реализации и в разрезе источников финансирования)</w:t>
            </w:r>
          </w:p>
        </w:tc>
        <w:tc>
          <w:tcPr>
            <w:tcW w:w="5580" w:type="dxa"/>
            <w:shd w:val="clear" w:color="auto" w:fill="auto"/>
          </w:tcPr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составляет 2 229,20 тыс. рублей:</w:t>
            </w:r>
          </w:p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26CE">
              <w:rPr>
                <w:rFonts w:ascii="Times New Roman" w:hAnsi="Times New Roman" w:cs="Times New Roman"/>
                <w:b/>
                <w:sz w:val="24"/>
                <w:szCs w:val="24"/>
              </w:rPr>
              <w:t>в 2014 году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 – 15570,7 тыс. рублей;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223,20 тыс. руб. - областной бюджет;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500,00 тыс. руб. - местный бюджет;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14847,5 - бюджеты поселений;</w:t>
            </w:r>
          </w:p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26CE">
              <w:rPr>
                <w:rFonts w:ascii="Times New Roman" w:hAnsi="Times New Roman" w:cs="Times New Roman"/>
                <w:b/>
                <w:sz w:val="24"/>
                <w:szCs w:val="24"/>
              </w:rPr>
              <w:t>в 2015 году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 – 66746,0 тыс. рублей;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55619,1 тыс. руб. - областной бюджет;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1146,00 тыс. руб. - местный бюджет;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9980,9 - бюджеты поселений;</w:t>
            </w:r>
          </w:p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b/>
                <w:sz w:val="24"/>
                <w:szCs w:val="24"/>
              </w:rPr>
              <w:t>- в 2016 году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 –  14615,2 тыс. рублей;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180,00 тыс. руб. - местный бюджет;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14435,2 - бюджеты поселений;</w:t>
            </w:r>
          </w:p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26CE">
              <w:rPr>
                <w:rFonts w:ascii="Times New Roman" w:hAnsi="Times New Roman" w:cs="Times New Roman"/>
                <w:b/>
                <w:sz w:val="24"/>
                <w:szCs w:val="24"/>
              </w:rPr>
              <w:t>в 2017 году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 xml:space="preserve"> – 12004,4 тыс. рублей.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9326CE" w:rsidRPr="009326CE" w:rsidRDefault="009326CE" w:rsidP="0030229A">
            <w:pPr>
              <w:ind w:lef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180,00 тыс. руб. - местный бюджет;</w:t>
            </w:r>
          </w:p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11824,4 - бюджеты поселений.</w:t>
            </w:r>
          </w:p>
        </w:tc>
      </w:tr>
      <w:tr w:rsidR="009326CE" w:rsidRPr="009326CE" w:rsidTr="0030229A">
        <w:tc>
          <w:tcPr>
            <w:tcW w:w="3780" w:type="dxa"/>
            <w:shd w:val="clear" w:color="auto" w:fill="auto"/>
          </w:tcPr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</w:p>
          <w:p w:rsidR="009326CE" w:rsidRPr="009326CE" w:rsidRDefault="009326CE" w:rsidP="00302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80" w:type="dxa"/>
            <w:shd w:val="clear" w:color="auto" w:fill="auto"/>
          </w:tcPr>
          <w:p w:rsidR="009326CE" w:rsidRPr="009326CE" w:rsidRDefault="009326CE" w:rsidP="00302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ДТП с пострадавшими; улучшение транспортного обслужив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6CE">
              <w:rPr>
                <w:rFonts w:ascii="Times New Roman" w:hAnsi="Times New Roman" w:cs="Times New Roman"/>
                <w:sz w:val="24"/>
                <w:szCs w:val="24"/>
              </w:rPr>
              <w:t>ния населения</w:t>
            </w:r>
          </w:p>
        </w:tc>
      </w:tr>
    </w:tbl>
    <w:p w:rsidR="00057DF9" w:rsidRDefault="00057DF9"/>
    <w:sectPr w:rsidR="00057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9326CE"/>
    <w:rsid w:val="00057DF9"/>
    <w:rsid w:val="00932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2470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2015-11-26T08:46:00Z</dcterms:created>
  <dcterms:modified xsi:type="dcterms:W3CDTF">2015-11-26T08:47:00Z</dcterms:modified>
</cp:coreProperties>
</file>