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3DB5A" w14:textId="1072F892" w:rsidR="00A0350D" w:rsidRDefault="00A0350D"/>
    <w:bookmarkStart w:id="0" w:name="_MON_1562746952"/>
    <w:bookmarkStart w:id="1" w:name="_MON_1562747050"/>
    <w:bookmarkStart w:id="2" w:name="_MON_1563000434"/>
    <w:bookmarkStart w:id="3" w:name="_MON_1603609900"/>
    <w:bookmarkStart w:id="4" w:name="_MON_1630136936"/>
    <w:bookmarkStart w:id="5" w:name="_MON_1634019558"/>
    <w:bookmarkStart w:id="6" w:name="_MON_1638168613"/>
    <w:bookmarkStart w:id="7" w:name="_MON_1638946893"/>
    <w:bookmarkStart w:id="8" w:name="_MON_1640604906"/>
    <w:bookmarkStart w:id="9" w:name="_MON_1641208579"/>
    <w:bookmarkStart w:id="10" w:name="_MON_1671862621"/>
    <w:bookmarkStart w:id="11" w:name="_MON_1672056960"/>
    <w:bookmarkStart w:id="12" w:name="_MON_1674973046"/>
    <w:bookmarkStart w:id="13" w:name="_MON_1674973068"/>
    <w:bookmarkStart w:id="14" w:name="_MON_1674974236"/>
    <w:bookmarkStart w:id="15" w:name="_MON_1674978151"/>
    <w:bookmarkStart w:id="16" w:name="_MON_1674978591"/>
    <w:bookmarkStart w:id="17" w:name="_MON_1674980384"/>
    <w:bookmarkStart w:id="18" w:name="_MON_1676102549"/>
    <w:bookmarkStart w:id="19" w:name="_MON_1676102665"/>
    <w:bookmarkStart w:id="20" w:name="_MON_1684223724"/>
    <w:bookmarkStart w:id="21" w:name="_MON_1684223758"/>
    <w:bookmarkStart w:id="22" w:name="_MON_1352797559"/>
    <w:bookmarkStart w:id="23" w:name="_MON_1354519302"/>
    <w:bookmarkStart w:id="24" w:name="_MON_1354519399"/>
    <w:bookmarkStart w:id="25" w:name="_MON_1361859743"/>
    <w:bookmarkStart w:id="26" w:name="_MON_1361859849"/>
    <w:bookmarkStart w:id="27" w:name="_MON_1558189917"/>
    <w:bookmarkStart w:id="28" w:name="_MON_1558854669"/>
    <w:bookmarkStart w:id="29" w:name="_MON_156197217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Start w:id="30" w:name="_MON_1561972184"/>
    <w:bookmarkEnd w:id="30"/>
    <w:p w14:paraId="25B6A9AB" w14:textId="2B91926B" w:rsidR="00A0350D" w:rsidRDefault="00316CB7">
      <w:r w:rsidRPr="00141DFA">
        <w:object w:dxaOrig="9345" w:dyaOrig="3603" w14:anchorId="4255D8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67.35pt;height:180.2pt" o:ole="">
            <v:imagedata r:id="rId7" o:title=""/>
          </v:shape>
          <o:OLEObject Type="Embed" ProgID="Word.Document.8" ShapeID="_x0000_i1030" DrawAspect="Content" ObjectID="_1746262890" r:id="rId8">
            <o:FieldCodes>\s</o:FieldCodes>
          </o:OLEObject>
        </w:object>
      </w:r>
    </w:p>
    <w:p w14:paraId="3BA7BCAB" w14:textId="2CFDD28D" w:rsidR="00A0350D" w:rsidRDefault="00A0350D"/>
    <w:p w14:paraId="217E58FB" w14:textId="072852B4" w:rsidR="00A0350D" w:rsidRDefault="00A0350D"/>
    <w:p w14:paraId="30F97BBD" w14:textId="6E0CCBE9" w:rsidR="00A0350D" w:rsidRDefault="00A0350D"/>
    <w:p w14:paraId="7BF7AA11" w14:textId="77777777" w:rsidR="00A0350D" w:rsidRDefault="00A0350D"/>
    <w:tbl>
      <w:tblPr>
        <w:tblW w:w="0" w:type="auto"/>
        <w:tblLook w:val="04A0" w:firstRow="1" w:lastRow="0" w:firstColumn="1" w:lastColumn="0" w:noHBand="0" w:noVBand="1"/>
      </w:tblPr>
      <w:tblGrid>
        <w:gridCol w:w="9968"/>
      </w:tblGrid>
      <w:tr w:rsidR="00B338CF" w14:paraId="2EA07961" w14:textId="77777777" w:rsidTr="00A0350D">
        <w:trPr>
          <w:trHeight w:val="1422"/>
        </w:trPr>
        <w:tc>
          <w:tcPr>
            <w:tcW w:w="9968" w:type="dxa"/>
            <w:hideMark/>
          </w:tcPr>
          <w:p w14:paraId="12627876" w14:textId="77777777" w:rsidR="00A0350D" w:rsidRDefault="00B338CF" w:rsidP="003246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Порядка санкционирования </w:t>
            </w:r>
          </w:p>
          <w:p w14:paraId="2180D4AD" w14:textId="77777777" w:rsidR="00A0350D" w:rsidRDefault="00B338CF" w:rsidP="003246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операций по расходам получателей средств из</w:t>
            </w:r>
          </w:p>
          <w:p w14:paraId="0D0496B4" w14:textId="77777777" w:rsidR="00324685" w:rsidRDefault="00B338CF" w:rsidP="003246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  <w:r w:rsidR="00324685">
              <w:rPr>
                <w:sz w:val="28"/>
                <w:szCs w:val="28"/>
              </w:rPr>
              <w:t xml:space="preserve"> муниципального образования </w:t>
            </w:r>
          </w:p>
          <w:p w14:paraId="11C15ACE" w14:textId="77777777" w:rsidR="00316CB7" w:rsidRDefault="00324685" w:rsidP="003246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«Угранский район» Смоленской области</w:t>
            </w:r>
            <w:r w:rsidR="00316CB7">
              <w:rPr>
                <w:sz w:val="28"/>
                <w:szCs w:val="28"/>
              </w:rPr>
              <w:t xml:space="preserve"> </w:t>
            </w:r>
          </w:p>
          <w:p w14:paraId="040D1677" w14:textId="77777777" w:rsidR="00316CB7" w:rsidRDefault="00316CB7" w:rsidP="003246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средств бюджетов поселений </w:t>
            </w:r>
          </w:p>
          <w:p w14:paraId="70DB783C" w14:textId="42990978" w:rsidR="00B338CF" w:rsidRDefault="00316CB7" w:rsidP="003246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Угранского района Смоленской области</w:t>
            </w:r>
          </w:p>
        </w:tc>
      </w:tr>
    </w:tbl>
    <w:p w14:paraId="5D5D4126" w14:textId="77777777" w:rsidR="00B338CF" w:rsidRDefault="00B338CF" w:rsidP="00B338CF">
      <w:pPr>
        <w:pStyle w:val="ConsPlusTitle"/>
        <w:ind w:firstLine="748"/>
        <w:jc w:val="center"/>
        <w:rPr>
          <w:rFonts w:ascii="Times New Roman" w:hAnsi="Times New Roman" w:cs="Times New Roman"/>
          <w:sz w:val="28"/>
          <w:szCs w:val="28"/>
        </w:rPr>
      </w:pPr>
    </w:p>
    <w:p w14:paraId="5D993082" w14:textId="77777777" w:rsidR="00B338CF" w:rsidRDefault="00B338CF" w:rsidP="00B33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приказом Министерства Российской Федерации от 31.03.2020 № 50н «Об утверждении Порядка направления обращений высших исполнительных органов государственной власти субъектов Российской Федерации (местных администраций), органов управления государственными внебюджетными фондами о передаче (прекращении осуществления) отдельных функций финансовых органов субъектов Российской Федерации (муниципальных образований), органов управления государственными внебюджетными фондами в Федеральное казначейство и их рассмотрения Федеральным казначейством», совместным письмом Министерства финансов Российской Федерации от 26.11.2021 № 09-01-10/95678 и Федерального казначейства от 26.11.2021 № 07-04-05/05-29004    </w:t>
      </w:r>
    </w:p>
    <w:p w14:paraId="58E6E608" w14:textId="77777777" w:rsidR="00B338CF" w:rsidRDefault="00B338CF" w:rsidP="00B33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D13B5F2" w14:textId="77777777" w:rsidR="00B338CF" w:rsidRDefault="00B338CF" w:rsidP="00B338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к а з ы в а ю:</w:t>
      </w:r>
    </w:p>
    <w:p w14:paraId="6837D41C" w14:textId="77777777" w:rsidR="00B338CF" w:rsidRDefault="00B338CF" w:rsidP="00B338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0D13626" w14:textId="47820677" w:rsidR="00B338CF" w:rsidRPr="00316CB7" w:rsidRDefault="00B338CF" w:rsidP="00B338C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Порядок санкционирования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операций по расходам получателей средств из бюджета</w:t>
      </w:r>
      <w:r w:rsidR="0032468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«Угранский район» Смоленской области</w:t>
      </w:r>
      <w:r w:rsidR="00316CB7">
        <w:rPr>
          <w:rFonts w:ascii="Times New Roman" w:hAnsi="Times New Roman" w:cs="Times New Roman"/>
          <w:sz w:val="28"/>
          <w:szCs w:val="28"/>
        </w:rPr>
        <w:t xml:space="preserve"> и средств бюджетов поселений</w:t>
      </w:r>
      <w:r w:rsidR="00316CB7" w:rsidRPr="00316CB7">
        <w:rPr>
          <w:sz w:val="28"/>
          <w:szCs w:val="28"/>
        </w:rPr>
        <w:t xml:space="preserve"> </w:t>
      </w:r>
      <w:r w:rsidR="00316CB7" w:rsidRPr="00316CB7">
        <w:rPr>
          <w:rFonts w:ascii="Times New Roman" w:hAnsi="Times New Roman" w:cs="Times New Roman"/>
          <w:sz w:val="28"/>
          <w:szCs w:val="28"/>
        </w:rPr>
        <w:t xml:space="preserve">Угранского района Смоленской </w:t>
      </w:r>
      <w:r w:rsidR="008E0B9D" w:rsidRPr="00316CB7">
        <w:rPr>
          <w:rFonts w:ascii="Times New Roman" w:hAnsi="Times New Roman" w:cs="Times New Roman"/>
          <w:sz w:val="28"/>
          <w:szCs w:val="28"/>
        </w:rPr>
        <w:t>области.</w:t>
      </w:r>
    </w:p>
    <w:p w14:paraId="351732F0" w14:textId="623EEFF3" w:rsidR="00B338CF" w:rsidRDefault="00B338CF" w:rsidP="00B338CF">
      <w:pPr>
        <w:pStyle w:val="ConsPlusTitle"/>
        <w:ind w:firstLine="709"/>
        <w:jc w:val="center"/>
        <w:rPr>
          <w:rFonts w:ascii="Times New Roman" w:hAnsi="Times New Roman" w:cs="Times New Roman"/>
          <w:b w:val="0"/>
        </w:rPr>
      </w:pPr>
    </w:p>
    <w:p w14:paraId="23882C9F" w14:textId="3A24A674" w:rsidR="008E0B9D" w:rsidRDefault="008E0B9D" w:rsidP="00B338CF">
      <w:pPr>
        <w:pStyle w:val="ConsPlusTitle"/>
        <w:ind w:firstLine="709"/>
        <w:jc w:val="center"/>
        <w:rPr>
          <w:rFonts w:ascii="Times New Roman" w:hAnsi="Times New Roman" w:cs="Times New Roman"/>
          <w:b w:val="0"/>
        </w:rPr>
      </w:pPr>
    </w:p>
    <w:p w14:paraId="2B12900D" w14:textId="77777777" w:rsidR="008E0B9D" w:rsidRPr="00316CB7" w:rsidRDefault="008E0B9D" w:rsidP="00B338CF">
      <w:pPr>
        <w:pStyle w:val="ConsPlusTitle"/>
        <w:ind w:firstLine="709"/>
        <w:jc w:val="center"/>
        <w:rPr>
          <w:rFonts w:ascii="Times New Roman" w:hAnsi="Times New Roman" w:cs="Times New Roman"/>
          <w:b w:val="0"/>
        </w:rPr>
      </w:pPr>
    </w:p>
    <w:p w14:paraId="5609E093" w14:textId="77777777" w:rsidR="00B338CF" w:rsidRDefault="00B338CF" w:rsidP="00B338CF">
      <w:pPr>
        <w:pStyle w:val="ConsPlusTitle"/>
        <w:ind w:firstLine="709"/>
        <w:jc w:val="center"/>
        <w:rPr>
          <w:b w:val="0"/>
        </w:rPr>
      </w:pPr>
    </w:p>
    <w:p w14:paraId="53F95ADE" w14:textId="7389EB0E" w:rsidR="00B338CF" w:rsidRDefault="00B338CF" w:rsidP="00B338CF">
      <w:pPr>
        <w:pStyle w:val="ConsNormal"/>
        <w:widowControl/>
        <w:ind w:firstLine="0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0350D">
        <w:rPr>
          <w:rFonts w:ascii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0350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И.А. Са</w:t>
      </w:r>
      <w:r w:rsidR="00A0350D">
        <w:rPr>
          <w:rFonts w:ascii="Times New Roman" w:hAnsi="Times New Roman" w:cs="Times New Roman"/>
          <w:b/>
          <w:sz w:val="28"/>
          <w:szCs w:val="28"/>
        </w:rPr>
        <w:t xml:space="preserve">фронова   </w:t>
      </w:r>
    </w:p>
    <w:p w14:paraId="3BF220C6" w14:textId="77777777" w:rsidR="00B338CF" w:rsidRPr="00B338CF" w:rsidRDefault="00B338CF" w:rsidP="00B338CF"/>
    <w:p w14:paraId="52E01788" w14:textId="77777777" w:rsidR="00B338CF" w:rsidRPr="00B338CF" w:rsidRDefault="00B338CF" w:rsidP="00B338CF"/>
    <w:p w14:paraId="79F3A0CF" w14:textId="77777777" w:rsidR="00B338CF" w:rsidRPr="00B338CF" w:rsidRDefault="00B338CF" w:rsidP="00B338CF"/>
    <w:p w14:paraId="126D0E54" w14:textId="1213C0DA" w:rsidR="00B338CF" w:rsidRDefault="00B338CF" w:rsidP="00B338CF">
      <w:pPr>
        <w:pStyle w:val="1"/>
        <w:ind w:left="5760"/>
        <w:jc w:val="left"/>
        <w:rPr>
          <w:szCs w:val="28"/>
        </w:rPr>
      </w:pPr>
      <w:r w:rsidRPr="00B338CF">
        <w:rPr>
          <w:szCs w:val="28"/>
        </w:rPr>
        <w:t xml:space="preserve"> </w:t>
      </w:r>
      <w:r>
        <w:rPr>
          <w:szCs w:val="28"/>
        </w:rPr>
        <w:t xml:space="preserve">  </w:t>
      </w:r>
      <w:r w:rsidR="00A0350D">
        <w:rPr>
          <w:szCs w:val="28"/>
        </w:rPr>
        <w:t xml:space="preserve">               </w:t>
      </w:r>
      <w:r>
        <w:rPr>
          <w:szCs w:val="28"/>
        </w:rPr>
        <w:t xml:space="preserve"> УТВЕРЖДЕН</w:t>
      </w:r>
    </w:p>
    <w:p w14:paraId="7CCB59FE" w14:textId="4984F18A" w:rsidR="00B338CF" w:rsidRPr="00316CB7" w:rsidRDefault="00B338CF" w:rsidP="00A0350D">
      <w:pPr>
        <w:pStyle w:val="ConsNormal"/>
        <w:widowControl/>
        <w:ind w:left="6120" w:firstLine="0"/>
        <w:rPr>
          <w:rFonts w:ascii="Times New Roman" w:hAnsi="Times New Roman" w:cs="Times New Roman"/>
          <w:sz w:val="24"/>
          <w:szCs w:val="24"/>
        </w:rPr>
      </w:pPr>
      <w:r w:rsidRPr="00316CB7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A0350D" w:rsidRPr="00316CB7">
        <w:rPr>
          <w:rFonts w:ascii="Times New Roman" w:hAnsi="Times New Roman" w:cs="Times New Roman"/>
          <w:sz w:val="24"/>
          <w:szCs w:val="24"/>
        </w:rPr>
        <w:t xml:space="preserve">Финансового управления Администрации муниципального образования «Угранский </w:t>
      </w:r>
      <w:r w:rsidR="00316CB7" w:rsidRPr="00316CB7">
        <w:rPr>
          <w:rFonts w:ascii="Times New Roman" w:hAnsi="Times New Roman" w:cs="Times New Roman"/>
          <w:sz w:val="24"/>
          <w:szCs w:val="24"/>
        </w:rPr>
        <w:t>район» Смоленской</w:t>
      </w:r>
      <w:r w:rsidRPr="00316CB7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14:paraId="20486F4B" w14:textId="169A4789" w:rsidR="00B338CF" w:rsidRPr="00316CB7" w:rsidRDefault="00B338CF" w:rsidP="00B338CF">
      <w:pPr>
        <w:pStyle w:val="ConsNormal"/>
        <w:widowControl/>
        <w:ind w:left="61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CB7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316CB7">
        <w:rPr>
          <w:rFonts w:ascii="Times New Roman" w:hAnsi="Times New Roman" w:cs="Times New Roman"/>
          <w:sz w:val="24"/>
          <w:szCs w:val="24"/>
        </w:rPr>
        <w:t>«</w:t>
      </w:r>
      <w:r w:rsidR="00A0350D" w:rsidRPr="00316CB7">
        <w:rPr>
          <w:rFonts w:ascii="Times New Roman" w:hAnsi="Times New Roman" w:cs="Times New Roman"/>
          <w:sz w:val="24"/>
          <w:szCs w:val="24"/>
        </w:rPr>
        <w:t xml:space="preserve">  </w:t>
      </w:r>
      <w:r w:rsidR="00316CB7" w:rsidRPr="00316CB7">
        <w:rPr>
          <w:rFonts w:ascii="Times New Roman" w:hAnsi="Times New Roman" w:cs="Times New Roman"/>
          <w:sz w:val="24"/>
          <w:szCs w:val="24"/>
        </w:rPr>
        <w:t>01.03.2023</w:t>
      </w:r>
      <w:proofErr w:type="gramEnd"/>
      <w:r w:rsidRPr="00316CB7">
        <w:rPr>
          <w:rFonts w:ascii="Times New Roman" w:hAnsi="Times New Roman" w:cs="Times New Roman"/>
          <w:sz w:val="24"/>
          <w:szCs w:val="24"/>
        </w:rPr>
        <w:t>» 202</w:t>
      </w:r>
      <w:r w:rsidR="00316CB7" w:rsidRPr="00316CB7">
        <w:rPr>
          <w:rFonts w:ascii="Times New Roman" w:hAnsi="Times New Roman" w:cs="Times New Roman"/>
          <w:sz w:val="24"/>
          <w:szCs w:val="24"/>
        </w:rPr>
        <w:t xml:space="preserve">3    </w:t>
      </w:r>
      <w:r w:rsidRPr="00316CB7">
        <w:rPr>
          <w:rFonts w:ascii="Times New Roman" w:hAnsi="Times New Roman" w:cs="Times New Roman"/>
          <w:sz w:val="24"/>
          <w:szCs w:val="24"/>
        </w:rPr>
        <w:t xml:space="preserve">№ </w:t>
      </w:r>
      <w:r w:rsidR="00316CB7" w:rsidRPr="00316CB7">
        <w:rPr>
          <w:rFonts w:ascii="Times New Roman" w:hAnsi="Times New Roman" w:cs="Times New Roman"/>
          <w:sz w:val="24"/>
          <w:szCs w:val="24"/>
        </w:rPr>
        <w:t>09</w:t>
      </w:r>
    </w:p>
    <w:p w14:paraId="15E25A34" w14:textId="77777777" w:rsidR="00B338CF" w:rsidRDefault="00B338CF" w:rsidP="00B338CF">
      <w:pPr>
        <w:pStyle w:val="ConsNormal"/>
        <w:widowControl/>
        <w:ind w:left="6120"/>
        <w:jc w:val="both"/>
        <w:rPr>
          <w:rFonts w:ascii="Times New Roman" w:hAnsi="Times New Roman" w:cs="Times New Roman"/>
          <w:sz w:val="28"/>
          <w:szCs w:val="28"/>
        </w:rPr>
      </w:pPr>
    </w:p>
    <w:p w14:paraId="27AB3B15" w14:textId="77777777" w:rsidR="00B338CF" w:rsidRDefault="00B338CF" w:rsidP="00B338CF">
      <w:pPr>
        <w:pStyle w:val="ConsNormal"/>
        <w:widowControl/>
        <w:ind w:left="6120"/>
        <w:jc w:val="both"/>
        <w:rPr>
          <w:rFonts w:ascii="Times New Roman" w:hAnsi="Times New Roman" w:cs="Times New Roman"/>
          <w:sz w:val="28"/>
          <w:szCs w:val="28"/>
        </w:rPr>
      </w:pPr>
    </w:p>
    <w:p w14:paraId="6F066553" w14:textId="77777777" w:rsidR="00B338CF" w:rsidRDefault="00B338CF" w:rsidP="00B338CF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636A130B" w14:textId="1DBF2D83" w:rsidR="00B338CF" w:rsidRPr="008E0B9D" w:rsidRDefault="00B338CF" w:rsidP="00B338C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санкционирования операций по расходам получателей средств из </w:t>
      </w:r>
      <w:r w:rsidR="00316CB7">
        <w:rPr>
          <w:rFonts w:ascii="Times New Roman" w:hAnsi="Times New Roman" w:cs="Times New Roman"/>
          <w:b/>
          <w:sz w:val="28"/>
          <w:szCs w:val="28"/>
        </w:rPr>
        <w:t>бюджета муниципального</w:t>
      </w:r>
      <w:r w:rsidR="00324685">
        <w:rPr>
          <w:rFonts w:ascii="Times New Roman" w:hAnsi="Times New Roman" w:cs="Times New Roman"/>
          <w:b/>
          <w:sz w:val="28"/>
          <w:szCs w:val="28"/>
        </w:rPr>
        <w:t xml:space="preserve"> образования «Угранский район»</w:t>
      </w:r>
      <w:r w:rsidR="00316CB7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и средств бюджетов поселений</w:t>
      </w:r>
      <w:r w:rsidR="008E0B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B9D" w:rsidRPr="008E0B9D">
        <w:rPr>
          <w:rFonts w:ascii="Times New Roman" w:hAnsi="Times New Roman" w:cs="Times New Roman"/>
          <w:b/>
          <w:bCs/>
          <w:sz w:val="28"/>
          <w:szCs w:val="28"/>
        </w:rPr>
        <w:t>Угранского района Смоленской области</w:t>
      </w:r>
    </w:p>
    <w:p w14:paraId="77696A6E" w14:textId="77777777" w:rsidR="00B338CF" w:rsidRPr="008E0B9D" w:rsidRDefault="00B338CF" w:rsidP="00B338C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24EB35" w14:textId="670B37D0" w:rsidR="00B338CF" w:rsidRDefault="00B338CF" w:rsidP="00B338C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Настоящий Порядок устанавливает правила осуществления санкционирования операций по расходам получателей средств из бюджета</w:t>
      </w:r>
      <w:r w:rsidR="00B31F01">
        <w:rPr>
          <w:bCs/>
          <w:sz w:val="28"/>
          <w:szCs w:val="28"/>
        </w:rPr>
        <w:t xml:space="preserve"> муниципального образования «Угранский район» Смоленской области</w:t>
      </w:r>
      <w:r>
        <w:rPr>
          <w:bCs/>
          <w:sz w:val="28"/>
          <w:szCs w:val="28"/>
        </w:rPr>
        <w:t xml:space="preserve"> (далее – получатель средств </w:t>
      </w:r>
      <w:bookmarkStart w:id="31" w:name="_Hlk122431601"/>
      <w:r w:rsidR="00B31F01">
        <w:rPr>
          <w:bCs/>
          <w:sz w:val="28"/>
          <w:szCs w:val="28"/>
        </w:rPr>
        <w:t>местного</w:t>
      </w:r>
      <w:bookmarkEnd w:id="31"/>
      <w:r>
        <w:rPr>
          <w:bCs/>
          <w:sz w:val="28"/>
          <w:szCs w:val="28"/>
        </w:rPr>
        <w:t xml:space="preserve"> бюджета)</w:t>
      </w:r>
      <w:r w:rsidR="00316CB7">
        <w:rPr>
          <w:bCs/>
          <w:sz w:val="28"/>
          <w:szCs w:val="28"/>
        </w:rPr>
        <w:t xml:space="preserve"> и средств бюджетов поселений</w:t>
      </w:r>
      <w:r w:rsidR="008E0B9D">
        <w:rPr>
          <w:bCs/>
          <w:sz w:val="28"/>
          <w:szCs w:val="28"/>
        </w:rPr>
        <w:t xml:space="preserve"> </w:t>
      </w:r>
      <w:r w:rsidR="008E0B9D">
        <w:rPr>
          <w:sz w:val="28"/>
          <w:szCs w:val="28"/>
        </w:rPr>
        <w:t>Угранского района Смоленской области</w:t>
      </w:r>
      <w:r>
        <w:rPr>
          <w:bCs/>
          <w:sz w:val="28"/>
          <w:szCs w:val="28"/>
        </w:rPr>
        <w:t>.</w:t>
      </w:r>
    </w:p>
    <w:p w14:paraId="7D6023CC" w14:textId="7A33070D" w:rsidR="00B338CF" w:rsidRDefault="00B338CF" w:rsidP="00B338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Учет операций по санкционированию расходов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получателей средств </w:t>
      </w:r>
      <w:r w:rsidR="00B31F01" w:rsidRPr="00B31F01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B31F0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 бюджета</w:t>
      </w:r>
      <w:r w:rsidR="00316CB7">
        <w:rPr>
          <w:rFonts w:ascii="Times New Roman" w:hAnsi="Times New Roman" w:cs="Times New Roman"/>
          <w:bCs/>
          <w:sz w:val="28"/>
          <w:szCs w:val="28"/>
        </w:rPr>
        <w:t xml:space="preserve"> и средств бюджетов поселений</w:t>
      </w:r>
      <w:r w:rsidR="008E0B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0B9D" w:rsidRPr="008E0B9D">
        <w:rPr>
          <w:rFonts w:ascii="Times New Roman" w:hAnsi="Times New Roman" w:cs="Times New Roman"/>
          <w:sz w:val="28"/>
          <w:szCs w:val="28"/>
        </w:rPr>
        <w:t>Угранского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осуществляется на лицевом счете, предназначенном для учета операций со средствами получателя средств </w:t>
      </w:r>
      <w:r w:rsidR="00716224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– лицевой счет для учета операций получателя средств </w:t>
      </w:r>
      <w:bookmarkStart w:id="32" w:name="_Hlk122431660"/>
      <w:r w:rsidR="00B31F01" w:rsidRPr="00B31F01">
        <w:rPr>
          <w:rFonts w:ascii="Times New Roman" w:hAnsi="Times New Roman" w:cs="Times New Roman"/>
          <w:bCs/>
          <w:sz w:val="28"/>
          <w:szCs w:val="28"/>
        </w:rPr>
        <w:t>местного</w:t>
      </w:r>
      <w:bookmarkEnd w:id="3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B9D">
        <w:rPr>
          <w:rFonts w:ascii="Times New Roman" w:hAnsi="Times New Roman" w:cs="Times New Roman"/>
          <w:sz w:val="28"/>
          <w:szCs w:val="28"/>
        </w:rPr>
        <w:t xml:space="preserve">бюджета) и </w:t>
      </w:r>
      <w:r w:rsidR="00316CB7">
        <w:rPr>
          <w:rFonts w:ascii="Times New Roman" w:hAnsi="Times New Roman" w:cs="Times New Roman"/>
          <w:sz w:val="28"/>
          <w:szCs w:val="28"/>
        </w:rPr>
        <w:t>средств бюджетов поселений</w:t>
      </w:r>
      <w:r w:rsidR="008E0B9D">
        <w:rPr>
          <w:rFonts w:ascii="Times New Roman" w:hAnsi="Times New Roman" w:cs="Times New Roman"/>
          <w:sz w:val="28"/>
          <w:szCs w:val="28"/>
        </w:rPr>
        <w:t xml:space="preserve"> </w:t>
      </w:r>
      <w:r w:rsidR="008E0B9D" w:rsidRPr="008E0B9D">
        <w:rPr>
          <w:rFonts w:ascii="Times New Roman" w:hAnsi="Times New Roman" w:cs="Times New Roman"/>
          <w:sz w:val="28"/>
          <w:szCs w:val="28"/>
        </w:rPr>
        <w:t>Угранского района Смоленской области</w:t>
      </w:r>
      <w:r w:rsidRPr="008E0B9D">
        <w:rPr>
          <w:rFonts w:ascii="Times New Roman" w:hAnsi="Times New Roman" w:cs="Times New Roman"/>
          <w:sz w:val="28"/>
          <w:szCs w:val="28"/>
        </w:rPr>
        <w:t>.</w:t>
      </w:r>
    </w:p>
    <w:p w14:paraId="6C4A3740" w14:textId="2979476E" w:rsidR="00B338CF" w:rsidRDefault="00B338CF" w:rsidP="00B338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Санкционирование операций по расходам получателей средств </w:t>
      </w:r>
      <w:r w:rsidR="00B31F01" w:rsidRPr="00B31F01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316CB7">
        <w:rPr>
          <w:rFonts w:ascii="Times New Roman" w:hAnsi="Times New Roman" w:cs="Times New Roman"/>
          <w:sz w:val="28"/>
          <w:szCs w:val="28"/>
        </w:rPr>
        <w:t xml:space="preserve">и средств бюджетов </w:t>
      </w:r>
      <w:r w:rsidR="00316CB7" w:rsidRPr="008E0B9D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8E0B9D" w:rsidRPr="008E0B9D">
        <w:rPr>
          <w:rFonts w:ascii="Times New Roman" w:hAnsi="Times New Roman" w:cs="Times New Roman"/>
          <w:sz w:val="28"/>
          <w:szCs w:val="28"/>
        </w:rPr>
        <w:t>Угранского района Смоленской области</w:t>
      </w:r>
      <w:r w:rsidR="008E0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органом, осуществляющим открытие и ведение лицевых счетов для учета операций получателей средств </w:t>
      </w:r>
      <w:r w:rsidR="00B31F01" w:rsidRPr="00B31F01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B31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(далее – орган, осуществляющий открытие и ведение лицевых счетов).</w:t>
      </w:r>
    </w:p>
    <w:p w14:paraId="7636930C" w14:textId="25F32B78" w:rsidR="00B338CF" w:rsidRDefault="00B338CF" w:rsidP="00B338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Для санкционирования операций по расходам получателей средств </w:t>
      </w:r>
      <w:r w:rsidR="00B31F01" w:rsidRPr="00B31F01">
        <w:rPr>
          <w:bCs/>
          <w:sz w:val="28"/>
          <w:szCs w:val="28"/>
        </w:rPr>
        <w:t>местного</w:t>
      </w:r>
      <w:r w:rsidR="00B31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E0B9D">
        <w:rPr>
          <w:sz w:val="28"/>
          <w:szCs w:val="28"/>
        </w:rPr>
        <w:t xml:space="preserve"> и средств бюджетов поселений </w:t>
      </w:r>
      <w:r w:rsidR="008E0B9D">
        <w:rPr>
          <w:sz w:val="28"/>
          <w:szCs w:val="28"/>
        </w:rPr>
        <w:t>Угранского района Смоленской области</w:t>
      </w:r>
      <w:r w:rsidR="008E0B9D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получатель средств</w:t>
      </w:r>
      <w:r w:rsidR="00B31F01" w:rsidRPr="00B31F01">
        <w:rPr>
          <w:bCs/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</w:t>
      </w:r>
      <w:r w:rsidR="008E0B9D">
        <w:rPr>
          <w:sz w:val="28"/>
          <w:szCs w:val="28"/>
        </w:rPr>
        <w:t xml:space="preserve"> и средств бюджетов поселений </w:t>
      </w:r>
      <w:r w:rsidR="008E0B9D">
        <w:rPr>
          <w:sz w:val="28"/>
          <w:szCs w:val="28"/>
        </w:rPr>
        <w:t>Угранского района Смоленской области</w:t>
      </w:r>
      <w:r>
        <w:rPr>
          <w:sz w:val="28"/>
          <w:szCs w:val="28"/>
        </w:rPr>
        <w:t xml:space="preserve"> направляет в орган, осуществляющий открытие и ведение лицевых счетов, платежные поручения, оформленные в соответствии с  </w:t>
      </w:r>
      <w:hyperlink r:id="rId9" w:history="1">
        <w:r>
          <w:rPr>
            <w:rStyle w:val="ac"/>
            <w:sz w:val="28"/>
            <w:szCs w:val="28"/>
          </w:rPr>
          <w:t>Положением</w:t>
        </w:r>
      </w:hyperlink>
      <w:r>
        <w:rPr>
          <w:sz w:val="28"/>
          <w:szCs w:val="28"/>
        </w:rPr>
        <w:t xml:space="preserve"> о правилах осуществления перевода денежных средств, утвержденным Центральным банком Российской Федерации </w:t>
      </w:r>
      <w:r w:rsidR="00842387">
        <w:rPr>
          <w:sz w:val="28"/>
          <w:szCs w:val="28"/>
        </w:rPr>
        <w:t>29</w:t>
      </w:r>
      <w:r>
        <w:rPr>
          <w:sz w:val="28"/>
          <w:szCs w:val="28"/>
        </w:rPr>
        <w:t>.06.20</w:t>
      </w:r>
      <w:r w:rsidR="00842387">
        <w:rPr>
          <w:sz w:val="28"/>
          <w:szCs w:val="28"/>
        </w:rPr>
        <w:t>21</w:t>
      </w:r>
      <w:r>
        <w:rPr>
          <w:sz w:val="28"/>
          <w:szCs w:val="28"/>
        </w:rPr>
        <w:t xml:space="preserve"> № </w:t>
      </w:r>
      <w:r w:rsidR="00842387">
        <w:rPr>
          <w:sz w:val="28"/>
          <w:szCs w:val="28"/>
        </w:rPr>
        <w:t>762</w:t>
      </w:r>
      <w:r>
        <w:rPr>
          <w:sz w:val="28"/>
          <w:szCs w:val="28"/>
        </w:rPr>
        <w:t>-П с учетом особенностей, установленных Положением о ведении Банком России и кредитными организациями (филиалами) банковских счетов территориальных органов Федерального казначейства, утвержденным Центральным банком Российской Федерации 06.10.2020 № 735-П, приказом Министерства финансов Российской Федерации от 12.11.2013 № 107н «Об утверждении Правил указания информации в  реквизитах распоряжений о переводе денежных средств в уплату платежей в бюджетную систему Российской Федерации».</w:t>
      </w:r>
    </w:p>
    <w:p w14:paraId="26B43CDB" w14:textId="47937093" w:rsidR="00B338CF" w:rsidRDefault="00B338CF" w:rsidP="00B338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санкционирования расходов получателей средств </w:t>
      </w:r>
      <w:r w:rsidR="00B31F01" w:rsidRPr="00B31F01">
        <w:rPr>
          <w:bCs/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</w:t>
      </w:r>
      <w:r w:rsidR="008E0B9D">
        <w:rPr>
          <w:sz w:val="28"/>
          <w:szCs w:val="28"/>
        </w:rPr>
        <w:t xml:space="preserve"> средств бюджетов поселений </w:t>
      </w:r>
      <w:r w:rsidR="008E0B9D">
        <w:rPr>
          <w:sz w:val="28"/>
          <w:szCs w:val="28"/>
        </w:rPr>
        <w:t>Угранского района Смоленской области</w:t>
      </w:r>
      <w:r>
        <w:rPr>
          <w:sz w:val="28"/>
          <w:szCs w:val="28"/>
        </w:rPr>
        <w:t xml:space="preserve">, связанных с поставкой товаров, выполнением работ, оказанием услуг, аренде, получатель средств </w:t>
      </w:r>
      <w:r w:rsidR="00B31F01" w:rsidRPr="00B31F01">
        <w:rPr>
          <w:bCs/>
          <w:sz w:val="28"/>
          <w:szCs w:val="28"/>
        </w:rPr>
        <w:lastRenderedPageBreak/>
        <w:t>местного</w:t>
      </w:r>
      <w:r>
        <w:rPr>
          <w:sz w:val="28"/>
          <w:szCs w:val="28"/>
        </w:rPr>
        <w:t xml:space="preserve"> бюджета </w:t>
      </w:r>
      <w:r w:rsidR="008E0B9D">
        <w:rPr>
          <w:sz w:val="28"/>
          <w:szCs w:val="28"/>
        </w:rPr>
        <w:t xml:space="preserve"> и </w:t>
      </w:r>
      <w:r w:rsidR="008E0B9D" w:rsidRPr="008E0B9D">
        <w:rPr>
          <w:sz w:val="28"/>
          <w:szCs w:val="28"/>
        </w:rPr>
        <w:t>Угранского района Смоленской области</w:t>
      </w:r>
      <w:r w:rsidR="008E0B9D" w:rsidRPr="008E0B9D">
        <w:rPr>
          <w:sz w:val="28"/>
          <w:szCs w:val="28"/>
        </w:rPr>
        <w:t xml:space="preserve"> </w:t>
      </w:r>
      <w:r w:rsidR="008E0B9D">
        <w:rPr>
          <w:sz w:val="28"/>
          <w:szCs w:val="28"/>
        </w:rPr>
        <w:t xml:space="preserve">средств бюджетов поселений </w:t>
      </w:r>
      <w:r w:rsidR="008E0B9D">
        <w:rPr>
          <w:sz w:val="28"/>
          <w:szCs w:val="28"/>
        </w:rPr>
        <w:t>Угранского района Смоленской области</w:t>
      </w:r>
      <w:r w:rsidR="008E0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 вместе с платежным поручением копии указанных в нем договора (контракта), а также иных документов, подтверждающих факт поставки товаров, выполнения работ, оказания услуг (далее – документ-основание). </w:t>
      </w:r>
    </w:p>
    <w:p w14:paraId="6B8F5D05" w14:textId="17F0E62B" w:rsidR="00B338CF" w:rsidRDefault="00B338CF" w:rsidP="00B33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казначейском обслуживании информационный обмен между получателями средств </w:t>
      </w:r>
      <w:r w:rsidR="00B31F01" w:rsidRPr="00B31F01">
        <w:rPr>
          <w:bCs/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и </w:t>
      </w:r>
      <w:r w:rsidR="008E0B9D">
        <w:rPr>
          <w:sz w:val="28"/>
          <w:szCs w:val="28"/>
        </w:rPr>
        <w:t xml:space="preserve">средств бюджетов поселений </w:t>
      </w:r>
      <w:r w:rsidR="008E0B9D">
        <w:rPr>
          <w:sz w:val="28"/>
          <w:szCs w:val="28"/>
        </w:rPr>
        <w:t>Угранского района Смоленской области</w:t>
      </w:r>
      <w:r w:rsidR="008E0B9D">
        <w:rPr>
          <w:sz w:val="28"/>
          <w:szCs w:val="28"/>
        </w:rPr>
        <w:t xml:space="preserve"> </w:t>
      </w:r>
      <w:r w:rsidR="00E346C4">
        <w:rPr>
          <w:sz w:val="28"/>
          <w:szCs w:val="28"/>
        </w:rPr>
        <w:t>и органом</w:t>
      </w:r>
      <w:r>
        <w:rPr>
          <w:sz w:val="28"/>
          <w:szCs w:val="28"/>
        </w:rPr>
        <w:t xml:space="preserve">, осуществляющим открытие и ведение лицевых счетов, осуществляется в электронном виде с применением усиленной квалифицированной электронной подписи лица, уполномоченного действовать от имени получателя средств </w:t>
      </w:r>
      <w:r w:rsidR="00B31F01" w:rsidRPr="00B31F01">
        <w:rPr>
          <w:bCs/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</w:t>
      </w:r>
      <w:r w:rsidR="008E0B9D">
        <w:rPr>
          <w:sz w:val="28"/>
          <w:szCs w:val="28"/>
        </w:rPr>
        <w:t xml:space="preserve"> средств бюджетов поселений </w:t>
      </w:r>
      <w:r w:rsidR="008E0B9D">
        <w:rPr>
          <w:sz w:val="28"/>
          <w:szCs w:val="28"/>
        </w:rPr>
        <w:t>Угранского района Смоленской области</w:t>
      </w:r>
      <w:r>
        <w:rPr>
          <w:sz w:val="28"/>
          <w:szCs w:val="28"/>
        </w:rPr>
        <w:t>.</w:t>
      </w:r>
    </w:p>
    <w:p w14:paraId="75F0833F" w14:textId="77777777" w:rsidR="00B338CF" w:rsidRDefault="00B338CF" w:rsidP="00B33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возможности информационного обмена в электронном виде с применением электронной подписи, обмен документами осуществляется с применением документооборота на бумажном носителе с одновременным представлением документов на машинном носителе.</w:t>
      </w:r>
    </w:p>
    <w:p w14:paraId="26E80099" w14:textId="455A2A6B" w:rsidR="00B338CF" w:rsidRDefault="00B338CF" w:rsidP="00B338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 санкционировании операций по расходам получателей средств </w:t>
      </w:r>
      <w:r w:rsidR="00B31F01" w:rsidRPr="00B31F01">
        <w:rPr>
          <w:bCs/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</w:t>
      </w:r>
      <w:r w:rsidR="008E0B9D">
        <w:rPr>
          <w:sz w:val="28"/>
          <w:szCs w:val="28"/>
        </w:rPr>
        <w:t xml:space="preserve"> и средств бюджетов поселений</w:t>
      </w:r>
      <w:r>
        <w:rPr>
          <w:sz w:val="28"/>
          <w:szCs w:val="28"/>
        </w:rPr>
        <w:t xml:space="preserve"> </w:t>
      </w:r>
      <w:r w:rsidR="008E0B9D">
        <w:rPr>
          <w:sz w:val="28"/>
          <w:szCs w:val="28"/>
        </w:rPr>
        <w:t>Угранского района Смоленской области</w:t>
      </w:r>
      <w:r w:rsidR="008E0B9D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орган, осуществляющий открытие и ведение лицевых счетов, проверяет платежные поручения и документы-основания по следующим направлениям:</w:t>
      </w:r>
    </w:p>
    <w:p w14:paraId="2D6BB909" w14:textId="77777777" w:rsidR="00B338CF" w:rsidRDefault="00B338CF" w:rsidP="00B33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платежных поручений требованиям законодательства, устанавливающих правила осуществления казначейских платежей;</w:t>
      </w:r>
    </w:p>
    <w:p w14:paraId="18A664BD" w14:textId="77777777" w:rsidR="00B338CF" w:rsidRDefault="00B338CF" w:rsidP="00B338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соответствие реквизитов (наименование, номер, дата, реквизиты получателя платежа) документа-основания реквизитам, указанным в платежном поручении;</w:t>
      </w:r>
    </w:p>
    <w:p w14:paraId="427371AA" w14:textId="77777777" w:rsidR="00B338CF" w:rsidRDefault="00B338CF" w:rsidP="00B338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соответствие содержания операции по расходам, связанным с поставкой товаров, выполнением работ, оказанием услуг, арендой, исходя из документов-оснований, содержанию текста назначения платежа, указанному в платежном поручении;</w:t>
      </w:r>
    </w:p>
    <w:p w14:paraId="61DC59C7" w14:textId="2B9089A9" w:rsidR="00B338CF" w:rsidRPr="00E346C4" w:rsidRDefault="00B338CF" w:rsidP="00B338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суммы, указанной в платежном поручении, над суммой остатка средств, учтенном </w:t>
      </w:r>
      <w:r w:rsidR="008E0B9D">
        <w:rPr>
          <w:rFonts w:ascii="Times New Roman" w:hAnsi="Times New Roman" w:cs="Times New Roman"/>
          <w:sz w:val="28"/>
          <w:szCs w:val="28"/>
        </w:rPr>
        <w:t>на лицевом</w:t>
      </w:r>
      <w:r>
        <w:rPr>
          <w:rFonts w:ascii="Times New Roman" w:hAnsi="Times New Roman" w:cs="Times New Roman"/>
          <w:sz w:val="28"/>
          <w:szCs w:val="28"/>
        </w:rPr>
        <w:t xml:space="preserve"> счете для учета операций получателя средств </w:t>
      </w:r>
      <w:r w:rsidR="00B31F01" w:rsidRPr="00B31F01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B31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8E0B9D">
        <w:rPr>
          <w:rFonts w:ascii="Times New Roman" w:hAnsi="Times New Roman" w:cs="Times New Roman"/>
          <w:sz w:val="28"/>
          <w:szCs w:val="28"/>
        </w:rPr>
        <w:t xml:space="preserve"> и средств бюджетов поселений</w:t>
      </w:r>
      <w:r w:rsidR="00E346C4" w:rsidRPr="00E346C4">
        <w:rPr>
          <w:sz w:val="28"/>
          <w:szCs w:val="28"/>
        </w:rPr>
        <w:t xml:space="preserve"> </w:t>
      </w:r>
      <w:r w:rsidR="00E346C4" w:rsidRPr="00E346C4">
        <w:rPr>
          <w:rFonts w:ascii="Times New Roman" w:hAnsi="Times New Roman" w:cs="Times New Roman"/>
          <w:sz w:val="28"/>
          <w:szCs w:val="28"/>
        </w:rPr>
        <w:t xml:space="preserve">Угранского района Смоленской </w:t>
      </w:r>
      <w:r w:rsidR="00E346C4" w:rsidRPr="00E346C4">
        <w:rPr>
          <w:rFonts w:ascii="Times New Roman" w:hAnsi="Times New Roman" w:cs="Times New Roman"/>
          <w:sz w:val="28"/>
          <w:szCs w:val="28"/>
        </w:rPr>
        <w:t>области.</w:t>
      </w:r>
    </w:p>
    <w:p w14:paraId="5D6D0B05" w14:textId="45532B55" w:rsidR="00B338CF" w:rsidRDefault="00B338CF" w:rsidP="00B338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Орган, осуществляющий открытие и ведение лицевых счетов, при положительном результате проверки, предусмотренной пунктом 5 настоящего Порядка, не позднее рабочего дня, следующего за днем представления учреждением платежного поручения, осуществляет санкционирование </w:t>
      </w:r>
      <w:r w:rsidR="00E346C4">
        <w:rPr>
          <w:sz w:val="28"/>
          <w:szCs w:val="28"/>
        </w:rPr>
        <w:t>оплаты расходов</w:t>
      </w:r>
      <w:r>
        <w:rPr>
          <w:sz w:val="28"/>
          <w:szCs w:val="28"/>
        </w:rPr>
        <w:t xml:space="preserve"> и принимает к исполнению платежные поручения.</w:t>
      </w:r>
    </w:p>
    <w:p w14:paraId="3B4CB5F4" w14:textId="77777777" w:rsidR="00B338CF" w:rsidRDefault="00B338CF" w:rsidP="00B338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несоблюдения требований, установленных пунктом 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орган, осуществляющим открытие и ведение лицевых счетов, в срок, установленный абзацем первым настоящего пункта, возвращает получателю средств из бюджета платежные поручения с указанием причины отказа в санкционировании расходов.</w:t>
      </w:r>
    </w:p>
    <w:p w14:paraId="08ED2424" w14:textId="3A817CF9" w:rsidR="00B338CF" w:rsidRDefault="00B338CF" w:rsidP="00B33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случае если в платежном поручении, суммы по которому отнесены к невыясненным поступлениям получателей средств </w:t>
      </w:r>
      <w:r w:rsidR="00B31F01" w:rsidRPr="00B31F01">
        <w:rPr>
          <w:bCs/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</w:t>
      </w:r>
      <w:r w:rsidR="00E346C4">
        <w:rPr>
          <w:sz w:val="28"/>
          <w:szCs w:val="28"/>
        </w:rPr>
        <w:t xml:space="preserve"> и средств бюджетов поселений </w:t>
      </w:r>
      <w:r w:rsidR="00E346C4">
        <w:rPr>
          <w:sz w:val="28"/>
          <w:szCs w:val="28"/>
        </w:rPr>
        <w:t>Угранского района Смоленской области</w:t>
      </w:r>
      <w:r w:rsidR="00E34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указаны ИНН (ИНН и КПП) получателя средств из бюджета, орган, осуществляющий открытие и ведение </w:t>
      </w:r>
      <w:r>
        <w:rPr>
          <w:sz w:val="28"/>
          <w:szCs w:val="28"/>
        </w:rPr>
        <w:lastRenderedPageBreak/>
        <w:t>лицевых счетов, не позднее следующего рабочего дня после зачисления средств на казначейский счет для осуществления и отражения операций с денежными средствами получателей средств из бюджета</w:t>
      </w:r>
      <w:r w:rsidR="00E346C4">
        <w:rPr>
          <w:sz w:val="28"/>
          <w:szCs w:val="28"/>
        </w:rPr>
        <w:t xml:space="preserve"> и средств бюджетов поселений</w:t>
      </w:r>
      <w:r w:rsidR="00E346C4" w:rsidRPr="00E346C4">
        <w:rPr>
          <w:sz w:val="28"/>
          <w:szCs w:val="28"/>
        </w:rPr>
        <w:t xml:space="preserve"> </w:t>
      </w:r>
      <w:r w:rsidR="00E346C4">
        <w:rPr>
          <w:sz w:val="28"/>
          <w:szCs w:val="28"/>
        </w:rPr>
        <w:t>Угранского района Смоленской области</w:t>
      </w:r>
      <w:r>
        <w:rPr>
          <w:sz w:val="28"/>
          <w:szCs w:val="28"/>
        </w:rPr>
        <w:t xml:space="preserve"> формирует и направляет предполагаемому получателю средств из бюджета запрос в произвольной форме на выяснение принадлежности платежа в произвольной форме.</w:t>
      </w:r>
    </w:p>
    <w:p w14:paraId="0C902C08" w14:textId="664E488D" w:rsidR="00B338CF" w:rsidRDefault="00B338CF" w:rsidP="00B33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Невыясненные поступления подлежат уточнению в течение 10 рабочих дней со дня их поступления на казначейский счет для осуществления и отражения операций с денежными средствами получателей средств </w:t>
      </w:r>
      <w:r w:rsidR="00B31F01" w:rsidRPr="00B31F01">
        <w:rPr>
          <w:bCs/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</w:t>
      </w:r>
      <w:r w:rsidR="00E346C4">
        <w:rPr>
          <w:sz w:val="28"/>
          <w:szCs w:val="28"/>
        </w:rPr>
        <w:t xml:space="preserve"> и средств бюджетов поселений </w:t>
      </w:r>
      <w:r w:rsidR="00E346C4">
        <w:rPr>
          <w:sz w:val="28"/>
          <w:szCs w:val="28"/>
        </w:rPr>
        <w:t>Угранского района Смоленской области</w:t>
      </w:r>
      <w:r>
        <w:rPr>
          <w:sz w:val="28"/>
          <w:szCs w:val="28"/>
        </w:rPr>
        <w:t>.</w:t>
      </w:r>
    </w:p>
    <w:p w14:paraId="23F17922" w14:textId="2476DF9D" w:rsidR="00B338CF" w:rsidRDefault="00B338CF" w:rsidP="007162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в течение указанного срока получатель средств </w:t>
      </w:r>
      <w:r w:rsidR="00B31F01" w:rsidRPr="00B31F01">
        <w:rPr>
          <w:bCs/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бюджета </w:t>
      </w:r>
      <w:r w:rsidR="00E346C4">
        <w:rPr>
          <w:sz w:val="28"/>
          <w:szCs w:val="28"/>
        </w:rPr>
        <w:t xml:space="preserve"> и</w:t>
      </w:r>
      <w:proofErr w:type="gramEnd"/>
      <w:r w:rsidR="00E346C4">
        <w:rPr>
          <w:sz w:val="28"/>
          <w:szCs w:val="28"/>
        </w:rPr>
        <w:t xml:space="preserve"> средств бюджетов поселений </w:t>
      </w:r>
      <w:r w:rsidR="00E346C4">
        <w:rPr>
          <w:sz w:val="28"/>
          <w:szCs w:val="28"/>
        </w:rPr>
        <w:t>Угранского района Смоленской области</w:t>
      </w:r>
      <w:r w:rsidR="00E346C4">
        <w:rPr>
          <w:sz w:val="28"/>
          <w:szCs w:val="28"/>
        </w:rPr>
        <w:t xml:space="preserve"> </w:t>
      </w:r>
      <w:r>
        <w:rPr>
          <w:sz w:val="28"/>
          <w:szCs w:val="28"/>
        </w:rPr>
        <w:t>не уточнил невыясненные поступления, денежные средства возвращаются плательщику.</w:t>
      </w:r>
    </w:p>
    <w:p w14:paraId="3023C204" w14:textId="4767B6C5" w:rsidR="003E531F" w:rsidRDefault="003E531F" w:rsidP="00EF7DC4"/>
    <w:sectPr w:rsidR="003E531F" w:rsidSect="00B338CF">
      <w:pgSz w:w="11907" w:h="16840" w:code="9"/>
      <w:pgMar w:top="851" w:right="567" w:bottom="902" w:left="1134" w:header="425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9E487" w14:textId="77777777" w:rsidR="00343716" w:rsidRDefault="00343716">
      <w:r>
        <w:separator/>
      </w:r>
    </w:p>
  </w:endnote>
  <w:endnote w:type="continuationSeparator" w:id="0">
    <w:p w14:paraId="18B88DE8" w14:textId="77777777" w:rsidR="00343716" w:rsidRDefault="0034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223CE" w14:textId="77777777" w:rsidR="00343716" w:rsidRDefault="00343716">
      <w:r>
        <w:separator/>
      </w:r>
    </w:p>
  </w:footnote>
  <w:footnote w:type="continuationSeparator" w:id="0">
    <w:p w14:paraId="663302EC" w14:textId="77777777" w:rsidR="00343716" w:rsidRDefault="00343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14EAD"/>
    <w:multiLevelType w:val="hybridMultilevel"/>
    <w:tmpl w:val="413AC2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C264042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7885E6D"/>
    <w:multiLevelType w:val="hybridMultilevel"/>
    <w:tmpl w:val="EB12BCCE"/>
    <w:lvl w:ilvl="0" w:tplc="4FEEF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6B"/>
    <w:rsid w:val="000206AB"/>
    <w:rsid w:val="00092289"/>
    <w:rsid w:val="00107C29"/>
    <w:rsid w:val="00247A56"/>
    <w:rsid w:val="00295254"/>
    <w:rsid w:val="00316CB7"/>
    <w:rsid w:val="00324685"/>
    <w:rsid w:val="00343716"/>
    <w:rsid w:val="003744AD"/>
    <w:rsid w:val="00376563"/>
    <w:rsid w:val="003E531F"/>
    <w:rsid w:val="004F2319"/>
    <w:rsid w:val="00581D40"/>
    <w:rsid w:val="006B2783"/>
    <w:rsid w:val="006E1CA7"/>
    <w:rsid w:val="00716224"/>
    <w:rsid w:val="00842387"/>
    <w:rsid w:val="008E0B9D"/>
    <w:rsid w:val="00966B07"/>
    <w:rsid w:val="00A0350D"/>
    <w:rsid w:val="00A34F8B"/>
    <w:rsid w:val="00A45DAA"/>
    <w:rsid w:val="00B31F01"/>
    <w:rsid w:val="00B338CF"/>
    <w:rsid w:val="00B35BDF"/>
    <w:rsid w:val="00B44BAF"/>
    <w:rsid w:val="00B7665E"/>
    <w:rsid w:val="00BD162B"/>
    <w:rsid w:val="00C61D2F"/>
    <w:rsid w:val="00CB70C8"/>
    <w:rsid w:val="00CE4A3C"/>
    <w:rsid w:val="00D65B6B"/>
    <w:rsid w:val="00DD3C3F"/>
    <w:rsid w:val="00E346C4"/>
    <w:rsid w:val="00EA31D2"/>
    <w:rsid w:val="00ED1A51"/>
    <w:rsid w:val="00EE54B9"/>
    <w:rsid w:val="00EF7DC4"/>
    <w:rsid w:val="00FE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CA452"/>
  <w15:chartTrackingRefBased/>
  <w15:docId w15:val="{9162D6B4-9FB5-41ED-A795-81D65B76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8CF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F7DC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F7DC4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F7DC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F7DC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F7DC4"/>
    <w:rPr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EF7D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rsid w:val="00B7665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B766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7665E"/>
  </w:style>
  <w:style w:type="character" w:customStyle="1" w:styleId="10">
    <w:name w:val="Заголовок 1 Знак"/>
    <w:basedOn w:val="a0"/>
    <w:link w:val="1"/>
    <w:rsid w:val="00B338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338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338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B338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338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4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0B003C4058799014813B11FF36FAEAD66C5C3E59204424EF013AC387C32CC760CB1BAB0856C60BjEC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27</cp:revision>
  <cp:lastPrinted>2023-05-22T09:13:00Z</cp:lastPrinted>
  <dcterms:created xsi:type="dcterms:W3CDTF">2022-05-30T06:54:00Z</dcterms:created>
  <dcterms:modified xsi:type="dcterms:W3CDTF">2023-05-22T09:15:00Z</dcterms:modified>
</cp:coreProperties>
</file>