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2F7" w:rsidRDefault="003A62F7">
      <w:pPr>
        <w:jc w:val="center"/>
        <w:rPr>
          <w:sz w:val="28"/>
        </w:rPr>
      </w:pPr>
    </w:p>
    <w:p w:rsidR="004C3D8B" w:rsidRDefault="004C3D8B">
      <w:pPr>
        <w:jc w:val="center"/>
        <w:rPr>
          <w:sz w:val="28"/>
        </w:rPr>
      </w:pPr>
      <w:r>
        <w:rPr>
          <w:sz w:val="28"/>
        </w:rPr>
        <w:t>ФИНАНСОВ</w:t>
      </w:r>
      <w:r w:rsidR="003A62F7">
        <w:rPr>
          <w:sz w:val="28"/>
        </w:rPr>
        <w:t>ОЕ</w:t>
      </w:r>
      <w:r w:rsidR="00877E56">
        <w:rPr>
          <w:sz w:val="28"/>
        </w:rPr>
        <w:t xml:space="preserve"> </w:t>
      </w:r>
      <w:r>
        <w:rPr>
          <w:sz w:val="28"/>
        </w:rPr>
        <w:t xml:space="preserve"> </w:t>
      </w:r>
      <w:r w:rsidR="003A62F7">
        <w:rPr>
          <w:sz w:val="28"/>
        </w:rPr>
        <w:t>УПРАВЛЕНИЕ</w:t>
      </w:r>
      <w:r w:rsidR="005F1E72">
        <w:rPr>
          <w:sz w:val="28"/>
        </w:rPr>
        <w:t xml:space="preserve"> </w:t>
      </w:r>
      <w:r>
        <w:rPr>
          <w:sz w:val="28"/>
        </w:rPr>
        <w:t xml:space="preserve"> АДМИНИСТРАЦИИ</w:t>
      </w:r>
      <w:r>
        <w:rPr>
          <w:sz w:val="28"/>
        </w:rPr>
        <w:br/>
        <w:t xml:space="preserve">МУНИЦИПАЛЬНОГО ОБРАЗОВАНИЯ </w:t>
      </w:r>
    </w:p>
    <w:p w:rsidR="004C3D8B" w:rsidRDefault="004C3D8B">
      <w:pPr>
        <w:jc w:val="center"/>
        <w:rPr>
          <w:b/>
          <w:bCs/>
          <w:sz w:val="28"/>
        </w:rPr>
      </w:pPr>
      <w:r>
        <w:rPr>
          <w:sz w:val="28"/>
        </w:rPr>
        <w:t>«</w:t>
      </w:r>
      <w:r w:rsidR="00D733CD">
        <w:rPr>
          <w:sz w:val="28"/>
        </w:rPr>
        <w:t>УГРАНСКИЙ</w:t>
      </w:r>
      <w:r>
        <w:rPr>
          <w:sz w:val="28"/>
        </w:rPr>
        <w:t xml:space="preserve"> РАЙОН» СМОЛЕНСКОЙ ОБЛАСТИ</w:t>
      </w:r>
      <w:r>
        <w:rPr>
          <w:b/>
          <w:bCs/>
          <w:sz w:val="28"/>
        </w:rPr>
        <w:br/>
      </w:r>
    </w:p>
    <w:p w:rsidR="004067BD" w:rsidRDefault="00A5276B" w:rsidP="004067BD">
      <w:pPr>
        <w:pStyle w:val="5"/>
        <w:rPr>
          <w:sz w:val="32"/>
          <w:szCs w:val="32"/>
        </w:rPr>
      </w:pPr>
      <w:r w:rsidRPr="000755EE">
        <w:rPr>
          <w:sz w:val="32"/>
          <w:szCs w:val="32"/>
        </w:rPr>
        <w:t>ПРИКАЗ</w:t>
      </w:r>
    </w:p>
    <w:p w:rsidR="007A6CA1" w:rsidRDefault="007A6CA1" w:rsidP="007A6CA1"/>
    <w:p w:rsidR="007A6CA1" w:rsidRDefault="007A6CA1" w:rsidP="007A6CA1">
      <w:pPr>
        <w:rPr>
          <w:sz w:val="28"/>
          <w:szCs w:val="28"/>
        </w:rPr>
      </w:pPr>
      <w:r>
        <w:rPr>
          <w:sz w:val="28"/>
          <w:szCs w:val="28"/>
        </w:rPr>
        <w:t>о</w:t>
      </w:r>
      <w:r w:rsidR="00E67740">
        <w:rPr>
          <w:sz w:val="28"/>
          <w:szCs w:val="28"/>
        </w:rPr>
        <w:t xml:space="preserve">т </w:t>
      </w:r>
      <w:r w:rsidR="00D733CD">
        <w:rPr>
          <w:sz w:val="28"/>
          <w:szCs w:val="28"/>
        </w:rPr>
        <w:t>26</w:t>
      </w:r>
      <w:r w:rsidR="00E67740">
        <w:rPr>
          <w:sz w:val="28"/>
          <w:szCs w:val="28"/>
        </w:rPr>
        <w:t>.1</w:t>
      </w:r>
      <w:r w:rsidR="00D733CD">
        <w:rPr>
          <w:sz w:val="28"/>
          <w:szCs w:val="28"/>
        </w:rPr>
        <w:t>0</w:t>
      </w:r>
      <w:r w:rsidR="00E67740">
        <w:rPr>
          <w:sz w:val="28"/>
          <w:szCs w:val="28"/>
        </w:rPr>
        <w:t xml:space="preserve">.2020 </w:t>
      </w:r>
      <w:r w:rsidR="00D733CD">
        <w:rPr>
          <w:sz w:val="28"/>
          <w:szCs w:val="28"/>
        </w:rPr>
        <w:t xml:space="preserve">                                                                                                       </w:t>
      </w:r>
      <w:r w:rsidR="00E67740">
        <w:rPr>
          <w:sz w:val="28"/>
          <w:szCs w:val="28"/>
        </w:rPr>
        <w:t xml:space="preserve"> № </w:t>
      </w:r>
      <w:r w:rsidR="00D733CD">
        <w:rPr>
          <w:sz w:val="28"/>
          <w:szCs w:val="28"/>
        </w:rPr>
        <w:t>19</w:t>
      </w:r>
    </w:p>
    <w:p w:rsidR="007A6CA1" w:rsidRPr="007A6CA1" w:rsidRDefault="007A6CA1" w:rsidP="007A6CA1"/>
    <w:tbl>
      <w:tblPr>
        <w:tblW w:w="0" w:type="auto"/>
        <w:tblLook w:val="01E0"/>
      </w:tblPr>
      <w:tblGrid>
        <w:gridCol w:w="4788"/>
        <w:gridCol w:w="5633"/>
      </w:tblGrid>
      <w:tr w:rsidR="00212040" w:rsidTr="00716D23">
        <w:tc>
          <w:tcPr>
            <w:tcW w:w="4788" w:type="dxa"/>
          </w:tcPr>
          <w:p w:rsidR="00212040" w:rsidRDefault="00212040" w:rsidP="00716D23">
            <w:pPr>
              <w:autoSpaceDE w:val="0"/>
              <w:autoSpaceDN w:val="0"/>
              <w:adjustRightInd w:val="0"/>
              <w:jc w:val="both"/>
              <w:rPr>
                <w:sz w:val="28"/>
                <w:szCs w:val="28"/>
              </w:rPr>
            </w:pPr>
            <w:r>
              <w:rPr>
                <w:sz w:val="28"/>
                <w:szCs w:val="28"/>
              </w:rPr>
              <w:t xml:space="preserve">Об </w:t>
            </w:r>
            <w:r w:rsidR="0089781F">
              <w:rPr>
                <w:sz w:val="28"/>
                <w:szCs w:val="28"/>
              </w:rPr>
              <w:t xml:space="preserve"> </w:t>
            </w:r>
            <w:r>
              <w:rPr>
                <w:sz w:val="28"/>
                <w:szCs w:val="28"/>
              </w:rPr>
              <w:t>утверждении</w:t>
            </w:r>
            <w:r w:rsidR="0089781F">
              <w:rPr>
                <w:sz w:val="28"/>
                <w:szCs w:val="28"/>
              </w:rPr>
              <w:t xml:space="preserve"> </w:t>
            </w:r>
            <w:r>
              <w:rPr>
                <w:sz w:val="28"/>
                <w:szCs w:val="28"/>
              </w:rPr>
              <w:t xml:space="preserve"> Методики</w:t>
            </w:r>
            <w:r w:rsidR="0089781F">
              <w:rPr>
                <w:sz w:val="28"/>
                <w:szCs w:val="28"/>
              </w:rPr>
              <w:t xml:space="preserve"> </w:t>
            </w:r>
            <w:r>
              <w:rPr>
                <w:sz w:val="28"/>
                <w:szCs w:val="28"/>
              </w:rPr>
              <w:t xml:space="preserve">  расчета </w:t>
            </w:r>
          </w:p>
          <w:p w:rsidR="00212040" w:rsidRDefault="00212040" w:rsidP="00D733CD">
            <w:pPr>
              <w:autoSpaceDE w:val="0"/>
              <w:autoSpaceDN w:val="0"/>
              <w:adjustRightInd w:val="0"/>
              <w:jc w:val="both"/>
              <w:rPr>
                <w:sz w:val="28"/>
                <w:szCs w:val="28"/>
              </w:rPr>
            </w:pPr>
            <w:r>
              <w:rPr>
                <w:sz w:val="28"/>
                <w:szCs w:val="28"/>
              </w:rPr>
              <w:t xml:space="preserve">бюджетных ассигнований бюджета </w:t>
            </w:r>
            <w:r w:rsidR="0089781F">
              <w:rPr>
                <w:sz w:val="28"/>
                <w:szCs w:val="28"/>
              </w:rPr>
              <w:t>муниципального образования «</w:t>
            </w:r>
            <w:r w:rsidR="00D733CD">
              <w:rPr>
                <w:sz w:val="28"/>
                <w:szCs w:val="28"/>
              </w:rPr>
              <w:t>Угранский р</w:t>
            </w:r>
            <w:r w:rsidR="0089781F">
              <w:rPr>
                <w:sz w:val="28"/>
                <w:szCs w:val="28"/>
              </w:rPr>
              <w:t>айон» Смоленской области,</w:t>
            </w:r>
            <w:r>
              <w:rPr>
                <w:sz w:val="28"/>
                <w:szCs w:val="28"/>
              </w:rPr>
              <w:t xml:space="preserve"> необходимых для исполнения бюджетов действующих и </w:t>
            </w:r>
            <w:r w:rsidR="00330F06">
              <w:rPr>
                <w:sz w:val="28"/>
                <w:szCs w:val="28"/>
              </w:rPr>
              <w:t>принимаемых обязательств на 202</w:t>
            </w:r>
            <w:r w:rsidR="00E67740">
              <w:rPr>
                <w:sz w:val="28"/>
                <w:szCs w:val="28"/>
              </w:rPr>
              <w:t>1</w:t>
            </w:r>
            <w:r w:rsidR="001F4575">
              <w:rPr>
                <w:sz w:val="28"/>
                <w:szCs w:val="28"/>
              </w:rPr>
              <w:t xml:space="preserve"> год и плановый период 202</w:t>
            </w:r>
            <w:r w:rsidR="00E67740">
              <w:rPr>
                <w:sz w:val="28"/>
                <w:szCs w:val="28"/>
              </w:rPr>
              <w:t>2</w:t>
            </w:r>
            <w:r>
              <w:rPr>
                <w:sz w:val="28"/>
                <w:szCs w:val="28"/>
              </w:rPr>
              <w:t xml:space="preserve"> и 202</w:t>
            </w:r>
            <w:r w:rsidR="00E67740">
              <w:rPr>
                <w:sz w:val="28"/>
                <w:szCs w:val="28"/>
              </w:rPr>
              <w:t>3</w:t>
            </w:r>
            <w:r>
              <w:rPr>
                <w:sz w:val="28"/>
                <w:szCs w:val="28"/>
              </w:rPr>
              <w:t xml:space="preserve"> годов</w:t>
            </w:r>
          </w:p>
        </w:tc>
        <w:tc>
          <w:tcPr>
            <w:tcW w:w="5633" w:type="dxa"/>
          </w:tcPr>
          <w:p w:rsidR="00212040" w:rsidRDefault="00212040" w:rsidP="00716D23">
            <w:pPr>
              <w:autoSpaceDE w:val="0"/>
              <w:autoSpaceDN w:val="0"/>
              <w:adjustRightInd w:val="0"/>
              <w:jc w:val="both"/>
              <w:rPr>
                <w:sz w:val="28"/>
                <w:szCs w:val="28"/>
              </w:rPr>
            </w:pPr>
          </w:p>
        </w:tc>
      </w:tr>
    </w:tbl>
    <w:p w:rsidR="00212040" w:rsidRDefault="00212040" w:rsidP="00212040">
      <w:pPr>
        <w:autoSpaceDE w:val="0"/>
        <w:autoSpaceDN w:val="0"/>
        <w:adjustRightInd w:val="0"/>
        <w:jc w:val="both"/>
        <w:rPr>
          <w:sz w:val="28"/>
          <w:szCs w:val="28"/>
        </w:rPr>
      </w:pPr>
    </w:p>
    <w:p w:rsidR="00212040" w:rsidRDefault="00212040" w:rsidP="00212040">
      <w:pPr>
        <w:autoSpaceDE w:val="0"/>
        <w:autoSpaceDN w:val="0"/>
        <w:adjustRightInd w:val="0"/>
        <w:jc w:val="both"/>
        <w:rPr>
          <w:sz w:val="28"/>
          <w:szCs w:val="28"/>
        </w:rPr>
      </w:pPr>
    </w:p>
    <w:p w:rsidR="0089781F" w:rsidRDefault="0089781F" w:rsidP="00212040">
      <w:pPr>
        <w:autoSpaceDE w:val="0"/>
        <w:autoSpaceDN w:val="0"/>
        <w:adjustRightInd w:val="0"/>
        <w:jc w:val="both"/>
        <w:rPr>
          <w:sz w:val="28"/>
          <w:szCs w:val="28"/>
        </w:rPr>
      </w:pPr>
    </w:p>
    <w:p w:rsidR="00212040" w:rsidRDefault="00212040" w:rsidP="0089781F">
      <w:pPr>
        <w:ind w:firstLine="708"/>
        <w:jc w:val="both"/>
        <w:rPr>
          <w:sz w:val="28"/>
          <w:szCs w:val="28"/>
        </w:rPr>
      </w:pPr>
      <w:r>
        <w:rPr>
          <w:sz w:val="28"/>
          <w:szCs w:val="28"/>
        </w:rPr>
        <w:t>В целях реализации пункта 1 статьи 174.2 Бюджетного кодекса Российской Федерации</w:t>
      </w:r>
    </w:p>
    <w:p w:rsidR="0089781F" w:rsidRDefault="0089781F" w:rsidP="0089781F">
      <w:pPr>
        <w:ind w:firstLine="708"/>
        <w:jc w:val="both"/>
        <w:rPr>
          <w:sz w:val="28"/>
          <w:szCs w:val="28"/>
        </w:rPr>
      </w:pPr>
    </w:p>
    <w:p w:rsidR="00212040" w:rsidRDefault="00C43D27" w:rsidP="00C43D27">
      <w:pPr>
        <w:jc w:val="center"/>
        <w:rPr>
          <w:sz w:val="28"/>
          <w:szCs w:val="28"/>
        </w:rPr>
      </w:pPr>
      <w:r>
        <w:rPr>
          <w:sz w:val="28"/>
          <w:szCs w:val="28"/>
        </w:rPr>
        <w:t>ПРИКАЗЫВАЮ:</w:t>
      </w:r>
    </w:p>
    <w:p w:rsidR="00C43D27" w:rsidRDefault="00C43D27" w:rsidP="00C43D27">
      <w:pPr>
        <w:jc w:val="center"/>
        <w:rPr>
          <w:sz w:val="28"/>
          <w:szCs w:val="28"/>
        </w:rPr>
      </w:pPr>
    </w:p>
    <w:p w:rsidR="00212040" w:rsidRPr="001F4575" w:rsidRDefault="00212040" w:rsidP="00212040">
      <w:pPr>
        <w:pStyle w:val="af4"/>
        <w:numPr>
          <w:ilvl w:val="0"/>
          <w:numId w:val="33"/>
        </w:numPr>
        <w:tabs>
          <w:tab w:val="left" w:pos="1134"/>
          <w:tab w:val="left" w:pos="1701"/>
        </w:tabs>
        <w:ind w:left="0" w:firstLine="709"/>
        <w:jc w:val="both"/>
        <w:rPr>
          <w:sz w:val="28"/>
          <w:szCs w:val="28"/>
        </w:rPr>
      </w:pPr>
      <w:r w:rsidRPr="001F4575">
        <w:rPr>
          <w:sz w:val="28"/>
          <w:szCs w:val="28"/>
        </w:rPr>
        <w:t xml:space="preserve">Утвердить </w:t>
      </w:r>
      <w:r w:rsidR="001F4575">
        <w:rPr>
          <w:sz w:val="28"/>
          <w:szCs w:val="28"/>
        </w:rPr>
        <w:t>м</w:t>
      </w:r>
      <w:r w:rsidRPr="001F4575">
        <w:rPr>
          <w:sz w:val="28"/>
          <w:szCs w:val="28"/>
        </w:rPr>
        <w:t xml:space="preserve">етодику расчета бюджетных ассигнований бюджета </w:t>
      </w:r>
      <w:r w:rsidR="0089781F" w:rsidRPr="001F4575">
        <w:rPr>
          <w:sz w:val="28"/>
          <w:szCs w:val="28"/>
        </w:rPr>
        <w:t>муниципального образования «</w:t>
      </w:r>
      <w:r w:rsidR="00D733CD">
        <w:rPr>
          <w:sz w:val="28"/>
          <w:szCs w:val="28"/>
        </w:rPr>
        <w:t>Угранский</w:t>
      </w:r>
      <w:r w:rsidR="0089781F" w:rsidRPr="001F4575">
        <w:rPr>
          <w:sz w:val="28"/>
          <w:szCs w:val="28"/>
        </w:rPr>
        <w:t xml:space="preserve"> район» Смоленской области</w:t>
      </w:r>
      <w:r w:rsidRPr="001F4575">
        <w:rPr>
          <w:sz w:val="28"/>
          <w:szCs w:val="28"/>
        </w:rPr>
        <w:t xml:space="preserve">, необходимых для исполнения бюджетов действующих и </w:t>
      </w:r>
      <w:r w:rsidR="00E67740">
        <w:rPr>
          <w:sz w:val="28"/>
          <w:szCs w:val="28"/>
        </w:rPr>
        <w:t>принимаемых обязательств на 2021</w:t>
      </w:r>
      <w:r w:rsidR="001F4575">
        <w:rPr>
          <w:sz w:val="28"/>
          <w:szCs w:val="28"/>
        </w:rPr>
        <w:t xml:space="preserve"> год и плановый период 202</w:t>
      </w:r>
      <w:r w:rsidR="00E67740">
        <w:rPr>
          <w:sz w:val="28"/>
          <w:szCs w:val="28"/>
        </w:rPr>
        <w:t>2</w:t>
      </w:r>
      <w:r w:rsidR="001F4575">
        <w:rPr>
          <w:sz w:val="28"/>
          <w:szCs w:val="28"/>
        </w:rPr>
        <w:t xml:space="preserve"> и 202</w:t>
      </w:r>
      <w:r w:rsidR="00E67740">
        <w:rPr>
          <w:sz w:val="28"/>
          <w:szCs w:val="28"/>
        </w:rPr>
        <w:t>3</w:t>
      </w:r>
      <w:r w:rsidR="001F4575">
        <w:rPr>
          <w:sz w:val="28"/>
          <w:szCs w:val="28"/>
        </w:rPr>
        <w:t xml:space="preserve"> годов.</w:t>
      </w:r>
    </w:p>
    <w:p w:rsidR="0089781F" w:rsidRDefault="00212040" w:rsidP="0089781F">
      <w:pPr>
        <w:pStyle w:val="af4"/>
        <w:numPr>
          <w:ilvl w:val="0"/>
          <w:numId w:val="33"/>
        </w:numPr>
        <w:tabs>
          <w:tab w:val="left" w:pos="1134"/>
        </w:tabs>
        <w:ind w:left="0" w:firstLine="709"/>
        <w:jc w:val="both"/>
        <w:rPr>
          <w:sz w:val="28"/>
          <w:szCs w:val="28"/>
        </w:rPr>
      </w:pPr>
      <w:r>
        <w:rPr>
          <w:sz w:val="28"/>
          <w:szCs w:val="28"/>
        </w:rPr>
        <w:t xml:space="preserve">Контроль за исполнением настоящего приказа возложить на заместителя начальника </w:t>
      </w:r>
      <w:r w:rsidR="0089781F">
        <w:rPr>
          <w:sz w:val="28"/>
          <w:szCs w:val="28"/>
        </w:rPr>
        <w:t xml:space="preserve">Финансового </w:t>
      </w:r>
      <w:r>
        <w:rPr>
          <w:sz w:val="28"/>
          <w:szCs w:val="28"/>
        </w:rPr>
        <w:t xml:space="preserve">управления </w:t>
      </w:r>
      <w:r w:rsidR="0089781F">
        <w:rPr>
          <w:sz w:val="28"/>
          <w:szCs w:val="28"/>
        </w:rPr>
        <w:t>Администрации муниципального образования «</w:t>
      </w:r>
      <w:r w:rsidR="00D733CD">
        <w:rPr>
          <w:sz w:val="28"/>
          <w:szCs w:val="28"/>
        </w:rPr>
        <w:t>Угранский</w:t>
      </w:r>
      <w:r w:rsidR="0089781F">
        <w:rPr>
          <w:sz w:val="28"/>
          <w:szCs w:val="28"/>
        </w:rPr>
        <w:t xml:space="preserve"> район» Смоленской области</w:t>
      </w:r>
      <w:r w:rsidR="00D733CD">
        <w:rPr>
          <w:sz w:val="28"/>
          <w:szCs w:val="28"/>
        </w:rPr>
        <w:t xml:space="preserve"> Н.С. К</w:t>
      </w:r>
      <w:r w:rsidR="00D45FBD">
        <w:rPr>
          <w:sz w:val="28"/>
          <w:szCs w:val="28"/>
        </w:rPr>
        <w:t>о</w:t>
      </w:r>
      <w:r w:rsidR="00D733CD">
        <w:rPr>
          <w:sz w:val="28"/>
          <w:szCs w:val="28"/>
        </w:rPr>
        <w:t>лобову</w:t>
      </w:r>
      <w:r w:rsidR="0089781F">
        <w:rPr>
          <w:sz w:val="28"/>
          <w:szCs w:val="28"/>
        </w:rPr>
        <w:t>.</w:t>
      </w:r>
    </w:p>
    <w:p w:rsidR="00212040" w:rsidRPr="0089781F" w:rsidRDefault="00212040" w:rsidP="0089781F">
      <w:pPr>
        <w:pStyle w:val="af4"/>
        <w:tabs>
          <w:tab w:val="left" w:pos="1134"/>
        </w:tabs>
        <w:ind w:left="709"/>
        <w:jc w:val="both"/>
        <w:rPr>
          <w:sz w:val="28"/>
          <w:szCs w:val="28"/>
        </w:rPr>
      </w:pPr>
      <w:r w:rsidRPr="0089781F">
        <w:rPr>
          <w:sz w:val="28"/>
          <w:szCs w:val="28"/>
        </w:rPr>
        <w:t xml:space="preserve"> </w:t>
      </w:r>
    </w:p>
    <w:p w:rsidR="0089781F" w:rsidRDefault="0089781F" w:rsidP="0089781F">
      <w:pPr>
        <w:pStyle w:val="ConsPlusNormal"/>
        <w:widowControl/>
        <w:tabs>
          <w:tab w:val="left" w:pos="8148"/>
        </w:tabs>
        <w:ind w:firstLine="0"/>
        <w:jc w:val="both"/>
        <w:rPr>
          <w:rFonts w:ascii="Times New Roman" w:hAnsi="Times New Roman" w:cs="Times New Roman"/>
          <w:sz w:val="28"/>
          <w:szCs w:val="28"/>
        </w:rPr>
      </w:pPr>
    </w:p>
    <w:p w:rsidR="001F4575" w:rsidRDefault="00E67740" w:rsidP="001F4575">
      <w:pPr>
        <w:pStyle w:val="ConsPlusNormal"/>
        <w:widowControl/>
        <w:tabs>
          <w:tab w:val="left" w:pos="8148"/>
        </w:tabs>
        <w:ind w:firstLine="0"/>
        <w:jc w:val="both"/>
        <w:rPr>
          <w:rFonts w:ascii="Times New Roman" w:hAnsi="Times New Roman" w:cs="Times New Roman"/>
          <w:sz w:val="28"/>
          <w:szCs w:val="28"/>
        </w:rPr>
      </w:pPr>
      <w:r>
        <w:rPr>
          <w:rFonts w:ascii="Times New Roman" w:hAnsi="Times New Roman" w:cs="Times New Roman"/>
          <w:sz w:val="28"/>
          <w:szCs w:val="28"/>
        </w:rPr>
        <w:t>Н</w:t>
      </w:r>
      <w:r w:rsidR="001F4575">
        <w:rPr>
          <w:rFonts w:ascii="Times New Roman" w:hAnsi="Times New Roman" w:cs="Times New Roman"/>
          <w:sz w:val="28"/>
          <w:szCs w:val="28"/>
        </w:rPr>
        <w:t>ачальник Финансового управления</w:t>
      </w:r>
    </w:p>
    <w:p w:rsidR="001F4575" w:rsidRDefault="00C43D27" w:rsidP="001F4575">
      <w:pPr>
        <w:pStyle w:val="ConsPlusNormal"/>
        <w:widowControl/>
        <w:tabs>
          <w:tab w:val="left" w:pos="8148"/>
        </w:tabs>
        <w:ind w:firstLine="0"/>
        <w:jc w:val="both"/>
        <w:rPr>
          <w:rFonts w:ascii="Times New Roman" w:hAnsi="Times New Roman" w:cs="Times New Roman"/>
          <w:sz w:val="28"/>
          <w:szCs w:val="28"/>
        </w:rPr>
      </w:pPr>
      <w:r w:rsidRPr="00B56FD3">
        <w:rPr>
          <w:rFonts w:ascii="Times New Roman" w:hAnsi="Times New Roman" w:cs="Times New Roman"/>
          <w:sz w:val="28"/>
          <w:szCs w:val="28"/>
        </w:rPr>
        <w:t>Администрации</w:t>
      </w:r>
      <w:r w:rsidR="001F4575">
        <w:rPr>
          <w:rFonts w:ascii="Times New Roman" w:hAnsi="Times New Roman" w:cs="Times New Roman"/>
          <w:sz w:val="28"/>
          <w:szCs w:val="28"/>
        </w:rPr>
        <w:t xml:space="preserve"> м</w:t>
      </w:r>
      <w:r w:rsidRPr="00B56FD3">
        <w:rPr>
          <w:rFonts w:ascii="Times New Roman" w:hAnsi="Times New Roman" w:cs="Times New Roman"/>
          <w:sz w:val="28"/>
          <w:szCs w:val="28"/>
        </w:rPr>
        <w:t>униципального</w:t>
      </w:r>
      <w:r w:rsidR="001F4575">
        <w:rPr>
          <w:rFonts w:ascii="Times New Roman" w:hAnsi="Times New Roman" w:cs="Times New Roman"/>
          <w:sz w:val="28"/>
          <w:szCs w:val="28"/>
        </w:rPr>
        <w:t xml:space="preserve"> </w:t>
      </w:r>
      <w:r w:rsidRPr="00B56FD3">
        <w:rPr>
          <w:rFonts w:ascii="Times New Roman" w:hAnsi="Times New Roman" w:cs="Times New Roman"/>
          <w:sz w:val="28"/>
          <w:szCs w:val="28"/>
        </w:rPr>
        <w:t>образования</w:t>
      </w:r>
    </w:p>
    <w:p w:rsidR="00212040" w:rsidRPr="00C43D27" w:rsidRDefault="00C43D27" w:rsidP="001F4575">
      <w:pPr>
        <w:pStyle w:val="ConsPlusNormal"/>
        <w:widowControl/>
        <w:tabs>
          <w:tab w:val="left" w:pos="8148"/>
        </w:tabs>
        <w:ind w:firstLine="0"/>
        <w:jc w:val="both"/>
        <w:rPr>
          <w:rFonts w:ascii="Times New Roman" w:hAnsi="Times New Roman" w:cs="Times New Roman"/>
          <w:sz w:val="28"/>
          <w:szCs w:val="28"/>
        </w:rPr>
      </w:pPr>
      <w:r w:rsidRPr="00B56FD3">
        <w:rPr>
          <w:rFonts w:ascii="Times New Roman" w:hAnsi="Times New Roman" w:cs="Times New Roman"/>
          <w:sz w:val="28"/>
          <w:szCs w:val="28"/>
        </w:rPr>
        <w:t>«</w:t>
      </w:r>
      <w:r w:rsidR="00D733CD">
        <w:rPr>
          <w:rFonts w:ascii="Times New Roman" w:hAnsi="Times New Roman" w:cs="Times New Roman"/>
          <w:sz w:val="28"/>
          <w:szCs w:val="28"/>
        </w:rPr>
        <w:t>Угранский</w:t>
      </w:r>
      <w:r w:rsidRPr="00B56FD3">
        <w:rPr>
          <w:rFonts w:ascii="Times New Roman" w:hAnsi="Times New Roman" w:cs="Times New Roman"/>
          <w:sz w:val="28"/>
          <w:szCs w:val="28"/>
        </w:rPr>
        <w:t xml:space="preserve"> район»</w:t>
      </w:r>
      <w:r w:rsidR="001F4575">
        <w:rPr>
          <w:rFonts w:ascii="Times New Roman" w:hAnsi="Times New Roman" w:cs="Times New Roman"/>
          <w:sz w:val="28"/>
          <w:szCs w:val="28"/>
        </w:rPr>
        <w:t xml:space="preserve"> </w:t>
      </w:r>
      <w:r>
        <w:rPr>
          <w:rFonts w:ascii="Times New Roman" w:hAnsi="Times New Roman" w:cs="Times New Roman"/>
          <w:sz w:val="28"/>
          <w:szCs w:val="28"/>
        </w:rPr>
        <w:t>Смоленской области</w:t>
      </w:r>
      <w:r>
        <w:rPr>
          <w:rFonts w:ascii="Times New Roman" w:hAnsi="Times New Roman" w:cs="Times New Roman"/>
          <w:sz w:val="28"/>
          <w:szCs w:val="28"/>
        </w:rPr>
        <w:tab/>
      </w:r>
      <w:r w:rsidR="003A4875">
        <w:rPr>
          <w:rFonts w:ascii="Times New Roman" w:hAnsi="Times New Roman" w:cs="Times New Roman"/>
          <w:sz w:val="28"/>
          <w:szCs w:val="28"/>
        </w:rPr>
        <w:t xml:space="preserve"> </w:t>
      </w:r>
      <w:r w:rsidR="00D733CD">
        <w:rPr>
          <w:rFonts w:ascii="Times New Roman" w:hAnsi="Times New Roman" w:cs="Times New Roman"/>
          <w:sz w:val="28"/>
          <w:szCs w:val="28"/>
        </w:rPr>
        <w:t>И.А. Сафронова</w:t>
      </w:r>
    </w:p>
    <w:p w:rsidR="00212040" w:rsidRDefault="00212040" w:rsidP="00212040">
      <w:pPr>
        <w:jc w:val="right"/>
        <w:rPr>
          <w:sz w:val="28"/>
          <w:szCs w:val="28"/>
        </w:rPr>
      </w:pPr>
    </w:p>
    <w:p w:rsidR="00922D0B" w:rsidRDefault="00922D0B" w:rsidP="00212040">
      <w:pPr>
        <w:ind w:firstLine="5103"/>
        <w:rPr>
          <w:sz w:val="28"/>
          <w:szCs w:val="28"/>
        </w:rPr>
      </w:pPr>
    </w:p>
    <w:p w:rsidR="0089781F" w:rsidRDefault="0089781F" w:rsidP="00212040">
      <w:pPr>
        <w:ind w:firstLine="5103"/>
        <w:rPr>
          <w:sz w:val="28"/>
          <w:szCs w:val="28"/>
        </w:rPr>
      </w:pPr>
    </w:p>
    <w:p w:rsidR="0089781F" w:rsidRDefault="0089781F" w:rsidP="00212040">
      <w:pPr>
        <w:ind w:firstLine="5103"/>
        <w:rPr>
          <w:sz w:val="28"/>
          <w:szCs w:val="28"/>
        </w:rPr>
      </w:pPr>
    </w:p>
    <w:p w:rsidR="00D733CD" w:rsidRDefault="00D733CD" w:rsidP="00212040">
      <w:pPr>
        <w:ind w:firstLine="5103"/>
        <w:rPr>
          <w:sz w:val="28"/>
          <w:szCs w:val="28"/>
        </w:rPr>
      </w:pPr>
    </w:p>
    <w:p w:rsidR="00D733CD" w:rsidRDefault="00D733CD" w:rsidP="00212040">
      <w:pPr>
        <w:ind w:firstLine="5103"/>
        <w:rPr>
          <w:sz w:val="28"/>
          <w:szCs w:val="28"/>
        </w:rPr>
      </w:pPr>
    </w:p>
    <w:p w:rsidR="00D733CD" w:rsidRDefault="00D733CD" w:rsidP="00212040">
      <w:pPr>
        <w:ind w:firstLine="5103"/>
        <w:rPr>
          <w:sz w:val="28"/>
          <w:szCs w:val="28"/>
        </w:rPr>
      </w:pPr>
    </w:p>
    <w:p w:rsidR="00212040" w:rsidRPr="00002334" w:rsidRDefault="00212040" w:rsidP="00212040">
      <w:pPr>
        <w:ind w:firstLine="5103"/>
        <w:rPr>
          <w:sz w:val="28"/>
          <w:szCs w:val="28"/>
        </w:rPr>
      </w:pPr>
      <w:r w:rsidRPr="00002334">
        <w:rPr>
          <w:sz w:val="28"/>
          <w:szCs w:val="28"/>
        </w:rPr>
        <w:lastRenderedPageBreak/>
        <w:t>УТВЕРЖДЕНА</w:t>
      </w:r>
    </w:p>
    <w:p w:rsidR="00F329F4" w:rsidRDefault="00212040" w:rsidP="00212040">
      <w:pPr>
        <w:ind w:firstLine="5103"/>
        <w:rPr>
          <w:sz w:val="28"/>
          <w:szCs w:val="28"/>
        </w:rPr>
      </w:pPr>
      <w:r>
        <w:rPr>
          <w:sz w:val="28"/>
          <w:szCs w:val="28"/>
        </w:rPr>
        <w:t>п</w:t>
      </w:r>
      <w:r w:rsidRPr="00002334">
        <w:rPr>
          <w:sz w:val="28"/>
          <w:szCs w:val="28"/>
        </w:rPr>
        <w:t>риказом Финансово</w:t>
      </w:r>
      <w:r w:rsidR="00F329F4">
        <w:rPr>
          <w:sz w:val="28"/>
          <w:szCs w:val="28"/>
        </w:rPr>
        <w:t xml:space="preserve">го </w:t>
      </w:r>
      <w:r w:rsidRPr="00002334">
        <w:rPr>
          <w:sz w:val="28"/>
          <w:szCs w:val="28"/>
        </w:rPr>
        <w:t xml:space="preserve">управления </w:t>
      </w:r>
      <w:r w:rsidR="00F329F4">
        <w:rPr>
          <w:sz w:val="28"/>
          <w:szCs w:val="28"/>
        </w:rPr>
        <w:t xml:space="preserve">        </w:t>
      </w:r>
    </w:p>
    <w:p w:rsidR="00F329F4" w:rsidRDefault="00212040" w:rsidP="00212040">
      <w:pPr>
        <w:ind w:firstLine="5103"/>
        <w:rPr>
          <w:sz w:val="28"/>
          <w:szCs w:val="28"/>
        </w:rPr>
      </w:pPr>
      <w:r w:rsidRPr="00002334">
        <w:rPr>
          <w:sz w:val="28"/>
          <w:szCs w:val="28"/>
        </w:rPr>
        <w:t xml:space="preserve">Администрации </w:t>
      </w:r>
      <w:r w:rsidR="00F329F4">
        <w:rPr>
          <w:sz w:val="28"/>
          <w:szCs w:val="28"/>
        </w:rPr>
        <w:t xml:space="preserve">муниципального </w:t>
      </w:r>
    </w:p>
    <w:p w:rsidR="00F329F4" w:rsidRDefault="00F329F4" w:rsidP="00212040">
      <w:pPr>
        <w:ind w:firstLine="5103"/>
        <w:rPr>
          <w:sz w:val="28"/>
          <w:szCs w:val="28"/>
        </w:rPr>
      </w:pPr>
      <w:r>
        <w:rPr>
          <w:sz w:val="28"/>
          <w:szCs w:val="28"/>
        </w:rPr>
        <w:t>образования</w:t>
      </w:r>
      <w:r w:rsidR="00212040" w:rsidRPr="00002334">
        <w:rPr>
          <w:sz w:val="28"/>
          <w:szCs w:val="28"/>
        </w:rPr>
        <w:t xml:space="preserve">  </w:t>
      </w:r>
      <w:r>
        <w:rPr>
          <w:sz w:val="28"/>
          <w:szCs w:val="28"/>
        </w:rPr>
        <w:t>«</w:t>
      </w:r>
      <w:r w:rsidR="00D733CD">
        <w:rPr>
          <w:sz w:val="28"/>
          <w:szCs w:val="28"/>
        </w:rPr>
        <w:t>Угранский</w:t>
      </w:r>
      <w:r>
        <w:rPr>
          <w:sz w:val="28"/>
          <w:szCs w:val="28"/>
        </w:rPr>
        <w:t xml:space="preserve"> район» </w:t>
      </w:r>
    </w:p>
    <w:p w:rsidR="00212040" w:rsidRDefault="00F329F4" w:rsidP="00212040">
      <w:pPr>
        <w:ind w:firstLine="5103"/>
        <w:rPr>
          <w:sz w:val="28"/>
          <w:szCs w:val="28"/>
        </w:rPr>
      </w:pPr>
      <w:r>
        <w:rPr>
          <w:sz w:val="28"/>
          <w:szCs w:val="28"/>
        </w:rPr>
        <w:t>Смоленской области</w:t>
      </w:r>
    </w:p>
    <w:p w:rsidR="00F329F4" w:rsidRDefault="00212040" w:rsidP="00212040">
      <w:pPr>
        <w:ind w:firstLine="5103"/>
        <w:rPr>
          <w:sz w:val="28"/>
          <w:szCs w:val="28"/>
        </w:rPr>
      </w:pPr>
      <w:r w:rsidRPr="00002334">
        <w:rPr>
          <w:sz w:val="28"/>
          <w:szCs w:val="28"/>
        </w:rPr>
        <w:t xml:space="preserve">от </w:t>
      </w:r>
      <w:r w:rsidR="00D733CD">
        <w:rPr>
          <w:sz w:val="28"/>
          <w:szCs w:val="28"/>
        </w:rPr>
        <w:t>26.10.2020</w:t>
      </w:r>
      <w:r>
        <w:rPr>
          <w:sz w:val="28"/>
          <w:szCs w:val="28"/>
        </w:rPr>
        <w:t xml:space="preserve"> </w:t>
      </w:r>
      <w:r w:rsidRPr="00002334">
        <w:rPr>
          <w:sz w:val="28"/>
          <w:szCs w:val="28"/>
        </w:rPr>
        <w:t xml:space="preserve"> № </w:t>
      </w:r>
      <w:r w:rsidR="00D733CD">
        <w:rPr>
          <w:sz w:val="28"/>
          <w:szCs w:val="28"/>
        </w:rPr>
        <w:t>19</w:t>
      </w:r>
    </w:p>
    <w:p w:rsidR="00F329F4" w:rsidRPr="00002334" w:rsidRDefault="00F329F4" w:rsidP="00212040">
      <w:pPr>
        <w:ind w:firstLine="5103"/>
        <w:rPr>
          <w:sz w:val="28"/>
          <w:szCs w:val="28"/>
        </w:rPr>
      </w:pPr>
    </w:p>
    <w:p w:rsidR="00212040" w:rsidRPr="00002334" w:rsidRDefault="00212040" w:rsidP="00212040">
      <w:pPr>
        <w:jc w:val="right"/>
        <w:rPr>
          <w:sz w:val="28"/>
          <w:szCs w:val="28"/>
        </w:rPr>
      </w:pPr>
    </w:p>
    <w:p w:rsidR="00212040" w:rsidRPr="00002334" w:rsidRDefault="00212040" w:rsidP="00212040">
      <w:pPr>
        <w:jc w:val="center"/>
        <w:rPr>
          <w:b/>
          <w:sz w:val="28"/>
          <w:szCs w:val="28"/>
        </w:rPr>
      </w:pPr>
      <w:r w:rsidRPr="00002334">
        <w:rPr>
          <w:b/>
          <w:sz w:val="28"/>
          <w:szCs w:val="28"/>
        </w:rPr>
        <w:t>МЕТОДИКА</w:t>
      </w:r>
    </w:p>
    <w:p w:rsidR="00E83DAF" w:rsidRDefault="00212040" w:rsidP="00212040">
      <w:pPr>
        <w:jc w:val="center"/>
        <w:rPr>
          <w:b/>
          <w:sz w:val="28"/>
          <w:szCs w:val="28"/>
        </w:rPr>
      </w:pPr>
      <w:r w:rsidRPr="00002334">
        <w:rPr>
          <w:b/>
          <w:sz w:val="28"/>
          <w:szCs w:val="28"/>
        </w:rPr>
        <w:t xml:space="preserve">расчета бюджетных ассигнований бюджета </w:t>
      </w:r>
      <w:r w:rsidR="000177B8">
        <w:rPr>
          <w:b/>
          <w:sz w:val="28"/>
          <w:szCs w:val="28"/>
        </w:rPr>
        <w:t>муниципального образования «</w:t>
      </w:r>
      <w:r w:rsidR="00D733CD">
        <w:rPr>
          <w:b/>
          <w:sz w:val="28"/>
          <w:szCs w:val="28"/>
        </w:rPr>
        <w:t>Угранский</w:t>
      </w:r>
      <w:r w:rsidR="000177B8">
        <w:rPr>
          <w:b/>
          <w:sz w:val="28"/>
          <w:szCs w:val="28"/>
        </w:rPr>
        <w:t xml:space="preserve"> район» Смоленской области</w:t>
      </w:r>
      <w:r w:rsidRPr="00002334">
        <w:rPr>
          <w:b/>
          <w:sz w:val="28"/>
          <w:szCs w:val="28"/>
        </w:rPr>
        <w:t>, необходимых для исполнения бюджет</w:t>
      </w:r>
      <w:r>
        <w:rPr>
          <w:b/>
          <w:sz w:val="28"/>
          <w:szCs w:val="28"/>
        </w:rPr>
        <w:t>ов</w:t>
      </w:r>
      <w:r w:rsidRPr="00002334">
        <w:rPr>
          <w:b/>
          <w:sz w:val="28"/>
          <w:szCs w:val="28"/>
        </w:rPr>
        <w:t xml:space="preserve"> действующих и принимаемых обязательств на 20</w:t>
      </w:r>
      <w:r w:rsidR="00330F06">
        <w:rPr>
          <w:b/>
          <w:sz w:val="28"/>
          <w:szCs w:val="28"/>
        </w:rPr>
        <w:t>2</w:t>
      </w:r>
      <w:r w:rsidR="00E67740">
        <w:rPr>
          <w:b/>
          <w:sz w:val="28"/>
          <w:szCs w:val="28"/>
        </w:rPr>
        <w:t>1</w:t>
      </w:r>
      <w:r w:rsidRPr="00002334">
        <w:rPr>
          <w:b/>
          <w:sz w:val="28"/>
          <w:szCs w:val="28"/>
        </w:rPr>
        <w:t xml:space="preserve"> год </w:t>
      </w:r>
    </w:p>
    <w:p w:rsidR="00212040" w:rsidRPr="00002334" w:rsidRDefault="00212040" w:rsidP="00212040">
      <w:pPr>
        <w:jc w:val="center"/>
        <w:rPr>
          <w:b/>
          <w:sz w:val="28"/>
          <w:szCs w:val="28"/>
        </w:rPr>
      </w:pPr>
      <w:r w:rsidRPr="00002334">
        <w:rPr>
          <w:b/>
          <w:sz w:val="28"/>
          <w:szCs w:val="28"/>
        </w:rPr>
        <w:t>и плановый период 20</w:t>
      </w:r>
      <w:r w:rsidR="001F4575">
        <w:rPr>
          <w:b/>
          <w:sz w:val="28"/>
          <w:szCs w:val="28"/>
        </w:rPr>
        <w:t>2</w:t>
      </w:r>
      <w:r w:rsidR="00E67740">
        <w:rPr>
          <w:b/>
          <w:sz w:val="28"/>
          <w:szCs w:val="28"/>
        </w:rPr>
        <w:t>2</w:t>
      </w:r>
      <w:r w:rsidRPr="00002334">
        <w:rPr>
          <w:b/>
          <w:sz w:val="28"/>
          <w:szCs w:val="28"/>
        </w:rPr>
        <w:t xml:space="preserve"> и 20</w:t>
      </w:r>
      <w:r w:rsidR="001F4575">
        <w:rPr>
          <w:b/>
          <w:sz w:val="28"/>
          <w:szCs w:val="28"/>
        </w:rPr>
        <w:t>2</w:t>
      </w:r>
      <w:r w:rsidR="00E67740">
        <w:rPr>
          <w:b/>
          <w:sz w:val="28"/>
          <w:szCs w:val="28"/>
        </w:rPr>
        <w:t>3</w:t>
      </w:r>
      <w:r w:rsidRPr="00002334">
        <w:rPr>
          <w:b/>
          <w:sz w:val="28"/>
          <w:szCs w:val="28"/>
        </w:rPr>
        <w:t xml:space="preserve"> годов</w:t>
      </w:r>
    </w:p>
    <w:p w:rsidR="00212040" w:rsidRPr="00002334" w:rsidRDefault="00212040" w:rsidP="00212040">
      <w:pPr>
        <w:jc w:val="center"/>
        <w:rPr>
          <w:b/>
          <w:sz w:val="28"/>
          <w:szCs w:val="28"/>
        </w:rPr>
      </w:pPr>
    </w:p>
    <w:p w:rsidR="00212040" w:rsidRDefault="00212040" w:rsidP="00212040">
      <w:pPr>
        <w:ind w:firstLine="709"/>
        <w:jc w:val="both"/>
        <w:rPr>
          <w:sz w:val="28"/>
          <w:szCs w:val="28"/>
        </w:rPr>
      </w:pPr>
      <w:r>
        <w:rPr>
          <w:sz w:val="28"/>
          <w:szCs w:val="28"/>
        </w:rPr>
        <w:t xml:space="preserve">Целью создания настоящей Методики является создание единой методологической базы </w:t>
      </w:r>
      <w:r w:rsidR="000A1D90">
        <w:rPr>
          <w:sz w:val="28"/>
          <w:szCs w:val="28"/>
        </w:rPr>
        <w:t>планирования</w:t>
      </w:r>
      <w:r>
        <w:rPr>
          <w:sz w:val="28"/>
          <w:szCs w:val="28"/>
        </w:rPr>
        <w:t xml:space="preserve"> расходов бюджета</w:t>
      </w:r>
      <w:r w:rsidR="000177B8">
        <w:rPr>
          <w:sz w:val="28"/>
          <w:szCs w:val="28"/>
        </w:rPr>
        <w:t xml:space="preserve">  муниципального образования «</w:t>
      </w:r>
      <w:r w:rsidR="00D733CD">
        <w:rPr>
          <w:sz w:val="28"/>
          <w:szCs w:val="28"/>
        </w:rPr>
        <w:t>Угранский</w:t>
      </w:r>
      <w:r w:rsidR="000177B8">
        <w:rPr>
          <w:sz w:val="28"/>
          <w:szCs w:val="28"/>
        </w:rPr>
        <w:t xml:space="preserve"> район» Смоленской области</w:t>
      </w:r>
      <w:r>
        <w:rPr>
          <w:sz w:val="28"/>
          <w:szCs w:val="28"/>
        </w:rPr>
        <w:t xml:space="preserve"> в разрезе субъектов бюджетного планирования и бюджетов действующих и принимаемых обязательств.</w:t>
      </w:r>
    </w:p>
    <w:p w:rsidR="00212040" w:rsidRDefault="00212040" w:rsidP="00212040">
      <w:pPr>
        <w:ind w:firstLine="709"/>
        <w:jc w:val="both"/>
        <w:rPr>
          <w:sz w:val="28"/>
          <w:szCs w:val="28"/>
        </w:rPr>
      </w:pPr>
      <w:r>
        <w:rPr>
          <w:sz w:val="28"/>
          <w:szCs w:val="28"/>
        </w:rPr>
        <w:t>Настоящей Методикой предлага</w:t>
      </w:r>
      <w:r w:rsidR="00EA1ED1">
        <w:rPr>
          <w:sz w:val="28"/>
          <w:szCs w:val="28"/>
        </w:rPr>
        <w:t>ются</w:t>
      </w:r>
      <w:r>
        <w:rPr>
          <w:sz w:val="28"/>
          <w:szCs w:val="28"/>
        </w:rPr>
        <w:t xml:space="preserve"> </w:t>
      </w:r>
      <w:r w:rsidR="00EA1ED1">
        <w:rPr>
          <w:sz w:val="28"/>
          <w:szCs w:val="28"/>
        </w:rPr>
        <w:t>базовые</w:t>
      </w:r>
      <w:r>
        <w:rPr>
          <w:sz w:val="28"/>
          <w:szCs w:val="28"/>
        </w:rPr>
        <w:t xml:space="preserve"> проектировк</w:t>
      </w:r>
      <w:r w:rsidR="00EA1ED1">
        <w:rPr>
          <w:sz w:val="28"/>
          <w:szCs w:val="28"/>
        </w:rPr>
        <w:t>и</w:t>
      </w:r>
      <w:r>
        <w:rPr>
          <w:sz w:val="28"/>
          <w:szCs w:val="28"/>
        </w:rPr>
        <w:t xml:space="preserve"> </w:t>
      </w:r>
      <w:r w:rsidR="00EA1ED1">
        <w:rPr>
          <w:sz w:val="28"/>
          <w:szCs w:val="28"/>
        </w:rPr>
        <w:t xml:space="preserve">предельных объемов </w:t>
      </w:r>
      <w:r>
        <w:rPr>
          <w:sz w:val="28"/>
          <w:szCs w:val="28"/>
        </w:rPr>
        <w:t>бюджетн</w:t>
      </w:r>
      <w:r w:rsidR="00EA1ED1">
        <w:rPr>
          <w:sz w:val="28"/>
          <w:szCs w:val="28"/>
        </w:rPr>
        <w:t>ого финансирования</w:t>
      </w:r>
      <w:r>
        <w:rPr>
          <w:sz w:val="28"/>
          <w:szCs w:val="28"/>
        </w:rPr>
        <w:t xml:space="preserve"> </w:t>
      </w:r>
      <w:r w:rsidR="00EA1ED1">
        <w:rPr>
          <w:sz w:val="28"/>
          <w:szCs w:val="28"/>
        </w:rPr>
        <w:t>на 20</w:t>
      </w:r>
      <w:r w:rsidR="000A1D90">
        <w:rPr>
          <w:sz w:val="28"/>
          <w:szCs w:val="28"/>
        </w:rPr>
        <w:t>2</w:t>
      </w:r>
      <w:r w:rsidR="00E67740">
        <w:rPr>
          <w:sz w:val="28"/>
          <w:szCs w:val="28"/>
        </w:rPr>
        <w:t>1</w:t>
      </w:r>
      <w:r w:rsidR="00EA1ED1">
        <w:rPr>
          <w:sz w:val="28"/>
          <w:szCs w:val="28"/>
        </w:rPr>
        <w:t xml:space="preserve"> год и на плановый период 202</w:t>
      </w:r>
      <w:r w:rsidR="00E67740">
        <w:rPr>
          <w:sz w:val="28"/>
          <w:szCs w:val="28"/>
        </w:rPr>
        <w:t>2</w:t>
      </w:r>
      <w:r w:rsidR="00EA1ED1">
        <w:rPr>
          <w:sz w:val="28"/>
          <w:szCs w:val="28"/>
        </w:rPr>
        <w:t xml:space="preserve"> и 202</w:t>
      </w:r>
      <w:r w:rsidR="00E67740">
        <w:rPr>
          <w:sz w:val="28"/>
          <w:szCs w:val="28"/>
        </w:rPr>
        <w:t>3</w:t>
      </w:r>
      <w:r>
        <w:rPr>
          <w:sz w:val="28"/>
          <w:szCs w:val="28"/>
        </w:rPr>
        <w:t xml:space="preserve"> годов, которые в последующем могут подлежать корректировке с учетом решений, принятых на заседаниях </w:t>
      </w:r>
      <w:r w:rsidR="006B04AA">
        <w:rPr>
          <w:sz w:val="28"/>
          <w:szCs w:val="28"/>
        </w:rPr>
        <w:t>к</w:t>
      </w:r>
      <w:r>
        <w:rPr>
          <w:sz w:val="28"/>
          <w:szCs w:val="28"/>
        </w:rPr>
        <w:t xml:space="preserve">омиссии при Администрации </w:t>
      </w:r>
      <w:r w:rsidR="000177B8">
        <w:rPr>
          <w:sz w:val="28"/>
          <w:szCs w:val="28"/>
        </w:rPr>
        <w:t>муниципального образования «</w:t>
      </w:r>
      <w:r w:rsidR="00D733CD">
        <w:rPr>
          <w:sz w:val="28"/>
          <w:szCs w:val="28"/>
        </w:rPr>
        <w:t>Угранский</w:t>
      </w:r>
      <w:r w:rsidR="000177B8">
        <w:rPr>
          <w:sz w:val="28"/>
          <w:szCs w:val="28"/>
        </w:rPr>
        <w:t xml:space="preserve"> район» Смоленской области </w:t>
      </w:r>
      <w:r>
        <w:rPr>
          <w:sz w:val="28"/>
          <w:szCs w:val="28"/>
        </w:rPr>
        <w:t>по бюджетным проектировкам на очередной финансовый год и плановый период.</w:t>
      </w:r>
    </w:p>
    <w:p w:rsidR="00EA1ED1" w:rsidRDefault="0057685A" w:rsidP="00EA1ED1">
      <w:pPr>
        <w:ind w:firstLine="708"/>
        <w:jc w:val="both"/>
        <w:rPr>
          <w:sz w:val="28"/>
          <w:szCs w:val="28"/>
        </w:rPr>
      </w:pPr>
      <w:r>
        <w:rPr>
          <w:sz w:val="28"/>
          <w:szCs w:val="28"/>
        </w:rPr>
        <w:t xml:space="preserve">1. </w:t>
      </w:r>
      <w:r w:rsidR="00EA1ED1" w:rsidRPr="00AE6B4D">
        <w:rPr>
          <w:sz w:val="28"/>
          <w:szCs w:val="28"/>
        </w:rPr>
        <w:t xml:space="preserve">Базовые проектировки </w:t>
      </w:r>
      <w:r w:rsidR="00EA1ED1">
        <w:rPr>
          <w:sz w:val="28"/>
          <w:szCs w:val="28"/>
        </w:rPr>
        <w:t>предельных объемов бюджетных ассигнований на 20</w:t>
      </w:r>
      <w:r w:rsidR="000F4CF5">
        <w:rPr>
          <w:sz w:val="28"/>
          <w:szCs w:val="28"/>
        </w:rPr>
        <w:t>21</w:t>
      </w:r>
      <w:r w:rsidR="00EA1ED1">
        <w:rPr>
          <w:sz w:val="28"/>
          <w:szCs w:val="28"/>
        </w:rPr>
        <w:t> год и на плановый период 20</w:t>
      </w:r>
      <w:r w:rsidR="00EA1ED1" w:rsidRPr="002A3CB1">
        <w:rPr>
          <w:sz w:val="28"/>
          <w:szCs w:val="28"/>
        </w:rPr>
        <w:t>2</w:t>
      </w:r>
      <w:r w:rsidR="000F4CF5">
        <w:rPr>
          <w:sz w:val="28"/>
          <w:szCs w:val="28"/>
        </w:rPr>
        <w:t>2</w:t>
      </w:r>
      <w:r w:rsidR="00BA40F6">
        <w:rPr>
          <w:sz w:val="28"/>
          <w:szCs w:val="28"/>
        </w:rPr>
        <w:t xml:space="preserve"> </w:t>
      </w:r>
      <w:r w:rsidR="00EA1ED1">
        <w:rPr>
          <w:sz w:val="28"/>
          <w:szCs w:val="28"/>
        </w:rPr>
        <w:t>и 20</w:t>
      </w:r>
      <w:r w:rsidR="00EA1ED1" w:rsidRPr="002B6A0C">
        <w:rPr>
          <w:sz w:val="28"/>
          <w:szCs w:val="28"/>
        </w:rPr>
        <w:t>2</w:t>
      </w:r>
      <w:r w:rsidR="000F4CF5">
        <w:rPr>
          <w:sz w:val="28"/>
          <w:szCs w:val="28"/>
        </w:rPr>
        <w:t>3</w:t>
      </w:r>
      <w:r w:rsidR="00EA1ED1">
        <w:rPr>
          <w:sz w:val="28"/>
          <w:szCs w:val="28"/>
        </w:rPr>
        <w:t xml:space="preserve"> годов формируются на основе следующих основных подходов:</w:t>
      </w:r>
    </w:p>
    <w:p w:rsidR="00D35A1E" w:rsidRPr="00CC0714" w:rsidRDefault="00EA1ED1" w:rsidP="00D35A1E">
      <w:pPr>
        <w:ind w:firstLine="709"/>
        <w:jc w:val="both"/>
        <w:rPr>
          <w:sz w:val="28"/>
          <w:szCs w:val="28"/>
        </w:rPr>
      </w:pPr>
      <w:r>
        <w:rPr>
          <w:sz w:val="28"/>
          <w:szCs w:val="28"/>
        </w:rPr>
        <w:t>1</w:t>
      </w:r>
      <w:r w:rsidR="00212040">
        <w:rPr>
          <w:sz w:val="28"/>
          <w:szCs w:val="28"/>
        </w:rPr>
        <w:t xml:space="preserve">.1. </w:t>
      </w:r>
      <w:r w:rsidR="00CC0714" w:rsidRPr="00CC0714">
        <w:rPr>
          <w:sz w:val="28"/>
          <w:szCs w:val="28"/>
        </w:rPr>
        <w:t>Расходы по заработной плате с начислениями на выплаты по оплате труда лиц, замещающих муниципальные должности, должности муниципальной службы, а также лиц, замещающих должности, не являющиеся должностями муниципальной службы, планируются в соответствии с постановлениями Администрации Смоленской области от 08.10.2014 №691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с изменениями, от 27.10.2005 №311 «Об оплате труда работников, замещающих должности, не являющиеся государственными должностями Смоленской области, должностями государственной гражданской службы Смоленской области» с изменениями, предусматриваются без повышения.</w:t>
      </w:r>
    </w:p>
    <w:p w:rsidR="00212040" w:rsidRPr="00C7083B" w:rsidRDefault="00D35A1E" w:rsidP="00212040">
      <w:pPr>
        <w:ind w:firstLine="709"/>
        <w:jc w:val="both"/>
        <w:rPr>
          <w:sz w:val="28"/>
          <w:szCs w:val="28"/>
        </w:rPr>
      </w:pPr>
      <w:r w:rsidRPr="00C7083B">
        <w:rPr>
          <w:sz w:val="28"/>
          <w:szCs w:val="28"/>
        </w:rPr>
        <w:t xml:space="preserve">1.2. </w:t>
      </w:r>
      <w:r w:rsidR="00CC0714" w:rsidRPr="00C7083B">
        <w:rPr>
          <w:sz w:val="28"/>
          <w:szCs w:val="28"/>
        </w:rPr>
        <w:t xml:space="preserve">Расходы по заработной плате с начислениями на выплаты по оплате труда работников муниципальных организаций дополнительного образования детей, работников муниципальных учреждений культуры определяется с учетом обеспечения целевых показателей Указа Президента Российской Федерации от 7 мая 2012 г. № 597 «О мероприятиях по реализации государственной социальной политики» исходя из прогнозного значения среднемесячного дохода от трудовой деятельности на 2021 год в Смоленской области. </w:t>
      </w:r>
    </w:p>
    <w:p w:rsidR="007C0302" w:rsidRDefault="007C0302" w:rsidP="007C0302">
      <w:pPr>
        <w:ind w:firstLine="709"/>
        <w:jc w:val="both"/>
        <w:rPr>
          <w:sz w:val="28"/>
          <w:szCs w:val="28"/>
        </w:rPr>
      </w:pPr>
      <w:r>
        <w:rPr>
          <w:sz w:val="28"/>
          <w:szCs w:val="28"/>
        </w:rPr>
        <w:lastRenderedPageBreak/>
        <w:t xml:space="preserve">1.3.  </w:t>
      </w:r>
      <w:r w:rsidR="00C7083B" w:rsidRPr="00C7083B">
        <w:rPr>
          <w:sz w:val="28"/>
          <w:szCs w:val="28"/>
        </w:rPr>
        <w:t>Фонд оплаты труда лиц, не перечисленных в подпунктах 1.1 - 1.2 (за исключением лиц, заработная плата которых обеспечивается на уровне минимального размера оплаты труда), предусматривается без повышения. Фонд оплаты труда лиц, заработная плата которых обеспечивается на уровне минимального размера оплаты труда, на 2021-2023 годы планируется с учетом его  размера в 2021 году - 12 792 рублей ежегодно.</w:t>
      </w:r>
    </w:p>
    <w:p w:rsidR="00C7083B" w:rsidRPr="00C7083B" w:rsidRDefault="00C7083B" w:rsidP="007C0302">
      <w:pPr>
        <w:ind w:firstLine="709"/>
        <w:jc w:val="both"/>
        <w:rPr>
          <w:sz w:val="28"/>
          <w:szCs w:val="28"/>
        </w:rPr>
      </w:pPr>
      <w:r w:rsidRPr="00C7083B">
        <w:rPr>
          <w:sz w:val="28"/>
          <w:szCs w:val="28"/>
        </w:rPr>
        <w:t xml:space="preserve">В целях приведения фонда оплаты труда 2021 года по работникам, указанным в пунктах 1.1 и 1.3 (за исключением лиц, заработная плата которых обеспечивается на уровне минимального размера оплаты труда), в сопоставимые условия применяется коэффициент индексации фонда оплаты труда к фонду оплаты труда 2020 года, равный 1,022, к плановым показателей бюджетной отчетности по состоянию на 01.09.2020 года. </w:t>
      </w:r>
    </w:p>
    <w:p w:rsidR="001D6C34" w:rsidRPr="005142A7" w:rsidRDefault="001D6C34" w:rsidP="00C7083B">
      <w:pPr>
        <w:jc w:val="both"/>
        <w:rPr>
          <w:sz w:val="28"/>
          <w:szCs w:val="28"/>
        </w:rPr>
      </w:pPr>
      <w:r w:rsidRPr="006A3507">
        <w:rPr>
          <w:sz w:val="28"/>
          <w:szCs w:val="28"/>
        </w:rPr>
        <w:tab/>
      </w:r>
      <w:r>
        <w:rPr>
          <w:sz w:val="28"/>
          <w:szCs w:val="28"/>
        </w:rPr>
        <w:t>1</w:t>
      </w:r>
      <w:r w:rsidR="000776F1">
        <w:rPr>
          <w:sz w:val="28"/>
          <w:szCs w:val="28"/>
        </w:rPr>
        <w:t>.</w:t>
      </w:r>
      <w:r w:rsidR="00C7083B">
        <w:rPr>
          <w:sz w:val="28"/>
          <w:szCs w:val="28"/>
        </w:rPr>
        <w:t>4</w:t>
      </w:r>
      <w:r w:rsidRPr="002447FC">
        <w:rPr>
          <w:sz w:val="28"/>
          <w:szCs w:val="28"/>
        </w:rPr>
        <w:t>. Начисления на выплаты по оплате труда на 20</w:t>
      </w:r>
      <w:r w:rsidR="00AA4B62">
        <w:rPr>
          <w:sz w:val="28"/>
          <w:szCs w:val="28"/>
        </w:rPr>
        <w:t>2</w:t>
      </w:r>
      <w:r w:rsidR="00C920DC">
        <w:rPr>
          <w:sz w:val="28"/>
          <w:szCs w:val="28"/>
        </w:rPr>
        <w:t>1</w:t>
      </w:r>
      <w:r w:rsidRPr="002447FC">
        <w:rPr>
          <w:sz w:val="28"/>
          <w:szCs w:val="28"/>
        </w:rPr>
        <w:t>-20</w:t>
      </w:r>
      <w:r>
        <w:rPr>
          <w:sz w:val="28"/>
          <w:szCs w:val="28"/>
        </w:rPr>
        <w:t>2</w:t>
      </w:r>
      <w:r w:rsidR="00C920DC">
        <w:rPr>
          <w:sz w:val="28"/>
          <w:szCs w:val="28"/>
        </w:rPr>
        <w:t>3</w:t>
      </w:r>
      <w:r w:rsidRPr="002447FC">
        <w:rPr>
          <w:sz w:val="28"/>
          <w:szCs w:val="28"/>
        </w:rPr>
        <w:t xml:space="preserve"> годы планируются в размере </w:t>
      </w:r>
      <w:r w:rsidR="00FF1A32" w:rsidRPr="00FF1A32">
        <w:rPr>
          <w:sz w:val="28"/>
          <w:szCs w:val="28"/>
        </w:rPr>
        <w:t>30,2</w:t>
      </w:r>
      <w:r w:rsidRPr="00FF1A32">
        <w:rPr>
          <w:sz w:val="28"/>
          <w:szCs w:val="28"/>
        </w:rPr>
        <w:t xml:space="preserve"> %</w:t>
      </w:r>
      <w:r w:rsidRPr="002447FC">
        <w:rPr>
          <w:sz w:val="28"/>
          <w:szCs w:val="28"/>
        </w:rPr>
        <w:t xml:space="preserve"> от </w:t>
      </w:r>
      <w:r>
        <w:rPr>
          <w:sz w:val="28"/>
          <w:szCs w:val="28"/>
        </w:rPr>
        <w:t>расходов на фонд оплаты труда</w:t>
      </w:r>
      <w:r w:rsidRPr="002447FC">
        <w:rPr>
          <w:sz w:val="28"/>
          <w:szCs w:val="28"/>
        </w:rPr>
        <w:t>.</w:t>
      </w:r>
    </w:p>
    <w:p w:rsidR="001D6C34" w:rsidRPr="00023DDD" w:rsidRDefault="000776F1" w:rsidP="001D6C34">
      <w:pPr>
        <w:ind w:firstLine="708"/>
        <w:jc w:val="both"/>
        <w:rPr>
          <w:sz w:val="28"/>
          <w:szCs w:val="28"/>
        </w:rPr>
      </w:pPr>
      <w:r w:rsidRPr="00023DDD">
        <w:rPr>
          <w:sz w:val="28"/>
          <w:szCs w:val="28"/>
        </w:rPr>
        <w:t>1.</w:t>
      </w:r>
      <w:r w:rsidR="00C7083B" w:rsidRPr="00023DDD">
        <w:rPr>
          <w:sz w:val="28"/>
          <w:szCs w:val="28"/>
        </w:rPr>
        <w:t>5</w:t>
      </w:r>
      <w:r w:rsidR="001D6C34" w:rsidRPr="00023DDD">
        <w:rPr>
          <w:sz w:val="28"/>
          <w:szCs w:val="28"/>
        </w:rPr>
        <w:t xml:space="preserve">. Расходы на обеспечение деятельности муниципальных казенных учреждений, предоставление субсидий на обеспечение выполнения </w:t>
      </w:r>
      <w:r w:rsidR="00C6478D" w:rsidRPr="00023DDD">
        <w:rPr>
          <w:sz w:val="28"/>
          <w:szCs w:val="28"/>
        </w:rPr>
        <w:t>муниципального</w:t>
      </w:r>
      <w:r w:rsidR="001D6C34" w:rsidRPr="00023DDD">
        <w:rPr>
          <w:sz w:val="28"/>
          <w:szCs w:val="28"/>
        </w:rPr>
        <w:t xml:space="preserve"> задания </w:t>
      </w:r>
      <w:r w:rsidR="00C6478D" w:rsidRPr="00023DDD">
        <w:rPr>
          <w:sz w:val="28"/>
          <w:szCs w:val="28"/>
        </w:rPr>
        <w:t>муниципальными</w:t>
      </w:r>
      <w:r w:rsidR="001D6C34" w:rsidRPr="00023DDD">
        <w:rPr>
          <w:sz w:val="28"/>
          <w:szCs w:val="28"/>
        </w:rPr>
        <w:t xml:space="preserve"> бюджетным учреждениям</w:t>
      </w:r>
      <w:r w:rsidR="00C6478D" w:rsidRPr="00023DDD">
        <w:rPr>
          <w:sz w:val="28"/>
          <w:szCs w:val="28"/>
        </w:rPr>
        <w:t>и</w:t>
      </w:r>
      <w:r w:rsidR="001D6C34" w:rsidRPr="00023DDD">
        <w:rPr>
          <w:sz w:val="28"/>
          <w:szCs w:val="28"/>
        </w:rPr>
        <w:t xml:space="preserve"> (за исключением расходов на оплату труда, уплату нал</w:t>
      </w:r>
      <w:r w:rsidR="00AC4186" w:rsidRPr="00023DDD">
        <w:rPr>
          <w:sz w:val="28"/>
          <w:szCs w:val="28"/>
        </w:rPr>
        <w:t>огов, оплату коммунальных услуг</w:t>
      </w:r>
      <w:r w:rsidR="001D6C34" w:rsidRPr="00023DDD">
        <w:rPr>
          <w:sz w:val="28"/>
          <w:szCs w:val="28"/>
        </w:rPr>
        <w:t xml:space="preserve">) планируются, исходя из расходов, предусмотренных на </w:t>
      </w:r>
      <w:r w:rsidR="001828AB" w:rsidRPr="00023DDD">
        <w:rPr>
          <w:sz w:val="28"/>
          <w:szCs w:val="28"/>
        </w:rPr>
        <w:t>01.09.</w:t>
      </w:r>
      <w:r w:rsidR="001D6C34" w:rsidRPr="00023DDD">
        <w:rPr>
          <w:sz w:val="28"/>
          <w:szCs w:val="28"/>
        </w:rPr>
        <w:t>20</w:t>
      </w:r>
      <w:r w:rsidR="00807799" w:rsidRPr="00023DDD">
        <w:rPr>
          <w:sz w:val="28"/>
          <w:szCs w:val="28"/>
        </w:rPr>
        <w:t>20</w:t>
      </w:r>
      <w:r w:rsidR="001D6C34" w:rsidRPr="00023DDD">
        <w:rPr>
          <w:sz w:val="28"/>
          <w:szCs w:val="28"/>
        </w:rPr>
        <w:t> год</w:t>
      </w:r>
      <w:r w:rsidR="001828AB" w:rsidRPr="00023DDD">
        <w:rPr>
          <w:sz w:val="28"/>
          <w:szCs w:val="28"/>
        </w:rPr>
        <w:t xml:space="preserve"> с коэффициентом индексации </w:t>
      </w:r>
      <w:r w:rsidR="008336DC" w:rsidRPr="00023DDD">
        <w:rPr>
          <w:sz w:val="28"/>
          <w:szCs w:val="28"/>
        </w:rPr>
        <w:t xml:space="preserve">равному </w:t>
      </w:r>
      <w:r w:rsidR="00023DDD" w:rsidRPr="00023DDD">
        <w:rPr>
          <w:sz w:val="28"/>
          <w:szCs w:val="28"/>
        </w:rPr>
        <w:t xml:space="preserve"> 0,92.</w:t>
      </w:r>
    </w:p>
    <w:p w:rsidR="005C5453" w:rsidRPr="00C7083B" w:rsidRDefault="001D6C34" w:rsidP="001D6C34">
      <w:pPr>
        <w:jc w:val="both"/>
        <w:rPr>
          <w:b/>
          <w:sz w:val="28"/>
          <w:szCs w:val="28"/>
        </w:rPr>
      </w:pPr>
      <w:r w:rsidRPr="00D060F1">
        <w:rPr>
          <w:sz w:val="28"/>
          <w:szCs w:val="28"/>
        </w:rPr>
        <w:tab/>
      </w:r>
      <w:r w:rsidR="009C48BE" w:rsidRPr="00C7083B">
        <w:rPr>
          <w:b/>
          <w:sz w:val="28"/>
          <w:szCs w:val="28"/>
        </w:rPr>
        <w:t>1.</w:t>
      </w:r>
      <w:r w:rsidR="00C7083B">
        <w:rPr>
          <w:b/>
          <w:sz w:val="28"/>
          <w:szCs w:val="28"/>
        </w:rPr>
        <w:t>6</w:t>
      </w:r>
      <w:r w:rsidRPr="00C7083B">
        <w:rPr>
          <w:b/>
          <w:sz w:val="28"/>
          <w:szCs w:val="28"/>
        </w:rPr>
        <w:t>. Расход</w:t>
      </w:r>
      <w:r w:rsidR="0065196D" w:rsidRPr="00C7083B">
        <w:rPr>
          <w:b/>
          <w:sz w:val="28"/>
          <w:szCs w:val="28"/>
        </w:rPr>
        <w:t>ы на оплату коммунальных услуг</w:t>
      </w:r>
      <w:r w:rsidR="00C27ADF" w:rsidRPr="00C7083B">
        <w:rPr>
          <w:b/>
          <w:sz w:val="28"/>
          <w:szCs w:val="28"/>
        </w:rPr>
        <w:t xml:space="preserve"> по тепловой энергии, электроэнергии, газ</w:t>
      </w:r>
      <w:r w:rsidR="00B20F2C" w:rsidRPr="00C7083B">
        <w:rPr>
          <w:b/>
          <w:sz w:val="28"/>
          <w:szCs w:val="28"/>
        </w:rPr>
        <w:t>у</w:t>
      </w:r>
      <w:r w:rsidR="00C27ADF" w:rsidRPr="00C7083B">
        <w:rPr>
          <w:b/>
          <w:sz w:val="28"/>
          <w:szCs w:val="28"/>
        </w:rPr>
        <w:t>, водоснабжени</w:t>
      </w:r>
      <w:r w:rsidR="00B20F2C" w:rsidRPr="00C7083B">
        <w:rPr>
          <w:b/>
          <w:sz w:val="28"/>
          <w:szCs w:val="28"/>
        </w:rPr>
        <w:t>ю</w:t>
      </w:r>
      <w:r w:rsidR="00C27ADF" w:rsidRPr="00C7083B">
        <w:rPr>
          <w:b/>
          <w:sz w:val="28"/>
          <w:szCs w:val="28"/>
        </w:rPr>
        <w:t xml:space="preserve"> и водоотведени</w:t>
      </w:r>
      <w:r w:rsidR="00B20F2C" w:rsidRPr="00C7083B">
        <w:rPr>
          <w:b/>
          <w:sz w:val="28"/>
          <w:szCs w:val="28"/>
        </w:rPr>
        <w:t>ю</w:t>
      </w:r>
      <w:r w:rsidR="0065196D" w:rsidRPr="00C7083B">
        <w:rPr>
          <w:b/>
          <w:sz w:val="28"/>
          <w:szCs w:val="28"/>
        </w:rPr>
        <w:t xml:space="preserve"> </w:t>
      </w:r>
      <w:r w:rsidR="005C5453" w:rsidRPr="00C7083B">
        <w:rPr>
          <w:b/>
          <w:sz w:val="28"/>
          <w:szCs w:val="28"/>
        </w:rPr>
        <w:t>рассчитываются по следующей</w:t>
      </w:r>
      <w:r w:rsidRPr="00C7083B">
        <w:rPr>
          <w:b/>
          <w:sz w:val="28"/>
          <w:szCs w:val="28"/>
        </w:rPr>
        <w:t xml:space="preserve"> </w:t>
      </w:r>
      <w:r w:rsidR="005C5453" w:rsidRPr="00C7083B">
        <w:rPr>
          <w:b/>
          <w:sz w:val="28"/>
          <w:szCs w:val="28"/>
        </w:rPr>
        <w:t xml:space="preserve"> формуле:</w:t>
      </w:r>
    </w:p>
    <w:p w:rsidR="005C5453" w:rsidRPr="00C7083B" w:rsidRDefault="005C5453" w:rsidP="005C5453">
      <w:pPr>
        <w:pStyle w:val="ConsPlusNormal"/>
        <w:jc w:val="center"/>
        <w:rPr>
          <w:rFonts w:ascii="Times New Roman" w:hAnsi="Times New Roman" w:cs="Times New Roman"/>
          <w:b/>
          <w:sz w:val="28"/>
          <w:szCs w:val="28"/>
        </w:rPr>
      </w:pPr>
      <w:r w:rsidRPr="00C7083B">
        <w:rPr>
          <w:rFonts w:ascii="Times New Roman" w:hAnsi="Times New Roman" w:cs="Times New Roman"/>
          <w:b/>
          <w:sz w:val="28"/>
          <w:szCs w:val="28"/>
        </w:rPr>
        <w:t>К</w:t>
      </w:r>
      <w:r w:rsidR="00725240" w:rsidRPr="00C7083B">
        <w:rPr>
          <w:rFonts w:ascii="Times New Roman" w:hAnsi="Times New Roman" w:cs="Times New Roman"/>
          <w:b/>
          <w:sz w:val="28"/>
          <w:szCs w:val="28"/>
        </w:rPr>
        <w:t>У</w:t>
      </w:r>
      <w:r w:rsidRPr="00C7083B">
        <w:rPr>
          <w:rFonts w:ascii="Times New Roman" w:hAnsi="Times New Roman" w:cs="Times New Roman"/>
          <w:b/>
          <w:sz w:val="28"/>
          <w:szCs w:val="28"/>
          <w:vertAlign w:val="subscript"/>
        </w:rPr>
        <w:t>2021</w:t>
      </w:r>
      <w:r w:rsidRPr="00C7083B">
        <w:rPr>
          <w:rFonts w:ascii="Times New Roman" w:hAnsi="Times New Roman" w:cs="Times New Roman"/>
          <w:b/>
          <w:sz w:val="28"/>
          <w:szCs w:val="28"/>
        </w:rPr>
        <w:t xml:space="preserve"> = </w:t>
      </w:r>
      <w:r w:rsidR="00725240" w:rsidRPr="00C7083B">
        <w:rPr>
          <w:rFonts w:ascii="Times New Roman" w:hAnsi="Times New Roman" w:cs="Times New Roman"/>
          <w:b/>
          <w:sz w:val="28"/>
          <w:szCs w:val="28"/>
        </w:rPr>
        <w:t>К</w:t>
      </w:r>
      <w:r w:rsidRPr="00C7083B">
        <w:rPr>
          <w:rFonts w:ascii="Times New Roman" w:hAnsi="Times New Roman" w:cs="Times New Roman"/>
          <w:b/>
          <w:sz w:val="28"/>
          <w:szCs w:val="28"/>
        </w:rPr>
        <w:t>1</w:t>
      </w:r>
      <w:r w:rsidRPr="00C7083B">
        <w:rPr>
          <w:rFonts w:ascii="Times New Roman" w:hAnsi="Times New Roman" w:cs="Times New Roman"/>
          <w:b/>
          <w:sz w:val="28"/>
          <w:szCs w:val="28"/>
          <w:vertAlign w:val="subscript"/>
        </w:rPr>
        <w:t>2019</w:t>
      </w:r>
      <w:r w:rsidRPr="00C7083B">
        <w:rPr>
          <w:rFonts w:ascii="Times New Roman" w:hAnsi="Times New Roman" w:cs="Times New Roman"/>
          <w:b/>
          <w:sz w:val="28"/>
          <w:szCs w:val="28"/>
        </w:rPr>
        <w:t xml:space="preserve"> × </w:t>
      </w:r>
      <w:r w:rsidRPr="00C7083B">
        <w:rPr>
          <w:rFonts w:ascii="Times New Roman" w:hAnsi="Times New Roman" w:cs="Times New Roman"/>
          <w:b/>
          <w:sz w:val="28"/>
          <w:szCs w:val="28"/>
          <w:lang w:val="en-US"/>
        </w:rPr>
        <w:t>k</w:t>
      </w:r>
      <w:r w:rsidRPr="00C7083B">
        <w:rPr>
          <w:rFonts w:ascii="Times New Roman" w:hAnsi="Times New Roman" w:cs="Times New Roman"/>
          <w:b/>
          <w:sz w:val="28"/>
          <w:szCs w:val="28"/>
          <w:vertAlign w:val="subscript"/>
        </w:rPr>
        <w:t>2019</w:t>
      </w:r>
      <w:r w:rsidRPr="00C7083B">
        <w:rPr>
          <w:rFonts w:ascii="Times New Roman" w:hAnsi="Times New Roman" w:cs="Times New Roman"/>
          <w:b/>
          <w:sz w:val="28"/>
          <w:szCs w:val="28"/>
        </w:rPr>
        <w:t xml:space="preserve"> + (</w:t>
      </w:r>
      <w:r w:rsidR="00725240" w:rsidRPr="00C7083B">
        <w:rPr>
          <w:rFonts w:ascii="Times New Roman" w:hAnsi="Times New Roman" w:cs="Times New Roman"/>
          <w:b/>
          <w:sz w:val="28"/>
          <w:szCs w:val="28"/>
        </w:rPr>
        <w:t>К</w:t>
      </w:r>
      <w:r w:rsidRPr="00C7083B">
        <w:rPr>
          <w:rFonts w:ascii="Times New Roman" w:hAnsi="Times New Roman" w:cs="Times New Roman"/>
          <w:b/>
          <w:sz w:val="28"/>
          <w:szCs w:val="28"/>
        </w:rPr>
        <w:t>2</w:t>
      </w:r>
      <w:r w:rsidRPr="00C7083B">
        <w:rPr>
          <w:rFonts w:ascii="Times New Roman" w:hAnsi="Times New Roman" w:cs="Times New Roman"/>
          <w:b/>
          <w:sz w:val="28"/>
          <w:szCs w:val="28"/>
          <w:vertAlign w:val="subscript"/>
        </w:rPr>
        <w:t>2019</w:t>
      </w:r>
      <w:r w:rsidRPr="00C7083B">
        <w:rPr>
          <w:rFonts w:ascii="Times New Roman" w:hAnsi="Times New Roman" w:cs="Times New Roman"/>
          <w:b/>
          <w:sz w:val="28"/>
          <w:szCs w:val="28"/>
        </w:rPr>
        <w:t xml:space="preserve"> + </w:t>
      </w:r>
      <w:r w:rsidR="00725240" w:rsidRPr="00C7083B">
        <w:rPr>
          <w:rFonts w:ascii="Times New Roman" w:hAnsi="Times New Roman" w:cs="Times New Roman"/>
          <w:b/>
          <w:sz w:val="28"/>
          <w:szCs w:val="28"/>
        </w:rPr>
        <w:t>К</w:t>
      </w:r>
      <w:r w:rsidRPr="00C7083B">
        <w:rPr>
          <w:rFonts w:ascii="Times New Roman" w:hAnsi="Times New Roman" w:cs="Times New Roman"/>
          <w:b/>
          <w:sz w:val="28"/>
          <w:szCs w:val="28"/>
        </w:rPr>
        <w:t>3</w:t>
      </w:r>
      <w:r w:rsidRPr="00C7083B">
        <w:rPr>
          <w:rFonts w:ascii="Times New Roman" w:hAnsi="Times New Roman" w:cs="Times New Roman"/>
          <w:b/>
          <w:sz w:val="28"/>
          <w:szCs w:val="28"/>
          <w:vertAlign w:val="subscript"/>
        </w:rPr>
        <w:t>прогноз2019</w:t>
      </w:r>
      <w:r w:rsidRPr="00C7083B">
        <w:rPr>
          <w:rFonts w:ascii="Times New Roman" w:hAnsi="Times New Roman" w:cs="Times New Roman"/>
          <w:b/>
          <w:sz w:val="28"/>
          <w:szCs w:val="28"/>
        </w:rPr>
        <w:t>) × k</w:t>
      </w:r>
      <w:r w:rsidRPr="00C7083B">
        <w:rPr>
          <w:rFonts w:ascii="Times New Roman" w:hAnsi="Times New Roman" w:cs="Times New Roman"/>
          <w:b/>
          <w:sz w:val="28"/>
          <w:szCs w:val="28"/>
          <w:vertAlign w:val="subscript"/>
        </w:rPr>
        <w:t>2020</w:t>
      </w:r>
      <w:r w:rsidRPr="00C7083B">
        <w:rPr>
          <w:rFonts w:ascii="Times New Roman" w:hAnsi="Times New Roman" w:cs="Times New Roman"/>
          <w:b/>
          <w:sz w:val="28"/>
          <w:szCs w:val="28"/>
        </w:rPr>
        <w:t>, где:</w:t>
      </w:r>
    </w:p>
    <w:p w:rsidR="005C5453" w:rsidRPr="00C7083B" w:rsidRDefault="005C5453" w:rsidP="005C5453">
      <w:pPr>
        <w:pStyle w:val="ConsPlusNormal"/>
        <w:jc w:val="both"/>
        <w:rPr>
          <w:rFonts w:ascii="Times New Roman" w:hAnsi="Times New Roman" w:cs="Times New Roman"/>
          <w:b/>
          <w:sz w:val="28"/>
          <w:szCs w:val="28"/>
        </w:rPr>
      </w:pPr>
    </w:p>
    <w:p w:rsidR="005C5453" w:rsidRPr="00C7083B" w:rsidRDefault="00725240"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К</w:t>
      </w:r>
      <w:r w:rsidR="005C5453" w:rsidRPr="00C7083B">
        <w:rPr>
          <w:rFonts w:ascii="Times New Roman" w:hAnsi="Times New Roman" w:cs="Times New Roman"/>
          <w:b/>
          <w:sz w:val="28"/>
          <w:szCs w:val="28"/>
        </w:rPr>
        <w:t>1</w:t>
      </w:r>
      <w:r w:rsidR="005C5453" w:rsidRPr="00C7083B">
        <w:rPr>
          <w:rFonts w:ascii="Times New Roman" w:hAnsi="Times New Roman" w:cs="Times New Roman"/>
          <w:b/>
          <w:sz w:val="28"/>
          <w:szCs w:val="28"/>
          <w:vertAlign w:val="subscript"/>
        </w:rPr>
        <w:t xml:space="preserve"> 2019</w:t>
      </w:r>
      <w:r w:rsidR="005C5453" w:rsidRPr="00C7083B">
        <w:rPr>
          <w:rFonts w:ascii="Times New Roman" w:hAnsi="Times New Roman" w:cs="Times New Roman"/>
          <w:b/>
          <w:sz w:val="28"/>
          <w:szCs w:val="28"/>
        </w:rPr>
        <w:t xml:space="preserve"> - фактические расходы за январь-июнь 2019 года по оплате услуг, определяемые на основании данных отчета об исполнении бюджета по расходам на оплату коммунальных услуг за счет собственных доходов и источников финансирования местного бюджета, который является приложением № 3 к Порядку представления в Департамент бюджета и финансов Смоленской области муниципальными образованиями Смоленской области иной бюджетной отчетности, утвержденному приказом начальника Департамента бюджета и финансов Смоленской области от 25.01.2017 № 15 (далее соответственно – отчет по расходам на оплату коммунальных услуг), по состоянию на 01.07.2019;</w:t>
      </w:r>
    </w:p>
    <w:p w:rsidR="000F102E" w:rsidRPr="00C7083B" w:rsidRDefault="005C5453"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k</w:t>
      </w:r>
      <w:r w:rsidRPr="00C7083B">
        <w:rPr>
          <w:rFonts w:ascii="Times New Roman" w:hAnsi="Times New Roman" w:cs="Times New Roman"/>
          <w:b/>
          <w:sz w:val="28"/>
          <w:szCs w:val="28"/>
          <w:vertAlign w:val="subscript"/>
        </w:rPr>
        <w:t xml:space="preserve">2019 </w:t>
      </w:r>
      <w:r w:rsidRPr="00C7083B">
        <w:rPr>
          <w:rFonts w:ascii="Times New Roman" w:hAnsi="Times New Roman" w:cs="Times New Roman"/>
          <w:b/>
          <w:sz w:val="28"/>
          <w:szCs w:val="28"/>
        </w:rPr>
        <w:t>- коэффициент индексации в 2019 году, равный</w:t>
      </w:r>
      <w:r w:rsidR="000776F1" w:rsidRPr="00C7083B">
        <w:rPr>
          <w:rFonts w:ascii="Times New Roman" w:hAnsi="Times New Roman" w:cs="Times New Roman"/>
          <w:b/>
          <w:sz w:val="28"/>
          <w:szCs w:val="28"/>
        </w:rPr>
        <w:t xml:space="preserve"> по</w:t>
      </w:r>
      <w:r w:rsidR="000F102E" w:rsidRPr="00C7083B">
        <w:rPr>
          <w:rFonts w:ascii="Times New Roman" w:hAnsi="Times New Roman" w:cs="Times New Roman"/>
          <w:b/>
          <w:sz w:val="28"/>
          <w:szCs w:val="28"/>
        </w:rPr>
        <w:t>:</w:t>
      </w:r>
    </w:p>
    <w:p w:rsidR="005C5453" w:rsidRPr="00C7083B" w:rsidRDefault="000F102E"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 xml:space="preserve">      тепловая энергия -</w:t>
      </w:r>
      <w:r w:rsidR="005C5453" w:rsidRPr="00C7083B">
        <w:rPr>
          <w:rFonts w:ascii="Times New Roman" w:hAnsi="Times New Roman" w:cs="Times New Roman"/>
          <w:b/>
          <w:sz w:val="28"/>
          <w:szCs w:val="28"/>
        </w:rPr>
        <w:t xml:space="preserve"> 1,04;</w:t>
      </w:r>
    </w:p>
    <w:p w:rsidR="000F102E" w:rsidRPr="00C7083B" w:rsidRDefault="000F102E"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 xml:space="preserve">      электроэнергия -1,05;</w:t>
      </w:r>
    </w:p>
    <w:p w:rsidR="000F102E" w:rsidRPr="00C7083B" w:rsidRDefault="000F102E"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 xml:space="preserve">      газ -1,031;</w:t>
      </w:r>
    </w:p>
    <w:p w:rsidR="000F102E" w:rsidRPr="00C7083B" w:rsidRDefault="000F102E"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 xml:space="preserve">      водоснабжение и водоотведение -1,04;</w:t>
      </w:r>
    </w:p>
    <w:p w:rsidR="005C5453" w:rsidRPr="00C7083B" w:rsidRDefault="000F102E"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К</w:t>
      </w:r>
      <w:r w:rsidR="005C5453" w:rsidRPr="00C7083B">
        <w:rPr>
          <w:rFonts w:ascii="Times New Roman" w:hAnsi="Times New Roman" w:cs="Times New Roman"/>
          <w:b/>
          <w:sz w:val="28"/>
          <w:szCs w:val="28"/>
        </w:rPr>
        <w:t>2</w:t>
      </w:r>
      <w:r w:rsidR="005C5453" w:rsidRPr="00C7083B">
        <w:rPr>
          <w:rFonts w:ascii="Times New Roman" w:hAnsi="Times New Roman" w:cs="Times New Roman"/>
          <w:b/>
          <w:sz w:val="28"/>
          <w:szCs w:val="28"/>
          <w:vertAlign w:val="subscript"/>
        </w:rPr>
        <w:t>2019</w:t>
      </w:r>
      <w:r w:rsidR="005C5453" w:rsidRPr="00C7083B">
        <w:rPr>
          <w:rFonts w:ascii="Times New Roman" w:hAnsi="Times New Roman" w:cs="Times New Roman"/>
          <w:b/>
          <w:sz w:val="28"/>
          <w:szCs w:val="28"/>
        </w:rPr>
        <w:t xml:space="preserve"> - фактические расходы за июль-сен</w:t>
      </w:r>
      <w:r w:rsidRPr="00C7083B">
        <w:rPr>
          <w:rFonts w:ascii="Times New Roman" w:hAnsi="Times New Roman" w:cs="Times New Roman"/>
          <w:b/>
          <w:sz w:val="28"/>
          <w:szCs w:val="28"/>
        </w:rPr>
        <w:t>тябрь 2019 года по оплате услуг</w:t>
      </w:r>
      <w:r w:rsidR="005C5453" w:rsidRPr="00C7083B">
        <w:rPr>
          <w:rFonts w:ascii="Times New Roman" w:hAnsi="Times New Roman" w:cs="Times New Roman"/>
          <w:b/>
          <w:sz w:val="28"/>
          <w:szCs w:val="28"/>
        </w:rPr>
        <w:t>, определяемые на основании данных отчета по расходам на оплату коммунальных услуг;</w:t>
      </w:r>
    </w:p>
    <w:p w:rsidR="005C5453" w:rsidRPr="00C7083B" w:rsidRDefault="000F102E"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К</w:t>
      </w:r>
      <w:r w:rsidR="005C5453" w:rsidRPr="00C7083B">
        <w:rPr>
          <w:rFonts w:ascii="Times New Roman" w:hAnsi="Times New Roman" w:cs="Times New Roman"/>
          <w:b/>
          <w:sz w:val="28"/>
          <w:szCs w:val="28"/>
        </w:rPr>
        <w:t>3</w:t>
      </w:r>
      <w:r w:rsidR="005C5453" w:rsidRPr="00C7083B">
        <w:rPr>
          <w:rFonts w:ascii="Times New Roman" w:hAnsi="Times New Roman" w:cs="Times New Roman"/>
          <w:b/>
          <w:sz w:val="28"/>
          <w:szCs w:val="28"/>
          <w:vertAlign w:val="subscript"/>
        </w:rPr>
        <w:t>прогноз2019</w:t>
      </w:r>
      <w:r w:rsidR="005C5453" w:rsidRPr="00C7083B">
        <w:rPr>
          <w:rFonts w:ascii="Times New Roman" w:hAnsi="Times New Roman" w:cs="Times New Roman"/>
          <w:b/>
          <w:sz w:val="28"/>
          <w:szCs w:val="28"/>
        </w:rPr>
        <w:t xml:space="preserve"> - прогнозируемые расходы за октябрь-декаб</w:t>
      </w:r>
      <w:r w:rsidRPr="00C7083B">
        <w:rPr>
          <w:rFonts w:ascii="Times New Roman" w:hAnsi="Times New Roman" w:cs="Times New Roman"/>
          <w:b/>
          <w:sz w:val="28"/>
          <w:szCs w:val="28"/>
        </w:rPr>
        <w:t>рь 2019 года по оплате услуг</w:t>
      </w:r>
      <w:r w:rsidR="005C5453" w:rsidRPr="00C7083B">
        <w:rPr>
          <w:rFonts w:ascii="Times New Roman" w:hAnsi="Times New Roman" w:cs="Times New Roman"/>
          <w:b/>
          <w:sz w:val="28"/>
          <w:szCs w:val="28"/>
        </w:rPr>
        <w:t>, которые рассчитываются по следующей формуле:</w:t>
      </w:r>
    </w:p>
    <w:p w:rsidR="005C5453" w:rsidRPr="00C7083B" w:rsidRDefault="005C5453" w:rsidP="005C5453">
      <w:pPr>
        <w:pStyle w:val="ConsPlusNormal"/>
        <w:ind w:firstLine="539"/>
        <w:jc w:val="both"/>
        <w:rPr>
          <w:rFonts w:ascii="Times New Roman" w:hAnsi="Times New Roman" w:cs="Times New Roman"/>
          <w:b/>
          <w:sz w:val="28"/>
          <w:szCs w:val="28"/>
        </w:rPr>
      </w:pPr>
    </w:p>
    <w:p w:rsidR="005C5453" w:rsidRPr="00C7083B" w:rsidRDefault="000F102E" w:rsidP="005C5453">
      <w:pPr>
        <w:pStyle w:val="ConsPlusNormal"/>
        <w:jc w:val="center"/>
        <w:rPr>
          <w:rFonts w:ascii="Times New Roman" w:hAnsi="Times New Roman" w:cs="Times New Roman"/>
          <w:b/>
          <w:sz w:val="28"/>
          <w:szCs w:val="28"/>
        </w:rPr>
      </w:pPr>
      <w:r w:rsidRPr="00C7083B">
        <w:rPr>
          <w:rFonts w:ascii="Times New Roman" w:hAnsi="Times New Roman" w:cs="Times New Roman"/>
          <w:b/>
          <w:sz w:val="28"/>
          <w:szCs w:val="28"/>
        </w:rPr>
        <w:t>К</w:t>
      </w:r>
      <w:r w:rsidR="005C5453" w:rsidRPr="00C7083B">
        <w:rPr>
          <w:rFonts w:ascii="Times New Roman" w:hAnsi="Times New Roman" w:cs="Times New Roman"/>
          <w:b/>
          <w:sz w:val="28"/>
          <w:szCs w:val="28"/>
        </w:rPr>
        <w:t>3</w:t>
      </w:r>
      <w:r w:rsidR="005C5453" w:rsidRPr="00C7083B">
        <w:rPr>
          <w:rFonts w:ascii="Times New Roman" w:hAnsi="Times New Roman" w:cs="Times New Roman"/>
          <w:b/>
          <w:sz w:val="28"/>
          <w:szCs w:val="28"/>
          <w:vertAlign w:val="subscript"/>
        </w:rPr>
        <w:t>прогноз2019</w:t>
      </w:r>
      <w:r w:rsidR="005C5453" w:rsidRPr="00C7083B">
        <w:rPr>
          <w:rFonts w:ascii="Times New Roman" w:hAnsi="Times New Roman" w:cs="Times New Roman"/>
          <w:b/>
          <w:sz w:val="28"/>
          <w:szCs w:val="28"/>
        </w:rPr>
        <w:t xml:space="preserve"> = Р</w:t>
      </w:r>
      <w:r w:rsidR="005C5453" w:rsidRPr="00C7083B">
        <w:rPr>
          <w:rFonts w:ascii="Times New Roman" w:hAnsi="Times New Roman" w:cs="Times New Roman"/>
          <w:b/>
          <w:sz w:val="28"/>
          <w:szCs w:val="28"/>
          <w:vertAlign w:val="subscript"/>
        </w:rPr>
        <w:t>факт2018</w:t>
      </w:r>
      <w:r w:rsidR="005C5453" w:rsidRPr="00C7083B">
        <w:rPr>
          <w:rFonts w:ascii="Times New Roman" w:hAnsi="Times New Roman" w:cs="Times New Roman"/>
          <w:b/>
          <w:sz w:val="28"/>
          <w:szCs w:val="28"/>
        </w:rPr>
        <w:t xml:space="preserve"> × k</w:t>
      </w:r>
      <w:r w:rsidR="005C5453" w:rsidRPr="00C7083B">
        <w:rPr>
          <w:rFonts w:ascii="Times New Roman" w:hAnsi="Times New Roman" w:cs="Times New Roman"/>
          <w:b/>
          <w:sz w:val="28"/>
          <w:szCs w:val="28"/>
          <w:vertAlign w:val="subscript"/>
        </w:rPr>
        <w:t>2019</w:t>
      </w:r>
      <w:r w:rsidR="005C5453" w:rsidRPr="00C7083B">
        <w:rPr>
          <w:rFonts w:ascii="Times New Roman" w:hAnsi="Times New Roman" w:cs="Times New Roman"/>
          <w:b/>
          <w:sz w:val="28"/>
          <w:szCs w:val="28"/>
        </w:rPr>
        <w:t>, где:</w:t>
      </w:r>
    </w:p>
    <w:p w:rsidR="005C5453" w:rsidRPr="00C7083B" w:rsidRDefault="005C5453" w:rsidP="005C5453">
      <w:pPr>
        <w:pStyle w:val="ConsPlusNormal"/>
        <w:jc w:val="center"/>
        <w:rPr>
          <w:rFonts w:ascii="Times New Roman" w:hAnsi="Times New Roman" w:cs="Times New Roman"/>
          <w:b/>
          <w:sz w:val="28"/>
          <w:szCs w:val="28"/>
        </w:rPr>
      </w:pPr>
    </w:p>
    <w:p w:rsidR="005C5453" w:rsidRPr="00C7083B" w:rsidRDefault="005C5453"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Р</w:t>
      </w:r>
      <w:r w:rsidRPr="00C7083B">
        <w:rPr>
          <w:rFonts w:ascii="Times New Roman" w:hAnsi="Times New Roman" w:cs="Times New Roman"/>
          <w:b/>
          <w:sz w:val="28"/>
          <w:szCs w:val="28"/>
          <w:vertAlign w:val="subscript"/>
        </w:rPr>
        <w:t>факт2018</w:t>
      </w:r>
      <w:r w:rsidRPr="00C7083B">
        <w:rPr>
          <w:rFonts w:ascii="Times New Roman" w:hAnsi="Times New Roman" w:cs="Times New Roman"/>
          <w:b/>
          <w:sz w:val="28"/>
          <w:szCs w:val="28"/>
        </w:rPr>
        <w:t xml:space="preserve"> - фактические расходы за октябрь-декабрь 2018 года по оплате ус</w:t>
      </w:r>
      <w:r w:rsidR="000F102E" w:rsidRPr="00C7083B">
        <w:rPr>
          <w:rFonts w:ascii="Times New Roman" w:hAnsi="Times New Roman" w:cs="Times New Roman"/>
          <w:b/>
          <w:sz w:val="28"/>
          <w:szCs w:val="28"/>
        </w:rPr>
        <w:t>луг</w:t>
      </w:r>
      <w:r w:rsidRPr="00C7083B">
        <w:rPr>
          <w:rFonts w:ascii="Times New Roman" w:hAnsi="Times New Roman" w:cs="Times New Roman"/>
          <w:b/>
          <w:sz w:val="28"/>
          <w:szCs w:val="28"/>
        </w:rPr>
        <w:t>, определяемые на основании данных отчета по расходам на оплату коммунальных услуг;</w:t>
      </w:r>
    </w:p>
    <w:p w:rsidR="005C5453" w:rsidRPr="00C7083B" w:rsidRDefault="005C5453"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lang w:val="en-US"/>
        </w:rPr>
        <w:t>k</w:t>
      </w:r>
      <w:r w:rsidRPr="00C7083B">
        <w:rPr>
          <w:rFonts w:ascii="Times New Roman" w:hAnsi="Times New Roman" w:cs="Times New Roman"/>
          <w:b/>
          <w:sz w:val="28"/>
          <w:szCs w:val="28"/>
          <w:vertAlign w:val="subscript"/>
        </w:rPr>
        <w:t>2020</w:t>
      </w:r>
      <w:r w:rsidRPr="00C7083B">
        <w:rPr>
          <w:rFonts w:ascii="Times New Roman" w:hAnsi="Times New Roman" w:cs="Times New Roman"/>
          <w:b/>
          <w:sz w:val="28"/>
          <w:szCs w:val="28"/>
        </w:rPr>
        <w:t xml:space="preserve"> - коэффициент индексации в 2020 году, равный 1,038.</w:t>
      </w:r>
    </w:p>
    <w:p w:rsidR="00913F75" w:rsidRPr="00C7083B" w:rsidRDefault="00913F75"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 xml:space="preserve">Расходы на оплату коммунальных услуг уточняются в связи с </w:t>
      </w:r>
      <w:r w:rsidR="00DF2785" w:rsidRPr="00C7083B">
        <w:rPr>
          <w:rFonts w:ascii="Times New Roman" w:hAnsi="Times New Roman" w:cs="Times New Roman"/>
          <w:b/>
          <w:sz w:val="28"/>
          <w:szCs w:val="28"/>
        </w:rPr>
        <w:t xml:space="preserve">фактическими </w:t>
      </w:r>
      <w:r w:rsidRPr="00C7083B">
        <w:rPr>
          <w:rFonts w:ascii="Times New Roman" w:hAnsi="Times New Roman" w:cs="Times New Roman"/>
          <w:b/>
          <w:sz w:val="28"/>
          <w:szCs w:val="28"/>
        </w:rPr>
        <w:t>изменениями</w:t>
      </w:r>
      <w:r w:rsidR="00655587" w:rsidRPr="00C7083B">
        <w:rPr>
          <w:rFonts w:ascii="Times New Roman" w:hAnsi="Times New Roman" w:cs="Times New Roman"/>
          <w:b/>
          <w:sz w:val="28"/>
          <w:szCs w:val="28"/>
        </w:rPr>
        <w:t>,</w:t>
      </w:r>
      <w:r w:rsidR="00DF2785" w:rsidRPr="00C7083B">
        <w:rPr>
          <w:rFonts w:ascii="Times New Roman" w:hAnsi="Times New Roman" w:cs="Times New Roman"/>
          <w:b/>
          <w:sz w:val="28"/>
          <w:szCs w:val="28"/>
        </w:rPr>
        <w:t xml:space="preserve"> связанными с переводом систем отопления  </w:t>
      </w:r>
      <w:r w:rsidR="00FF72F1" w:rsidRPr="00C7083B">
        <w:rPr>
          <w:rFonts w:ascii="Times New Roman" w:hAnsi="Times New Roman" w:cs="Times New Roman"/>
          <w:b/>
          <w:sz w:val="28"/>
          <w:szCs w:val="28"/>
        </w:rPr>
        <w:t>за счет</w:t>
      </w:r>
      <w:r w:rsidR="00DF2785" w:rsidRPr="00C7083B">
        <w:rPr>
          <w:rFonts w:ascii="Times New Roman" w:hAnsi="Times New Roman" w:cs="Times New Roman"/>
          <w:b/>
          <w:sz w:val="28"/>
          <w:szCs w:val="28"/>
        </w:rPr>
        <w:t xml:space="preserve"> электроэнергии на тепловую энергию в 2020 году. </w:t>
      </w:r>
    </w:p>
    <w:p w:rsidR="00050104" w:rsidRPr="00C7083B" w:rsidRDefault="008C1EAD" w:rsidP="005C5453">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1.</w:t>
      </w:r>
      <w:r w:rsidR="00C7083B">
        <w:rPr>
          <w:rFonts w:ascii="Times New Roman" w:hAnsi="Times New Roman" w:cs="Times New Roman"/>
          <w:b/>
          <w:sz w:val="28"/>
          <w:szCs w:val="28"/>
        </w:rPr>
        <w:t>7</w:t>
      </w:r>
      <w:r w:rsidR="00050104" w:rsidRPr="00C7083B">
        <w:rPr>
          <w:rFonts w:ascii="Times New Roman" w:hAnsi="Times New Roman" w:cs="Times New Roman"/>
          <w:b/>
          <w:sz w:val="28"/>
          <w:szCs w:val="28"/>
        </w:rPr>
        <w:t xml:space="preserve">. Расходы  по оплате услуг по обращению с твердыми коммунальными отходами </w:t>
      </w:r>
      <w:r w:rsidR="00655587" w:rsidRPr="00C7083B">
        <w:rPr>
          <w:rFonts w:ascii="Times New Roman" w:hAnsi="Times New Roman" w:cs="Times New Roman"/>
          <w:b/>
          <w:sz w:val="28"/>
          <w:szCs w:val="28"/>
        </w:rPr>
        <w:t>определяются на основании</w:t>
      </w:r>
      <w:r w:rsidR="00050104" w:rsidRPr="00C7083B">
        <w:rPr>
          <w:rFonts w:ascii="Times New Roman" w:hAnsi="Times New Roman" w:cs="Times New Roman"/>
          <w:b/>
          <w:sz w:val="28"/>
          <w:szCs w:val="28"/>
        </w:rPr>
        <w:t xml:space="preserve"> плановы</w:t>
      </w:r>
      <w:r w:rsidR="00655587" w:rsidRPr="00C7083B">
        <w:rPr>
          <w:rFonts w:ascii="Times New Roman" w:hAnsi="Times New Roman" w:cs="Times New Roman"/>
          <w:b/>
          <w:sz w:val="28"/>
          <w:szCs w:val="28"/>
        </w:rPr>
        <w:t>х</w:t>
      </w:r>
      <w:r w:rsidR="00050104" w:rsidRPr="00C7083B">
        <w:rPr>
          <w:rFonts w:ascii="Times New Roman" w:hAnsi="Times New Roman" w:cs="Times New Roman"/>
          <w:b/>
          <w:sz w:val="28"/>
          <w:szCs w:val="28"/>
        </w:rPr>
        <w:t xml:space="preserve"> показател</w:t>
      </w:r>
      <w:r w:rsidR="00655587" w:rsidRPr="00C7083B">
        <w:rPr>
          <w:rFonts w:ascii="Times New Roman" w:hAnsi="Times New Roman" w:cs="Times New Roman"/>
          <w:b/>
          <w:sz w:val="28"/>
          <w:szCs w:val="28"/>
        </w:rPr>
        <w:t>ей</w:t>
      </w:r>
      <w:r w:rsidR="00050104" w:rsidRPr="00C7083B">
        <w:rPr>
          <w:rFonts w:ascii="Times New Roman" w:hAnsi="Times New Roman" w:cs="Times New Roman"/>
          <w:b/>
          <w:sz w:val="28"/>
          <w:szCs w:val="28"/>
        </w:rPr>
        <w:t xml:space="preserve"> на 2019 год, определенны</w:t>
      </w:r>
      <w:r w:rsidR="00655587" w:rsidRPr="00C7083B">
        <w:rPr>
          <w:rFonts w:ascii="Times New Roman" w:hAnsi="Times New Roman" w:cs="Times New Roman"/>
          <w:b/>
          <w:sz w:val="28"/>
          <w:szCs w:val="28"/>
        </w:rPr>
        <w:t>х</w:t>
      </w:r>
      <w:r w:rsidR="00050104" w:rsidRPr="00C7083B">
        <w:rPr>
          <w:rFonts w:ascii="Times New Roman" w:hAnsi="Times New Roman" w:cs="Times New Roman"/>
          <w:b/>
          <w:sz w:val="28"/>
          <w:szCs w:val="28"/>
        </w:rPr>
        <w:t xml:space="preserve"> на основании данных отчета по  расходам на оплату коммунальных услуг по состоянию на 01.10.2019 </w:t>
      </w:r>
      <w:r w:rsidR="00913F75" w:rsidRPr="00C7083B">
        <w:rPr>
          <w:rFonts w:ascii="Times New Roman" w:hAnsi="Times New Roman" w:cs="Times New Roman"/>
          <w:b/>
          <w:sz w:val="28"/>
          <w:szCs w:val="28"/>
        </w:rPr>
        <w:t xml:space="preserve">с </w:t>
      </w:r>
      <w:r w:rsidR="00050104" w:rsidRPr="00C7083B">
        <w:rPr>
          <w:rFonts w:ascii="Times New Roman" w:hAnsi="Times New Roman" w:cs="Times New Roman"/>
          <w:b/>
          <w:sz w:val="28"/>
          <w:szCs w:val="28"/>
        </w:rPr>
        <w:t>индекс</w:t>
      </w:r>
      <w:r w:rsidR="00655587" w:rsidRPr="00C7083B">
        <w:rPr>
          <w:rFonts w:ascii="Times New Roman" w:hAnsi="Times New Roman" w:cs="Times New Roman"/>
          <w:b/>
          <w:sz w:val="28"/>
          <w:szCs w:val="28"/>
        </w:rPr>
        <w:t>ацией на коэффициент,</w:t>
      </w:r>
      <w:r w:rsidR="00913F75" w:rsidRPr="00C7083B">
        <w:rPr>
          <w:rFonts w:ascii="Times New Roman" w:hAnsi="Times New Roman" w:cs="Times New Roman"/>
          <w:b/>
          <w:sz w:val="28"/>
          <w:szCs w:val="28"/>
        </w:rPr>
        <w:t xml:space="preserve"> равный 1,038.</w:t>
      </w:r>
      <w:r w:rsidR="00050104" w:rsidRPr="00C7083B">
        <w:rPr>
          <w:rFonts w:ascii="Times New Roman" w:hAnsi="Times New Roman" w:cs="Times New Roman"/>
          <w:b/>
          <w:sz w:val="28"/>
          <w:szCs w:val="28"/>
        </w:rPr>
        <w:t xml:space="preserve"> </w:t>
      </w:r>
    </w:p>
    <w:p w:rsidR="00913F75" w:rsidRDefault="008C1EAD" w:rsidP="00913F75">
      <w:pPr>
        <w:pStyle w:val="ConsPlusNormal"/>
        <w:ind w:firstLine="539"/>
        <w:jc w:val="both"/>
        <w:rPr>
          <w:rFonts w:ascii="Times New Roman" w:hAnsi="Times New Roman" w:cs="Times New Roman"/>
          <w:b/>
          <w:sz w:val="28"/>
          <w:szCs w:val="28"/>
        </w:rPr>
      </w:pPr>
      <w:r w:rsidRPr="00C7083B">
        <w:rPr>
          <w:rFonts w:ascii="Times New Roman" w:hAnsi="Times New Roman" w:cs="Times New Roman"/>
          <w:b/>
          <w:sz w:val="28"/>
          <w:szCs w:val="28"/>
        </w:rPr>
        <w:t>1.</w:t>
      </w:r>
      <w:r w:rsidR="00C7083B">
        <w:rPr>
          <w:rFonts w:ascii="Times New Roman" w:hAnsi="Times New Roman" w:cs="Times New Roman"/>
          <w:b/>
          <w:sz w:val="28"/>
          <w:szCs w:val="28"/>
        </w:rPr>
        <w:t>8</w:t>
      </w:r>
      <w:r w:rsidR="00913F75" w:rsidRPr="00C7083B">
        <w:rPr>
          <w:rFonts w:ascii="Times New Roman" w:hAnsi="Times New Roman" w:cs="Times New Roman"/>
          <w:b/>
          <w:sz w:val="28"/>
          <w:szCs w:val="28"/>
        </w:rPr>
        <w:t>. Расходы  по оплате договоров на приобретение твердого топлива</w:t>
      </w:r>
      <w:r w:rsidR="00655587" w:rsidRPr="00C7083B">
        <w:rPr>
          <w:rFonts w:ascii="Times New Roman" w:hAnsi="Times New Roman" w:cs="Times New Roman"/>
          <w:b/>
          <w:sz w:val="28"/>
          <w:szCs w:val="28"/>
        </w:rPr>
        <w:t xml:space="preserve"> определяются на основании</w:t>
      </w:r>
      <w:r w:rsidR="00913F75" w:rsidRPr="00C7083B">
        <w:rPr>
          <w:rFonts w:ascii="Times New Roman" w:hAnsi="Times New Roman" w:cs="Times New Roman"/>
          <w:b/>
          <w:sz w:val="28"/>
          <w:szCs w:val="28"/>
        </w:rPr>
        <w:t xml:space="preserve">  плановы</w:t>
      </w:r>
      <w:r w:rsidR="00655587" w:rsidRPr="00C7083B">
        <w:rPr>
          <w:rFonts w:ascii="Times New Roman" w:hAnsi="Times New Roman" w:cs="Times New Roman"/>
          <w:b/>
          <w:sz w:val="28"/>
          <w:szCs w:val="28"/>
        </w:rPr>
        <w:t>х</w:t>
      </w:r>
      <w:r w:rsidR="00913F75" w:rsidRPr="00C7083B">
        <w:rPr>
          <w:rFonts w:ascii="Times New Roman" w:hAnsi="Times New Roman" w:cs="Times New Roman"/>
          <w:b/>
          <w:sz w:val="28"/>
          <w:szCs w:val="28"/>
        </w:rPr>
        <w:t xml:space="preserve"> показател</w:t>
      </w:r>
      <w:r w:rsidR="00655587" w:rsidRPr="00C7083B">
        <w:rPr>
          <w:rFonts w:ascii="Times New Roman" w:hAnsi="Times New Roman" w:cs="Times New Roman"/>
          <w:b/>
          <w:sz w:val="28"/>
          <w:szCs w:val="28"/>
        </w:rPr>
        <w:t>ей</w:t>
      </w:r>
      <w:r w:rsidR="00913F75" w:rsidRPr="00C7083B">
        <w:rPr>
          <w:rFonts w:ascii="Times New Roman" w:hAnsi="Times New Roman" w:cs="Times New Roman"/>
          <w:b/>
          <w:sz w:val="28"/>
          <w:szCs w:val="28"/>
        </w:rPr>
        <w:t xml:space="preserve"> на 2019 год, определенны</w:t>
      </w:r>
      <w:r w:rsidR="00655587" w:rsidRPr="00C7083B">
        <w:rPr>
          <w:rFonts w:ascii="Times New Roman" w:hAnsi="Times New Roman" w:cs="Times New Roman"/>
          <w:b/>
          <w:sz w:val="28"/>
          <w:szCs w:val="28"/>
        </w:rPr>
        <w:t>х</w:t>
      </w:r>
      <w:r w:rsidR="00913F75" w:rsidRPr="00C7083B">
        <w:rPr>
          <w:rFonts w:ascii="Times New Roman" w:hAnsi="Times New Roman" w:cs="Times New Roman"/>
          <w:b/>
          <w:sz w:val="28"/>
          <w:szCs w:val="28"/>
        </w:rPr>
        <w:t xml:space="preserve"> на основании данных отчета по  расходам на оплату коммунальных у</w:t>
      </w:r>
      <w:r w:rsidR="00DF2785" w:rsidRPr="00C7083B">
        <w:rPr>
          <w:rFonts w:ascii="Times New Roman" w:hAnsi="Times New Roman" w:cs="Times New Roman"/>
          <w:b/>
          <w:sz w:val="28"/>
          <w:szCs w:val="28"/>
        </w:rPr>
        <w:t>слуг по состоянию на 01.07.2019</w:t>
      </w:r>
      <w:r w:rsidR="00913F75" w:rsidRPr="00C7083B">
        <w:rPr>
          <w:rFonts w:ascii="Times New Roman" w:hAnsi="Times New Roman" w:cs="Times New Roman"/>
          <w:b/>
          <w:sz w:val="28"/>
          <w:szCs w:val="28"/>
        </w:rPr>
        <w:t xml:space="preserve">. </w:t>
      </w:r>
    </w:p>
    <w:p w:rsidR="00D45FBD" w:rsidRDefault="00C7083B" w:rsidP="00913F75">
      <w:pPr>
        <w:pStyle w:val="ConsPlusNormal"/>
        <w:ind w:firstLine="539"/>
        <w:jc w:val="both"/>
        <w:rPr>
          <w:rFonts w:ascii="Times New Roman" w:hAnsi="Times New Roman" w:cs="Times New Roman"/>
          <w:sz w:val="28"/>
          <w:szCs w:val="28"/>
        </w:rPr>
      </w:pPr>
      <w:r w:rsidRPr="00976C34">
        <w:rPr>
          <w:rFonts w:ascii="Times New Roman" w:hAnsi="Times New Roman" w:cs="Times New Roman"/>
          <w:sz w:val="28"/>
          <w:szCs w:val="28"/>
        </w:rPr>
        <w:t>1.7. Расходы на предоставление межбюджетных трансфертов бюджетам поселений, входящих в состав муниципального района, на 2021 год определяются как сумма расходов на выравнивание бюджетной обеспеченности поселений</w:t>
      </w:r>
      <w:r w:rsidR="00D45FBD">
        <w:rPr>
          <w:rFonts w:ascii="Times New Roman" w:hAnsi="Times New Roman" w:cs="Times New Roman"/>
          <w:sz w:val="28"/>
          <w:szCs w:val="28"/>
        </w:rPr>
        <w:t>.</w:t>
      </w:r>
    </w:p>
    <w:p w:rsidR="00976C34" w:rsidRDefault="00C7083B" w:rsidP="00913F75">
      <w:pPr>
        <w:pStyle w:val="ConsPlusNormal"/>
        <w:ind w:firstLine="539"/>
        <w:jc w:val="both"/>
        <w:rPr>
          <w:rFonts w:ascii="Times New Roman" w:hAnsi="Times New Roman" w:cs="Times New Roman"/>
          <w:sz w:val="28"/>
          <w:szCs w:val="28"/>
        </w:rPr>
      </w:pPr>
      <w:r w:rsidRPr="00976C34">
        <w:rPr>
          <w:rFonts w:ascii="Times New Roman" w:hAnsi="Times New Roman" w:cs="Times New Roman"/>
          <w:sz w:val="28"/>
          <w:szCs w:val="28"/>
        </w:rPr>
        <w:t xml:space="preserve"> </w:t>
      </w:r>
      <w:r w:rsidR="00976C34" w:rsidRPr="00976C34">
        <w:rPr>
          <w:rFonts w:ascii="Times New Roman" w:hAnsi="Times New Roman" w:cs="Times New Roman"/>
          <w:sz w:val="28"/>
          <w:szCs w:val="28"/>
        </w:rPr>
        <w:t xml:space="preserve">1.8. Расходы на социальное обеспечение в части выплаты пенсий за выслугу лет лицам, замещавшим муниципальные должности, должности муниципальной службы, объем которых определяется на основании плановых показателей бюджетной отчетности по состоянию на 01.09.2020 года. </w:t>
      </w:r>
    </w:p>
    <w:p w:rsidR="00CA40B9" w:rsidRDefault="00976C34" w:rsidP="00913F75">
      <w:pPr>
        <w:pStyle w:val="ConsPlusNormal"/>
        <w:ind w:firstLine="539"/>
        <w:jc w:val="both"/>
        <w:rPr>
          <w:rFonts w:ascii="Times New Roman" w:hAnsi="Times New Roman" w:cs="Times New Roman"/>
          <w:sz w:val="28"/>
          <w:szCs w:val="28"/>
        </w:rPr>
      </w:pPr>
      <w:r w:rsidRPr="00976C34">
        <w:rPr>
          <w:rFonts w:ascii="Times New Roman" w:hAnsi="Times New Roman" w:cs="Times New Roman"/>
          <w:sz w:val="28"/>
          <w:szCs w:val="28"/>
        </w:rPr>
        <w:t xml:space="preserve">1.9. Расходы на содержание органов местного самоуправления, которые рассчитываются по следующей формуле: </w:t>
      </w:r>
    </w:p>
    <w:p w:rsidR="00CA40B9" w:rsidRDefault="00976C34" w:rsidP="00913F75">
      <w:pPr>
        <w:pStyle w:val="ConsPlusNormal"/>
        <w:ind w:firstLine="539"/>
        <w:jc w:val="both"/>
        <w:rPr>
          <w:rFonts w:ascii="Times New Roman" w:hAnsi="Times New Roman" w:cs="Times New Roman"/>
          <w:sz w:val="28"/>
          <w:szCs w:val="28"/>
        </w:rPr>
      </w:pPr>
      <w:r w:rsidRPr="00976C34">
        <w:rPr>
          <w:rFonts w:ascii="Times New Roman" w:hAnsi="Times New Roman" w:cs="Times New Roman"/>
          <w:sz w:val="28"/>
          <w:szCs w:val="28"/>
        </w:rPr>
        <w:t>РС</w:t>
      </w:r>
      <w:r w:rsidRPr="00CA40B9">
        <w:rPr>
          <w:rFonts w:ascii="Times New Roman" w:hAnsi="Times New Roman" w:cs="Times New Roman"/>
          <w:sz w:val="16"/>
          <w:szCs w:val="16"/>
        </w:rPr>
        <w:t>ром</w:t>
      </w:r>
      <w:r w:rsidRPr="00CA40B9">
        <w:rPr>
          <w:rFonts w:ascii="Times New Roman" w:hAnsi="Times New Roman" w:cs="Times New Roman"/>
          <w:sz w:val="28"/>
          <w:szCs w:val="28"/>
        </w:rPr>
        <w:t>с</w:t>
      </w:r>
      <w:r w:rsidRPr="00976C34">
        <w:rPr>
          <w:rFonts w:ascii="Times New Roman" w:hAnsi="Times New Roman" w:cs="Times New Roman"/>
          <w:sz w:val="28"/>
          <w:szCs w:val="28"/>
        </w:rPr>
        <w:t xml:space="preserve">] - расходы на содержание органов местного самоуправления, объем которых определяется на основании плановых показателей бюджетной отчетности по состоянию на 01.09.2020; </w:t>
      </w:r>
    </w:p>
    <w:p w:rsidR="00976C34" w:rsidRPr="004857E4" w:rsidRDefault="00976C34" w:rsidP="00913F75">
      <w:pPr>
        <w:pStyle w:val="ConsPlusNormal"/>
        <w:ind w:firstLine="539"/>
        <w:jc w:val="both"/>
        <w:rPr>
          <w:rFonts w:ascii="Times New Roman" w:hAnsi="Times New Roman" w:cs="Times New Roman"/>
          <w:sz w:val="28"/>
          <w:szCs w:val="28"/>
        </w:rPr>
      </w:pPr>
      <w:r w:rsidRPr="00CA40B9">
        <w:rPr>
          <w:rFonts w:ascii="Times New Roman" w:hAnsi="Times New Roman" w:cs="Times New Roman"/>
          <w:b/>
          <w:i/>
          <w:sz w:val="28"/>
          <w:szCs w:val="28"/>
        </w:rPr>
        <w:t>к</w:t>
      </w:r>
      <w:r w:rsidR="00CA40B9" w:rsidRPr="00CA40B9">
        <w:rPr>
          <w:rFonts w:ascii="Times New Roman" w:hAnsi="Times New Roman" w:cs="Times New Roman"/>
          <w:b/>
          <w:i/>
          <w:sz w:val="16"/>
          <w:szCs w:val="16"/>
        </w:rPr>
        <w:t>омс</w:t>
      </w:r>
      <w:r w:rsidRPr="00CA40B9">
        <w:rPr>
          <w:rFonts w:ascii="Times New Roman" w:hAnsi="Times New Roman" w:cs="Times New Roman"/>
          <w:b/>
          <w:i/>
          <w:sz w:val="28"/>
          <w:szCs w:val="28"/>
        </w:rPr>
        <w:t xml:space="preserve"> - </w:t>
      </w:r>
      <w:r w:rsidRPr="004857E4">
        <w:rPr>
          <w:rFonts w:ascii="Times New Roman" w:hAnsi="Times New Roman" w:cs="Times New Roman"/>
          <w:sz w:val="28"/>
          <w:szCs w:val="28"/>
        </w:rPr>
        <w:t xml:space="preserve">коэффициент индексации, равный </w:t>
      </w:r>
      <w:r w:rsidR="004857E4" w:rsidRPr="004857E4">
        <w:rPr>
          <w:rFonts w:ascii="Times New Roman" w:hAnsi="Times New Roman" w:cs="Times New Roman"/>
          <w:sz w:val="28"/>
          <w:szCs w:val="28"/>
        </w:rPr>
        <w:t>0,92</w:t>
      </w:r>
      <w:r w:rsidRPr="004857E4">
        <w:rPr>
          <w:rFonts w:ascii="Times New Roman" w:hAnsi="Times New Roman" w:cs="Times New Roman"/>
          <w:sz w:val="28"/>
          <w:szCs w:val="28"/>
        </w:rPr>
        <w:t>.</w:t>
      </w:r>
    </w:p>
    <w:p w:rsidR="00F26BB9" w:rsidRDefault="00F26BB9" w:rsidP="00DF2785">
      <w:pPr>
        <w:ind w:firstLine="539"/>
        <w:jc w:val="both"/>
        <w:rPr>
          <w:sz w:val="28"/>
          <w:szCs w:val="28"/>
        </w:rPr>
      </w:pPr>
      <w:r w:rsidRPr="00F26BB9">
        <w:rPr>
          <w:sz w:val="28"/>
          <w:szCs w:val="28"/>
        </w:rPr>
        <w:t>1.10. Расходы в части уплаты муниципальными организациями (учреждениями) налога на имущество организаций и транспортного налога предусматриваются, исходя из налогооблагаемой базы и ставок налогов, предусмотренных на 2020 год.</w:t>
      </w:r>
    </w:p>
    <w:p w:rsidR="00F26BB9" w:rsidRDefault="00F26BB9" w:rsidP="00DF2785">
      <w:pPr>
        <w:ind w:firstLine="539"/>
        <w:jc w:val="both"/>
        <w:rPr>
          <w:sz w:val="28"/>
          <w:szCs w:val="28"/>
        </w:rPr>
      </w:pPr>
      <w:r w:rsidRPr="00F26BB9">
        <w:rPr>
          <w:sz w:val="28"/>
          <w:szCs w:val="28"/>
        </w:rPr>
        <w:t>1.11. Расходы на софинансирование расходов муниципальных общеобразовательных организаций, реализующих образовательные программы начального общего, основного общего, среднего общего образования, связанных с организацией питания обучающихся 1 - 4-х классов в части предоставления горячего питания (завтраков), планируются в необходимом объеме.</w:t>
      </w:r>
    </w:p>
    <w:p w:rsidR="00F26BB9" w:rsidRPr="00F26BB9" w:rsidRDefault="00F26BB9" w:rsidP="00DF2785">
      <w:pPr>
        <w:ind w:firstLine="539"/>
        <w:jc w:val="both"/>
        <w:rPr>
          <w:sz w:val="28"/>
          <w:szCs w:val="28"/>
        </w:rPr>
      </w:pPr>
      <w:r w:rsidRPr="00F26BB9">
        <w:rPr>
          <w:sz w:val="28"/>
          <w:szCs w:val="28"/>
        </w:rPr>
        <w:t>1.12. Резервный фонд Администрации муниципального образования «</w:t>
      </w:r>
      <w:r>
        <w:rPr>
          <w:sz w:val="28"/>
          <w:szCs w:val="28"/>
        </w:rPr>
        <w:t xml:space="preserve">Угранский </w:t>
      </w:r>
      <w:r w:rsidRPr="00F26BB9">
        <w:rPr>
          <w:sz w:val="28"/>
          <w:szCs w:val="28"/>
        </w:rPr>
        <w:t xml:space="preserve">район» Смоленской области предусматривается в объёме, который определяется на основании ст. 81 БК РФ и не может превышать 3 процента от утвержденного общего объема расходов. </w:t>
      </w:r>
    </w:p>
    <w:p w:rsidR="00002450" w:rsidRDefault="00C6478D" w:rsidP="003D62DE">
      <w:pPr>
        <w:tabs>
          <w:tab w:val="left" w:pos="1276"/>
        </w:tabs>
        <w:ind w:firstLine="539"/>
        <w:jc w:val="both"/>
        <w:rPr>
          <w:sz w:val="28"/>
          <w:szCs w:val="28"/>
        </w:rPr>
      </w:pPr>
      <w:r>
        <w:rPr>
          <w:sz w:val="28"/>
          <w:szCs w:val="28"/>
        </w:rPr>
        <w:lastRenderedPageBreak/>
        <w:t>1</w:t>
      </w:r>
      <w:r w:rsidR="009C48BE">
        <w:rPr>
          <w:sz w:val="28"/>
          <w:szCs w:val="28"/>
        </w:rPr>
        <w:t>.1</w:t>
      </w:r>
      <w:r w:rsidR="008C1EAD">
        <w:rPr>
          <w:sz w:val="28"/>
          <w:szCs w:val="28"/>
        </w:rPr>
        <w:t>3</w:t>
      </w:r>
      <w:r>
        <w:rPr>
          <w:sz w:val="28"/>
          <w:szCs w:val="28"/>
        </w:rPr>
        <w:t>.</w:t>
      </w:r>
      <w:r w:rsidR="003D62DE">
        <w:rPr>
          <w:sz w:val="28"/>
          <w:szCs w:val="28"/>
        </w:rPr>
        <w:t xml:space="preserve"> </w:t>
      </w:r>
      <w:r w:rsidR="00002450" w:rsidRPr="00294E62">
        <w:rPr>
          <w:sz w:val="28"/>
          <w:szCs w:val="28"/>
        </w:rPr>
        <w:t xml:space="preserve">Расходы на уплату налогов органами местного самоуправления </w:t>
      </w:r>
      <w:r w:rsidR="00002450">
        <w:rPr>
          <w:sz w:val="28"/>
          <w:szCs w:val="28"/>
        </w:rPr>
        <w:t>муниципального образования «</w:t>
      </w:r>
      <w:r w:rsidR="00D45FBD">
        <w:rPr>
          <w:sz w:val="28"/>
          <w:szCs w:val="28"/>
        </w:rPr>
        <w:t>Угранский</w:t>
      </w:r>
      <w:r w:rsidR="00002450">
        <w:rPr>
          <w:sz w:val="28"/>
          <w:szCs w:val="28"/>
        </w:rPr>
        <w:t xml:space="preserve"> район» Смоленской области</w:t>
      </w:r>
      <w:r w:rsidR="00002450" w:rsidRPr="00294E62">
        <w:rPr>
          <w:sz w:val="28"/>
          <w:szCs w:val="28"/>
        </w:rPr>
        <w:t xml:space="preserve">, </w:t>
      </w:r>
      <w:r w:rsidR="00002450">
        <w:rPr>
          <w:sz w:val="28"/>
          <w:szCs w:val="28"/>
        </w:rPr>
        <w:t>м</w:t>
      </w:r>
      <w:r w:rsidR="00002450" w:rsidRPr="00294E62">
        <w:rPr>
          <w:sz w:val="28"/>
          <w:szCs w:val="28"/>
        </w:rPr>
        <w:t xml:space="preserve">униципальными казенными учреждениями, бюджетными  </w:t>
      </w:r>
      <w:r w:rsidR="00002450">
        <w:rPr>
          <w:sz w:val="28"/>
          <w:szCs w:val="28"/>
        </w:rPr>
        <w:t>(</w:t>
      </w:r>
      <w:r w:rsidR="00002450" w:rsidRPr="00294E62">
        <w:rPr>
          <w:sz w:val="28"/>
          <w:szCs w:val="28"/>
        </w:rPr>
        <w:t>автономными</w:t>
      </w:r>
      <w:r w:rsidR="00002450">
        <w:rPr>
          <w:sz w:val="28"/>
          <w:szCs w:val="28"/>
        </w:rPr>
        <w:t>)</w:t>
      </w:r>
      <w:r w:rsidR="00002450" w:rsidRPr="00294E62">
        <w:rPr>
          <w:sz w:val="28"/>
          <w:szCs w:val="28"/>
        </w:rPr>
        <w:t xml:space="preserve"> учреждениями предусматриваются</w:t>
      </w:r>
      <w:r w:rsidR="00002450">
        <w:rPr>
          <w:sz w:val="28"/>
          <w:szCs w:val="28"/>
        </w:rPr>
        <w:t>,</w:t>
      </w:r>
      <w:r w:rsidR="00002450" w:rsidRPr="00294E62">
        <w:rPr>
          <w:sz w:val="28"/>
          <w:szCs w:val="28"/>
        </w:rPr>
        <w:t xml:space="preserve"> исходя из налогооблагаемой базы и ставок налогов, </w:t>
      </w:r>
      <w:r w:rsidR="00002450">
        <w:rPr>
          <w:sz w:val="28"/>
          <w:szCs w:val="28"/>
        </w:rPr>
        <w:t>предусмотренных</w:t>
      </w:r>
      <w:r w:rsidR="00002450" w:rsidRPr="00294E62">
        <w:rPr>
          <w:sz w:val="28"/>
          <w:szCs w:val="28"/>
        </w:rPr>
        <w:t xml:space="preserve"> на 20</w:t>
      </w:r>
      <w:r w:rsidR="00DF2785">
        <w:rPr>
          <w:sz w:val="28"/>
          <w:szCs w:val="28"/>
        </w:rPr>
        <w:t>20</w:t>
      </w:r>
      <w:r w:rsidR="00002450" w:rsidRPr="00294E62">
        <w:rPr>
          <w:sz w:val="28"/>
          <w:szCs w:val="28"/>
        </w:rPr>
        <w:t xml:space="preserve"> год.</w:t>
      </w:r>
    </w:p>
    <w:p w:rsidR="00002450" w:rsidRPr="003A7059" w:rsidRDefault="00002450" w:rsidP="00002450">
      <w:pPr>
        <w:ind w:firstLine="709"/>
        <w:jc w:val="both"/>
        <w:rPr>
          <w:sz w:val="28"/>
          <w:szCs w:val="28"/>
        </w:rPr>
      </w:pPr>
      <w:r w:rsidRPr="003A7059">
        <w:rPr>
          <w:sz w:val="28"/>
          <w:szCs w:val="28"/>
        </w:rPr>
        <w:t>1.</w:t>
      </w:r>
      <w:r w:rsidR="009C48BE" w:rsidRPr="003A7059">
        <w:rPr>
          <w:sz w:val="28"/>
          <w:szCs w:val="28"/>
        </w:rPr>
        <w:t>1</w:t>
      </w:r>
      <w:r w:rsidR="008C1EAD">
        <w:rPr>
          <w:sz w:val="28"/>
          <w:szCs w:val="28"/>
        </w:rPr>
        <w:t>4</w:t>
      </w:r>
      <w:r w:rsidRPr="003A7059">
        <w:rPr>
          <w:sz w:val="28"/>
          <w:szCs w:val="28"/>
        </w:rPr>
        <w:t>. При формировании бюджетных ассигнований на 20</w:t>
      </w:r>
      <w:r w:rsidR="003A7059" w:rsidRPr="003A7059">
        <w:rPr>
          <w:sz w:val="28"/>
          <w:szCs w:val="28"/>
        </w:rPr>
        <w:t>2</w:t>
      </w:r>
      <w:r w:rsidR="00DF2785">
        <w:rPr>
          <w:sz w:val="28"/>
          <w:szCs w:val="28"/>
        </w:rPr>
        <w:t>1</w:t>
      </w:r>
      <w:r w:rsidRPr="003A7059">
        <w:rPr>
          <w:sz w:val="28"/>
          <w:szCs w:val="28"/>
        </w:rPr>
        <w:t>-202</w:t>
      </w:r>
      <w:r w:rsidR="00DF2785">
        <w:rPr>
          <w:sz w:val="28"/>
          <w:szCs w:val="28"/>
        </w:rPr>
        <w:t>3</w:t>
      </w:r>
      <w:r w:rsidRPr="003A7059">
        <w:rPr>
          <w:sz w:val="28"/>
          <w:szCs w:val="28"/>
        </w:rPr>
        <w:t xml:space="preserve"> г.г. не учитываются расходы, производимые в 20</w:t>
      </w:r>
      <w:r w:rsidR="00DF2785">
        <w:rPr>
          <w:sz w:val="28"/>
          <w:szCs w:val="28"/>
        </w:rPr>
        <w:t>20</w:t>
      </w:r>
      <w:r w:rsidRPr="003A7059">
        <w:rPr>
          <w:sz w:val="28"/>
          <w:szCs w:val="28"/>
        </w:rPr>
        <w:t xml:space="preserve"> году</w:t>
      </w:r>
      <w:r w:rsidR="006B04AA" w:rsidRPr="003A7059">
        <w:rPr>
          <w:sz w:val="28"/>
          <w:szCs w:val="28"/>
        </w:rPr>
        <w:t>,</w:t>
      </w:r>
      <w:r w:rsidR="00A74A1B" w:rsidRPr="003A7059">
        <w:rPr>
          <w:sz w:val="28"/>
          <w:szCs w:val="28"/>
        </w:rPr>
        <w:t xml:space="preserve"> носящие разовый характер</w:t>
      </w:r>
      <w:r w:rsidR="009C48BE" w:rsidRPr="003A7059">
        <w:rPr>
          <w:sz w:val="28"/>
          <w:szCs w:val="28"/>
        </w:rPr>
        <w:t>.</w:t>
      </w:r>
    </w:p>
    <w:p w:rsidR="0057685A" w:rsidRDefault="009C48BE" w:rsidP="0057685A">
      <w:pPr>
        <w:ind w:firstLine="708"/>
        <w:jc w:val="both"/>
        <w:rPr>
          <w:sz w:val="28"/>
          <w:szCs w:val="28"/>
        </w:rPr>
      </w:pPr>
      <w:r>
        <w:rPr>
          <w:sz w:val="28"/>
          <w:szCs w:val="28"/>
        </w:rPr>
        <w:t>1.1</w:t>
      </w:r>
      <w:r w:rsidR="00D45FBD">
        <w:rPr>
          <w:sz w:val="28"/>
          <w:szCs w:val="28"/>
        </w:rPr>
        <w:t>5</w:t>
      </w:r>
      <w:r w:rsidR="0057685A">
        <w:rPr>
          <w:sz w:val="28"/>
          <w:szCs w:val="28"/>
        </w:rPr>
        <w:t>. </w:t>
      </w:r>
      <w:r w:rsidR="0057685A" w:rsidRPr="006A55A3">
        <w:rPr>
          <w:sz w:val="28"/>
          <w:szCs w:val="28"/>
        </w:rPr>
        <w:t xml:space="preserve">Расходы на финансирование </w:t>
      </w:r>
      <w:r w:rsidR="0057685A">
        <w:rPr>
          <w:sz w:val="28"/>
          <w:szCs w:val="28"/>
        </w:rPr>
        <w:t>мероприятий муниципальных</w:t>
      </w:r>
      <w:r w:rsidR="0057685A" w:rsidRPr="006A55A3">
        <w:rPr>
          <w:sz w:val="28"/>
          <w:szCs w:val="28"/>
        </w:rPr>
        <w:t xml:space="preserve"> программ</w:t>
      </w:r>
      <w:r w:rsidR="0057685A">
        <w:rPr>
          <w:sz w:val="28"/>
          <w:szCs w:val="28"/>
        </w:rPr>
        <w:t xml:space="preserve"> в 20</w:t>
      </w:r>
      <w:r w:rsidR="003A7059">
        <w:rPr>
          <w:sz w:val="28"/>
          <w:szCs w:val="28"/>
        </w:rPr>
        <w:t>2</w:t>
      </w:r>
      <w:r w:rsidR="00A03E0A">
        <w:rPr>
          <w:sz w:val="28"/>
          <w:szCs w:val="28"/>
        </w:rPr>
        <w:t>1</w:t>
      </w:r>
      <w:r w:rsidR="003A7059">
        <w:rPr>
          <w:sz w:val="28"/>
          <w:szCs w:val="28"/>
        </w:rPr>
        <w:t>-202</w:t>
      </w:r>
      <w:r w:rsidR="00A03E0A">
        <w:rPr>
          <w:sz w:val="28"/>
          <w:szCs w:val="28"/>
        </w:rPr>
        <w:t>3</w:t>
      </w:r>
      <w:r w:rsidR="0057685A">
        <w:rPr>
          <w:sz w:val="28"/>
          <w:szCs w:val="28"/>
        </w:rPr>
        <w:t xml:space="preserve"> годах, не у</w:t>
      </w:r>
      <w:r>
        <w:rPr>
          <w:sz w:val="28"/>
          <w:szCs w:val="28"/>
        </w:rPr>
        <w:t>казанные в подпунктах 1.1 – 1.1</w:t>
      </w:r>
      <w:r w:rsidR="00D45FBD">
        <w:rPr>
          <w:sz w:val="28"/>
          <w:szCs w:val="28"/>
        </w:rPr>
        <w:t>4</w:t>
      </w:r>
      <w:r w:rsidR="0057685A">
        <w:rPr>
          <w:sz w:val="28"/>
          <w:szCs w:val="28"/>
        </w:rPr>
        <w:t>,</w:t>
      </w:r>
      <w:r w:rsidR="0057685A" w:rsidRPr="006A55A3">
        <w:rPr>
          <w:sz w:val="28"/>
          <w:szCs w:val="28"/>
        </w:rPr>
        <w:t xml:space="preserve"> </w:t>
      </w:r>
      <w:r w:rsidR="0057685A" w:rsidRPr="0064710E">
        <w:rPr>
          <w:sz w:val="28"/>
          <w:szCs w:val="28"/>
        </w:rPr>
        <w:t xml:space="preserve">учитываются в объемах, предусмотренных </w:t>
      </w:r>
      <w:r w:rsidR="00A03E0A">
        <w:rPr>
          <w:sz w:val="28"/>
          <w:szCs w:val="28"/>
        </w:rPr>
        <w:t>в</w:t>
      </w:r>
      <w:r w:rsidR="00156A81">
        <w:rPr>
          <w:sz w:val="28"/>
          <w:szCs w:val="28"/>
        </w:rPr>
        <w:t xml:space="preserve"> паспортах </w:t>
      </w:r>
      <w:r w:rsidR="00D301FA">
        <w:rPr>
          <w:sz w:val="28"/>
          <w:szCs w:val="28"/>
        </w:rPr>
        <w:t>(проектах)</w:t>
      </w:r>
      <w:r w:rsidR="00156A81">
        <w:rPr>
          <w:sz w:val="28"/>
          <w:szCs w:val="28"/>
        </w:rPr>
        <w:t xml:space="preserve"> муниципальных </w:t>
      </w:r>
      <w:r w:rsidR="00A03E0A">
        <w:rPr>
          <w:sz w:val="28"/>
          <w:szCs w:val="28"/>
        </w:rPr>
        <w:t>программ</w:t>
      </w:r>
      <w:r w:rsidR="0057685A" w:rsidRPr="0064710E">
        <w:rPr>
          <w:sz w:val="28"/>
          <w:szCs w:val="28"/>
        </w:rPr>
        <w:t>.</w:t>
      </w:r>
    </w:p>
    <w:p w:rsidR="0057685A" w:rsidRDefault="0057685A" w:rsidP="0057685A">
      <w:pPr>
        <w:ind w:firstLine="708"/>
        <w:jc w:val="both"/>
        <w:rPr>
          <w:sz w:val="28"/>
          <w:szCs w:val="28"/>
        </w:rPr>
      </w:pPr>
      <w:r w:rsidRPr="008336DC">
        <w:rPr>
          <w:sz w:val="28"/>
          <w:szCs w:val="28"/>
        </w:rPr>
        <w:t>1</w:t>
      </w:r>
      <w:r w:rsidR="009C48BE" w:rsidRPr="008336DC">
        <w:rPr>
          <w:sz w:val="28"/>
          <w:szCs w:val="28"/>
        </w:rPr>
        <w:t>.1</w:t>
      </w:r>
      <w:r w:rsidR="00D45FBD" w:rsidRPr="008336DC">
        <w:rPr>
          <w:sz w:val="28"/>
          <w:szCs w:val="28"/>
        </w:rPr>
        <w:t>6</w:t>
      </w:r>
      <w:r w:rsidRPr="008336DC">
        <w:rPr>
          <w:sz w:val="28"/>
          <w:szCs w:val="28"/>
        </w:rPr>
        <w:t>. </w:t>
      </w:r>
      <w:r w:rsidR="008336DC" w:rsidRPr="008336DC">
        <w:rPr>
          <w:sz w:val="28"/>
          <w:szCs w:val="28"/>
        </w:rPr>
        <w:t xml:space="preserve">Расходы на софинансирование </w:t>
      </w:r>
      <w:r w:rsidR="008336DC">
        <w:rPr>
          <w:sz w:val="28"/>
          <w:szCs w:val="28"/>
        </w:rPr>
        <w:t>государственной программы «Комплексное развитие сельских территорий» предусматривается в сумме 311,0 тыс.руб.</w:t>
      </w:r>
    </w:p>
    <w:p w:rsidR="008336DC" w:rsidRPr="008336DC" w:rsidRDefault="008336DC" w:rsidP="0057685A">
      <w:pPr>
        <w:ind w:firstLine="708"/>
        <w:jc w:val="both"/>
        <w:rPr>
          <w:sz w:val="28"/>
          <w:szCs w:val="28"/>
        </w:rPr>
      </w:pPr>
      <w:r>
        <w:rPr>
          <w:sz w:val="28"/>
          <w:szCs w:val="28"/>
        </w:rPr>
        <w:t xml:space="preserve">1.17. </w:t>
      </w:r>
      <w:r w:rsidR="00DE1022">
        <w:rPr>
          <w:sz w:val="28"/>
          <w:szCs w:val="28"/>
        </w:rPr>
        <w:t>Расходы на оплату по государственному контракту на аренду с правом последующего выкупа системы внутреннего и наружного освещения в МБОУ «Угранская СШ» Смоленской области от 17.04.2020г. № 18 предусматриваются в сумме 681,0 тыс. руб.</w:t>
      </w:r>
    </w:p>
    <w:p w:rsidR="00DE1022" w:rsidRDefault="00DE1022" w:rsidP="00DE1022">
      <w:pPr>
        <w:ind w:firstLine="709"/>
        <w:jc w:val="both"/>
        <w:rPr>
          <w:sz w:val="28"/>
          <w:szCs w:val="28"/>
        </w:rPr>
        <w:sectPr w:rsidR="00DE1022" w:rsidSect="00E51F4A">
          <w:headerReference w:type="even" r:id="rId8"/>
          <w:headerReference w:type="default" r:id="rId9"/>
          <w:headerReference w:type="first" r:id="rId10"/>
          <w:pgSz w:w="11906" w:h="16838"/>
          <w:pgMar w:top="1135" w:right="567" w:bottom="1134" w:left="1134" w:header="0" w:footer="708" w:gutter="0"/>
          <w:cols w:space="708"/>
          <w:titlePg/>
          <w:docGrid w:linePitch="360"/>
        </w:sectPr>
      </w:pPr>
      <w:r>
        <w:rPr>
          <w:sz w:val="28"/>
          <w:szCs w:val="28"/>
        </w:rPr>
        <w:t>1</w:t>
      </w:r>
      <w:r w:rsidR="009D500B">
        <w:rPr>
          <w:sz w:val="28"/>
          <w:szCs w:val="28"/>
        </w:rPr>
        <w:t>.</w:t>
      </w:r>
      <w:r>
        <w:rPr>
          <w:sz w:val="28"/>
          <w:szCs w:val="28"/>
        </w:rPr>
        <w:t>18.</w:t>
      </w:r>
      <w:r w:rsidR="009D500B" w:rsidRPr="009D500B">
        <w:rPr>
          <w:sz w:val="28"/>
          <w:szCs w:val="28"/>
        </w:rPr>
        <w:t xml:space="preserve"> </w:t>
      </w:r>
      <w:r w:rsidR="009D500B" w:rsidRPr="00294E62">
        <w:rPr>
          <w:sz w:val="28"/>
          <w:szCs w:val="28"/>
        </w:rPr>
        <w:t xml:space="preserve">Бюджетные ассигнования на обслуживание муниципального долга </w:t>
      </w:r>
      <w:r w:rsidR="009D500B">
        <w:rPr>
          <w:sz w:val="28"/>
          <w:szCs w:val="28"/>
        </w:rPr>
        <w:t>муниципального образования «</w:t>
      </w:r>
      <w:r>
        <w:rPr>
          <w:sz w:val="28"/>
          <w:szCs w:val="28"/>
        </w:rPr>
        <w:t>Угранский</w:t>
      </w:r>
      <w:r w:rsidR="009D500B">
        <w:rPr>
          <w:sz w:val="28"/>
          <w:szCs w:val="28"/>
        </w:rPr>
        <w:t xml:space="preserve"> район» Смоленской области </w:t>
      </w:r>
      <w:r w:rsidR="009D500B" w:rsidRPr="00294E62">
        <w:rPr>
          <w:sz w:val="28"/>
          <w:szCs w:val="28"/>
        </w:rPr>
        <w:t xml:space="preserve"> определяются </w:t>
      </w:r>
      <w:r>
        <w:rPr>
          <w:sz w:val="28"/>
          <w:szCs w:val="28"/>
        </w:rPr>
        <w:t>в сумме 5,0 тыс. руб.</w:t>
      </w:r>
    </w:p>
    <w:p w:rsidR="0070736A" w:rsidRDefault="0070736A" w:rsidP="00A03E0A">
      <w:pPr>
        <w:pStyle w:val="ConsPlusNormal"/>
        <w:widowControl/>
        <w:ind w:firstLine="0"/>
        <w:jc w:val="both"/>
        <w:rPr>
          <w:rFonts w:ascii="Times New Roman" w:hAnsi="Times New Roman" w:cs="Times New Roman"/>
          <w:sz w:val="28"/>
          <w:szCs w:val="28"/>
        </w:rPr>
      </w:pPr>
    </w:p>
    <w:sectPr w:rsidR="0070736A" w:rsidSect="00A03E0A">
      <w:headerReference w:type="even" r:id="rId11"/>
      <w:headerReference w:type="default" r:id="rId12"/>
      <w:pgSz w:w="11906" w:h="16838"/>
      <w:pgMar w:top="1134" w:right="1134" w:bottom="108" w:left="567" w:header="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336" w:rsidRDefault="00080336">
      <w:r>
        <w:separator/>
      </w:r>
    </w:p>
  </w:endnote>
  <w:endnote w:type="continuationSeparator" w:id="1">
    <w:p w:rsidR="00080336" w:rsidRDefault="000803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336" w:rsidRDefault="00080336">
      <w:r>
        <w:separator/>
      </w:r>
    </w:p>
  </w:footnote>
  <w:footnote w:type="continuationSeparator" w:id="1">
    <w:p w:rsidR="00080336" w:rsidRDefault="000803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186" w:rsidRDefault="00195E5B" w:rsidP="00596D57">
    <w:pPr>
      <w:pStyle w:val="aa"/>
      <w:framePr w:wrap="around" w:vAnchor="text" w:hAnchor="margin" w:xAlign="center" w:y="1"/>
      <w:rPr>
        <w:rStyle w:val="ac"/>
      </w:rPr>
    </w:pPr>
    <w:r>
      <w:rPr>
        <w:rStyle w:val="ac"/>
      </w:rPr>
      <w:fldChar w:fldCharType="begin"/>
    </w:r>
    <w:r w:rsidR="00AC4186">
      <w:rPr>
        <w:rStyle w:val="ac"/>
      </w:rPr>
      <w:instrText xml:space="preserve">PAGE  </w:instrText>
    </w:r>
    <w:r>
      <w:rPr>
        <w:rStyle w:val="ac"/>
      </w:rPr>
      <w:fldChar w:fldCharType="end"/>
    </w:r>
  </w:p>
  <w:p w:rsidR="00AC4186" w:rsidRDefault="00AC4186">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186" w:rsidRDefault="00AC4186">
    <w:pPr>
      <w:pStyle w:val="aa"/>
      <w:jc w:val="center"/>
    </w:pPr>
  </w:p>
  <w:p w:rsidR="00AC4186" w:rsidRDefault="00195E5B">
    <w:pPr>
      <w:pStyle w:val="aa"/>
      <w:jc w:val="center"/>
    </w:pPr>
    <w:fldSimple w:instr="PAGE   \* MERGEFORMAT">
      <w:r w:rsidR="00D91D46">
        <w:rPr>
          <w:noProof/>
        </w:rPr>
        <w:t>5</w:t>
      </w:r>
    </w:fldSimple>
  </w:p>
  <w:p w:rsidR="00AC4186" w:rsidRDefault="00AC4186">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186" w:rsidRDefault="00AC4186">
    <w:pPr>
      <w:pStyle w:val="aa"/>
      <w:jc w:val="center"/>
    </w:pPr>
  </w:p>
  <w:p w:rsidR="00AC4186" w:rsidRDefault="00AC4186">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186" w:rsidRDefault="00195E5B" w:rsidP="00716D23">
    <w:pPr>
      <w:pStyle w:val="aa"/>
      <w:framePr w:wrap="around" w:vAnchor="text" w:hAnchor="margin" w:xAlign="center" w:y="1"/>
      <w:rPr>
        <w:rStyle w:val="ac"/>
      </w:rPr>
    </w:pPr>
    <w:r>
      <w:rPr>
        <w:rStyle w:val="ac"/>
      </w:rPr>
      <w:fldChar w:fldCharType="begin"/>
    </w:r>
    <w:r w:rsidR="00AC4186">
      <w:rPr>
        <w:rStyle w:val="ac"/>
      </w:rPr>
      <w:instrText xml:space="preserve">PAGE  </w:instrText>
    </w:r>
    <w:r>
      <w:rPr>
        <w:rStyle w:val="ac"/>
      </w:rPr>
      <w:fldChar w:fldCharType="separate"/>
    </w:r>
    <w:r w:rsidR="00AC4186">
      <w:rPr>
        <w:rStyle w:val="ac"/>
        <w:noProof/>
      </w:rPr>
      <w:t>8</w:t>
    </w:r>
    <w:r>
      <w:rPr>
        <w:rStyle w:val="ac"/>
      </w:rPr>
      <w:fldChar w:fldCharType="end"/>
    </w:r>
  </w:p>
  <w:p w:rsidR="00AC4186" w:rsidRDefault="00AC4186">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186" w:rsidRDefault="00195E5B">
    <w:pPr>
      <w:pStyle w:val="aa"/>
      <w:jc w:val="center"/>
    </w:pPr>
    <w:fldSimple w:instr="PAGE   \* MERGEFORMAT">
      <w:r w:rsidR="00D91D46">
        <w:rPr>
          <w:noProof/>
        </w:rPr>
        <w:t>6</w:t>
      </w:r>
    </w:fldSimple>
  </w:p>
  <w:p w:rsidR="00AC4186" w:rsidRDefault="00AC4186" w:rsidP="00716D23">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2BB0"/>
    <w:multiLevelType w:val="hybridMultilevel"/>
    <w:tmpl w:val="9F3EA14A"/>
    <w:lvl w:ilvl="0" w:tplc="0416FB7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0468292A"/>
    <w:multiLevelType w:val="hybridMultilevel"/>
    <w:tmpl w:val="84B2126E"/>
    <w:lvl w:ilvl="0" w:tplc="DAA23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876543B"/>
    <w:multiLevelType w:val="multilevel"/>
    <w:tmpl w:val="3D461904"/>
    <w:lvl w:ilvl="0">
      <w:start w:val="3"/>
      <w:numFmt w:val="decimal"/>
      <w:lvlText w:val="%1."/>
      <w:lvlJc w:val="left"/>
      <w:pPr>
        <w:tabs>
          <w:tab w:val="num" w:pos="435"/>
        </w:tabs>
        <w:ind w:left="435" w:hanging="435"/>
      </w:pPr>
      <w:rPr>
        <w:rFonts w:hint="default"/>
      </w:rPr>
    </w:lvl>
    <w:lvl w:ilvl="1">
      <w:start w:val="7"/>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3">
    <w:nsid w:val="08BA6886"/>
    <w:multiLevelType w:val="multilevel"/>
    <w:tmpl w:val="88049FD2"/>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A04C22"/>
    <w:multiLevelType w:val="multilevel"/>
    <w:tmpl w:val="0E7AA86E"/>
    <w:lvl w:ilvl="0">
      <w:start w:val="3"/>
      <w:numFmt w:val="decimal"/>
      <w:lvlText w:val="%1."/>
      <w:lvlJc w:val="left"/>
      <w:pPr>
        <w:tabs>
          <w:tab w:val="num" w:pos="435"/>
        </w:tabs>
        <w:ind w:left="435" w:hanging="435"/>
      </w:pPr>
      <w:rPr>
        <w:rFonts w:hint="default"/>
      </w:rPr>
    </w:lvl>
    <w:lvl w:ilvl="1">
      <w:start w:val="7"/>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5">
    <w:nsid w:val="0EBF7B2A"/>
    <w:multiLevelType w:val="hybridMultilevel"/>
    <w:tmpl w:val="8A6CB8CA"/>
    <w:lvl w:ilvl="0" w:tplc="92D47A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F1F5803"/>
    <w:multiLevelType w:val="hybridMultilevel"/>
    <w:tmpl w:val="5492F242"/>
    <w:lvl w:ilvl="0" w:tplc="586A4A46">
      <w:start w:val="1"/>
      <w:numFmt w:val="decimal"/>
      <w:lvlText w:val="1.%1."/>
      <w:lvlJc w:val="left"/>
      <w:pPr>
        <w:tabs>
          <w:tab w:val="num" w:pos="900"/>
        </w:tabs>
        <w:ind w:left="180" w:firstLine="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14B22B80"/>
    <w:multiLevelType w:val="singleLevel"/>
    <w:tmpl w:val="24621B7E"/>
    <w:lvl w:ilvl="0">
      <w:start w:val="1"/>
      <w:numFmt w:val="decimal"/>
      <w:lvlText w:val="2.%1."/>
      <w:legacy w:legacy="1" w:legacySpace="0" w:legacyIndent="682"/>
      <w:lvlJc w:val="left"/>
      <w:rPr>
        <w:rFonts w:ascii="Times New Roman" w:hAnsi="Times New Roman" w:cs="Times New Roman" w:hint="default"/>
      </w:rPr>
    </w:lvl>
  </w:abstractNum>
  <w:abstractNum w:abstractNumId="8">
    <w:nsid w:val="187E5F81"/>
    <w:multiLevelType w:val="multilevel"/>
    <w:tmpl w:val="480EB4D0"/>
    <w:lvl w:ilvl="0">
      <w:start w:val="3"/>
      <w:numFmt w:val="decimal"/>
      <w:lvlText w:val="%1."/>
      <w:lvlJc w:val="left"/>
      <w:pPr>
        <w:tabs>
          <w:tab w:val="num" w:pos="435"/>
        </w:tabs>
        <w:ind w:left="435" w:hanging="435"/>
      </w:pPr>
      <w:rPr>
        <w:rFonts w:hint="default"/>
      </w:rPr>
    </w:lvl>
    <w:lvl w:ilvl="1">
      <w:start w:val="7"/>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9">
    <w:nsid w:val="1983720D"/>
    <w:multiLevelType w:val="singleLevel"/>
    <w:tmpl w:val="47A033CC"/>
    <w:lvl w:ilvl="0">
      <w:start w:val="1"/>
      <w:numFmt w:val="decimal"/>
      <w:lvlText w:val="6.%1."/>
      <w:lvlJc w:val="left"/>
      <w:pPr>
        <w:tabs>
          <w:tab w:val="num" w:pos="0"/>
        </w:tabs>
        <w:ind w:left="0" w:firstLine="0"/>
      </w:pPr>
      <w:rPr>
        <w:rFonts w:ascii="Times New Roman" w:hAnsi="Times New Roman" w:cs="Times New Roman" w:hint="default"/>
      </w:rPr>
    </w:lvl>
  </w:abstractNum>
  <w:abstractNum w:abstractNumId="10">
    <w:nsid w:val="1BC33464"/>
    <w:multiLevelType w:val="hybridMultilevel"/>
    <w:tmpl w:val="481EF5AE"/>
    <w:lvl w:ilvl="0" w:tplc="06A2BE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24D2F3F"/>
    <w:multiLevelType w:val="hybridMultilevel"/>
    <w:tmpl w:val="1A744E58"/>
    <w:lvl w:ilvl="0" w:tplc="38F811A4">
      <w:start w:val="1"/>
      <w:numFmt w:val="decimal"/>
      <w:lvlText w:val="%1."/>
      <w:lvlJc w:val="left"/>
      <w:pPr>
        <w:tabs>
          <w:tab w:val="num" w:pos="1200"/>
        </w:tabs>
        <w:ind w:left="1200" w:hanging="49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2B7A1AB8"/>
    <w:multiLevelType w:val="hybridMultilevel"/>
    <w:tmpl w:val="3D1A80B8"/>
    <w:lvl w:ilvl="0" w:tplc="AEA44944">
      <w:start w:val="1"/>
      <w:numFmt w:val="decimal"/>
      <w:lvlText w:val="%1."/>
      <w:lvlJc w:val="left"/>
      <w:pPr>
        <w:ind w:left="92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824ED1"/>
    <w:multiLevelType w:val="hybridMultilevel"/>
    <w:tmpl w:val="F402B296"/>
    <w:lvl w:ilvl="0" w:tplc="B99C3A5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2D472EC7"/>
    <w:multiLevelType w:val="hybridMultilevel"/>
    <w:tmpl w:val="1228D36A"/>
    <w:lvl w:ilvl="0" w:tplc="CD9EA5F4">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5">
    <w:nsid w:val="2EA77C22"/>
    <w:multiLevelType w:val="multilevel"/>
    <w:tmpl w:val="7598BB72"/>
    <w:lvl w:ilvl="0">
      <w:start w:val="1"/>
      <w:numFmt w:val="decimal"/>
      <w:lvlText w:val="%1."/>
      <w:lvlJc w:val="left"/>
      <w:pPr>
        <w:ind w:left="927" w:hanging="360"/>
      </w:pPr>
    </w:lvl>
    <w:lvl w:ilvl="1">
      <w:start w:val="1"/>
      <w:numFmt w:val="decimal"/>
      <w:isLgl/>
      <w:lvlText w:val="%1.%2."/>
      <w:lvlJc w:val="left"/>
      <w:pPr>
        <w:ind w:left="1146"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16">
    <w:nsid w:val="2FE64FAD"/>
    <w:multiLevelType w:val="singleLevel"/>
    <w:tmpl w:val="C7323D92"/>
    <w:lvl w:ilvl="0">
      <w:start w:val="1"/>
      <w:numFmt w:val="decimal"/>
      <w:lvlText w:val="%1."/>
      <w:legacy w:legacy="1" w:legacySpace="0" w:legacyIndent="326"/>
      <w:lvlJc w:val="left"/>
      <w:rPr>
        <w:rFonts w:ascii="Times New Roman" w:hAnsi="Times New Roman" w:cs="Times New Roman" w:hint="default"/>
      </w:rPr>
    </w:lvl>
  </w:abstractNum>
  <w:abstractNum w:abstractNumId="17">
    <w:nsid w:val="3387075C"/>
    <w:multiLevelType w:val="multilevel"/>
    <w:tmpl w:val="F1AE69C2"/>
    <w:lvl w:ilvl="0">
      <w:start w:val="6"/>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8932544"/>
    <w:multiLevelType w:val="hybridMultilevel"/>
    <w:tmpl w:val="7E8EA472"/>
    <w:lvl w:ilvl="0" w:tplc="73FCE7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F9522C"/>
    <w:multiLevelType w:val="multilevel"/>
    <w:tmpl w:val="2A46333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3120"/>
        </w:tabs>
        <w:ind w:left="3120" w:hanging="2160"/>
      </w:pPr>
      <w:rPr>
        <w:rFonts w:hint="default"/>
      </w:rPr>
    </w:lvl>
  </w:abstractNum>
  <w:abstractNum w:abstractNumId="20">
    <w:nsid w:val="40EA0D2B"/>
    <w:multiLevelType w:val="hybridMultilevel"/>
    <w:tmpl w:val="957C2E3E"/>
    <w:lvl w:ilvl="0" w:tplc="A60208A2">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41AA62E6"/>
    <w:multiLevelType w:val="hybridMultilevel"/>
    <w:tmpl w:val="BB5EA8C0"/>
    <w:lvl w:ilvl="0" w:tplc="88BACEEC">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2">
    <w:nsid w:val="42CB1A04"/>
    <w:multiLevelType w:val="hybridMultilevel"/>
    <w:tmpl w:val="4BCAE0E6"/>
    <w:lvl w:ilvl="0" w:tplc="E6B0A3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66D79BE"/>
    <w:multiLevelType w:val="hybridMultilevel"/>
    <w:tmpl w:val="2D14AC68"/>
    <w:lvl w:ilvl="0" w:tplc="5B00A8AA">
      <w:start w:val="36"/>
      <w:numFmt w:val="bullet"/>
      <w:lvlText w:val=""/>
      <w:lvlJc w:val="left"/>
      <w:pPr>
        <w:ind w:left="1065" w:hanging="360"/>
      </w:pPr>
      <w:rPr>
        <w:rFonts w:ascii="Symbol" w:eastAsia="Times New Roman"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4">
    <w:nsid w:val="47054530"/>
    <w:multiLevelType w:val="hybridMultilevel"/>
    <w:tmpl w:val="3B0209AA"/>
    <w:lvl w:ilvl="0" w:tplc="96129442">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5">
    <w:nsid w:val="4A705C52"/>
    <w:multiLevelType w:val="multilevel"/>
    <w:tmpl w:val="F1AE69C2"/>
    <w:lvl w:ilvl="0">
      <w:start w:val="6"/>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4B054615"/>
    <w:multiLevelType w:val="hybridMultilevel"/>
    <w:tmpl w:val="F36C31F2"/>
    <w:lvl w:ilvl="0" w:tplc="9ACE6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D5B6951"/>
    <w:multiLevelType w:val="hybridMultilevel"/>
    <w:tmpl w:val="2E56FD76"/>
    <w:lvl w:ilvl="0" w:tplc="1C761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FA11E6B"/>
    <w:multiLevelType w:val="hybridMultilevel"/>
    <w:tmpl w:val="FEB87E12"/>
    <w:lvl w:ilvl="0" w:tplc="B9626110">
      <w:start w:val="1"/>
      <w:numFmt w:val="decimal"/>
      <w:lvlText w:val="%1."/>
      <w:lvlJc w:val="left"/>
      <w:pPr>
        <w:tabs>
          <w:tab w:val="num" w:pos="1935"/>
        </w:tabs>
        <w:ind w:left="1935" w:hanging="121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530E0CA9"/>
    <w:multiLevelType w:val="hybridMultilevel"/>
    <w:tmpl w:val="0F800A2E"/>
    <w:lvl w:ilvl="0" w:tplc="36443204">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1439C5"/>
    <w:multiLevelType w:val="hybridMultilevel"/>
    <w:tmpl w:val="ED6617AA"/>
    <w:lvl w:ilvl="0" w:tplc="C6ECF3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9B65524"/>
    <w:multiLevelType w:val="hybridMultilevel"/>
    <w:tmpl w:val="2B28066A"/>
    <w:lvl w:ilvl="0" w:tplc="828E11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EFA5D15"/>
    <w:multiLevelType w:val="hybridMultilevel"/>
    <w:tmpl w:val="146A9CD6"/>
    <w:lvl w:ilvl="0" w:tplc="2EF03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605978E1"/>
    <w:multiLevelType w:val="hybridMultilevel"/>
    <w:tmpl w:val="622A614A"/>
    <w:lvl w:ilvl="0" w:tplc="7350512E">
      <w:start w:val="1"/>
      <w:numFmt w:val="bullet"/>
      <w:lvlText w:val="-"/>
      <w:lvlJc w:val="left"/>
      <w:pPr>
        <w:tabs>
          <w:tab w:val="num" w:pos="2148"/>
        </w:tabs>
        <w:ind w:left="2148" w:hanging="360"/>
      </w:pPr>
      <w:rPr>
        <w:rFonts w:ascii="Courier New" w:hAnsi="Courier New" w:hint="default"/>
      </w:rPr>
    </w:lvl>
    <w:lvl w:ilvl="1" w:tplc="7350512E">
      <w:start w:val="1"/>
      <w:numFmt w:val="bullet"/>
      <w:lvlText w:val="-"/>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nsid w:val="69FF1F75"/>
    <w:multiLevelType w:val="multilevel"/>
    <w:tmpl w:val="2A46333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3120"/>
        </w:tabs>
        <w:ind w:left="3120" w:hanging="2160"/>
      </w:pPr>
      <w:rPr>
        <w:rFonts w:hint="default"/>
      </w:rPr>
    </w:lvl>
  </w:abstractNum>
  <w:abstractNum w:abstractNumId="35">
    <w:nsid w:val="6A2850A4"/>
    <w:multiLevelType w:val="hybridMultilevel"/>
    <w:tmpl w:val="37C610FA"/>
    <w:lvl w:ilvl="0" w:tplc="F82097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BEC1506"/>
    <w:multiLevelType w:val="hybridMultilevel"/>
    <w:tmpl w:val="E2100C1C"/>
    <w:lvl w:ilvl="0" w:tplc="9AE01B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36F3CCF"/>
    <w:multiLevelType w:val="hybridMultilevel"/>
    <w:tmpl w:val="94C4C00E"/>
    <w:lvl w:ilvl="0" w:tplc="956CF5F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4"/>
  </w:num>
  <w:num w:numId="2">
    <w:abstractNumId w:val="21"/>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33"/>
  </w:num>
  <w:num w:numId="6">
    <w:abstractNumId w:val="28"/>
  </w:num>
  <w:num w:numId="7">
    <w:abstractNumId w:val="34"/>
  </w:num>
  <w:num w:numId="8">
    <w:abstractNumId w:val="7"/>
  </w:num>
  <w:num w:numId="9">
    <w:abstractNumId w:val="9"/>
  </w:num>
  <w:num w:numId="10">
    <w:abstractNumId w:val="17"/>
  </w:num>
  <w:num w:numId="11">
    <w:abstractNumId w:val="25"/>
  </w:num>
  <w:num w:numId="12">
    <w:abstractNumId w:val="6"/>
  </w:num>
  <w:num w:numId="13">
    <w:abstractNumId w:val="19"/>
  </w:num>
  <w:num w:numId="14">
    <w:abstractNumId w:val="16"/>
  </w:num>
  <w:num w:numId="15">
    <w:abstractNumId w:val="12"/>
  </w:num>
  <w:num w:numId="16">
    <w:abstractNumId w:val="2"/>
  </w:num>
  <w:num w:numId="17">
    <w:abstractNumId w:val="8"/>
  </w:num>
  <w:num w:numId="18">
    <w:abstractNumId w:val="4"/>
  </w:num>
  <w:num w:numId="19">
    <w:abstractNumId w:val="3"/>
  </w:num>
  <w:num w:numId="20">
    <w:abstractNumId w:val="26"/>
  </w:num>
  <w:num w:numId="21">
    <w:abstractNumId w:val="30"/>
  </w:num>
  <w:num w:numId="22">
    <w:abstractNumId w:val="27"/>
  </w:num>
  <w:num w:numId="23">
    <w:abstractNumId w:val="32"/>
  </w:num>
  <w:num w:numId="24">
    <w:abstractNumId w:val="35"/>
  </w:num>
  <w:num w:numId="25">
    <w:abstractNumId w:val="36"/>
  </w:num>
  <w:num w:numId="26">
    <w:abstractNumId w:val="1"/>
  </w:num>
  <w:num w:numId="27">
    <w:abstractNumId w:val="10"/>
  </w:num>
  <w:num w:numId="28">
    <w:abstractNumId w:val="5"/>
  </w:num>
  <w:num w:numId="29">
    <w:abstractNumId w:val="31"/>
  </w:num>
  <w:num w:numId="30">
    <w:abstractNumId w:val="18"/>
  </w:num>
  <w:num w:numId="31">
    <w:abstractNumId w:val="20"/>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13"/>
  </w:num>
  <w:num w:numId="35">
    <w:abstractNumId w:val="11"/>
  </w:num>
  <w:num w:numId="36">
    <w:abstractNumId w:val="0"/>
  </w:num>
  <w:num w:numId="37">
    <w:abstractNumId w:val="23"/>
  </w:num>
  <w:num w:numId="3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hdrShapeDefaults>
    <o:shapedefaults v:ext="edit" spidmax="6146"/>
  </w:hdrShapeDefaults>
  <w:footnotePr>
    <w:footnote w:id="0"/>
    <w:footnote w:id="1"/>
  </w:footnotePr>
  <w:endnotePr>
    <w:endnote w:id="0"/>
    <w:endnote w:id="1"/>
  </w:endnotePr>
  <w:compat/>
  <w:rsids>
    <w:rsidRoot w:val="00A65414"/>
    <w:rsid w:val="00001E5E"/>
    <w:rsid w:val="00002450"/>
    <w:rsid w:val="00002B3D"/>
    <w:rsid w:val="000177B8"/>
    <w:rsid w:val="00023DDD"/>
    <w:rsid w:val="00035884"/>
    <w:rsid w:val="00036397"/>
    <w:rsid w:val="000461CA"/>
    <w:rsid w:val="00050104"/>
    <w:rsid w:val="00061116"/>
    <w:rsid w:val="0006377E"/>
    <w:rsid w:val="000655CB"/>
    <w:rsid w:val="000755EE"/>
    <w:rsid w:val="000776F1"/>
    <w:rsid w:val="00080336"/>
    <w:rsid w:val="00080BFF"/>
    <w:rsid w:val="00090D33"/>
    <w:rsid w:val="0009355E"/>
    <w:rsid w:val="000A1D90"/>
    <w:rsid w:val="000A207A"/>
    <w:rsid w:val="000A3473"/>
    <w:rsid w:val="000F102E"/>
    <w:rsid w:val="000F4CF5"/>
    <w:rsid w:val="00101AED"/>
    <w:rsid w:val="001021AB"/>
    <w:rsid w:val="00105949"/>
    <w:rsid w:val="0011493B"/>
    <w:rsid w:val="00117001"/>
    <w:rsid w:val="00117A75"/>
    <w:rsid w:val="00126040"/>
    <w:rsid w:val="00136E57"/>
    <w:rsid w:val="00142BD8"/>
    <w:rsid w:val="00150E50"/>
    <w:rsid w:val="00151D41"/>
    <w:rsid w:val="00156A81"/>
    <w:rsid w:val="00157278"/>
    <w:rsid w:val="00157DF8"/>
    <w:rsid w:val="00173CC2"/>
    <w:rsid w:val="0018035C"/>
    <w:rsid w:val="001828AB"/>
    <w:rsid w:val="00191556"/>
    <w:rsid w:val="00193659"/>
    <w:rsid w:val="00195E5B"/>
    <w:rsid w:val="001A4724"/>
    <w:rsid w:val="001B05C7"/>
    <w:rsid w:val="001D6C34"/>
    <w:rsid w:val="001D6E8B"/>
    <w:rsid w:val="001E2297"/>
    <w:rsid w:val="001F4575"/>
    <w:rsid w:val="001F4A4D"/>
    <w:rsid w:val="00201EB2"/>
    <w:rsid w:val="002067FA"/>
    <w:rsid w:val="00210166"/>
    <w:rsid w:val="00212040"/>
    <w:rsid w:val="002153D4"/>
    <w:rsid w:val="00220DB8"/>
    <w:rsid w:val="002300FC"/>
    <w:rsid w:val="002301D7"/>
    <w:rsid w:val="0023554A"/>
    <w:rsid w:val="00235A18"/>
    <w:rsid w:val="0024391C"/>
    <w:rsid w:val="00264E4B"/>
    <w:rsid w:val="002722A3"/>
    <w:rsid w:val="002760DA"/>
    <w:rsid w:val="0027627A"/>
    <w:rsid w:val="00290983"/>
    <w:rsid w:val="00297672"/>
    <w:rsid w:val="002A7FB7"/>
    <w:rsid w:val="002B27BE"/>
    <w:rsid w:val="002B3845"/>
    <w:rsid w:val="002C229B"/>
    <w:rsid w:val="002C73BD"/>
    <w:rsid w:val="002D5912"/>
    <w:rsid w:val="002E7794"/>
    <w:rsid w:val="002F65A2"/>
    <w:rsid w:val="002F7261"/>
    <w:rsid w:val="00320811"/>
    <w:rsid w:val="00330F06"/>
    <w:rsid w:val="003374F4"/>
    <w:rsid w:val="00374C92"/>
    <w:rsid w:val="0038178F"/>
    <w:rsid w:val="00385FBC"/>
    <w:rsid w:val="0038608A"/>
    <w:rsid w:val="003A068E"/>
    <w:rsid w:val="003A4875"/>
    <w:rsid w:val="003A62F7"/>
    <w:rsid w:val="003A7059"/>
    <w:rsid w:val="003C0F34"/>
    <w:rsid w:val="003D62DE"/>
    <w:rsid w:val="003E0F03"/>
    <w:rsid w:val="003F5473"/>
    <w:rsid w:val="004067BD"/>
    <w:rsid w:val="0041654B"/>
    <w:rsid w:val="00424B01"/>
    <w:rsid w:val="004327CE"/>
    <w:rsid w:val="00435734"/>
    <w:rsid w:val="00436457"/>
    <w:rsid w:val="004431BB"/>
    <w:rsid w:val="004438F2"/>
    <w:rsid w:val="00446186"/>
    <w:rsid w:val="00453267"/>
    <w:rsid w:val="004667C1"/>
    <w:rsid w:val="0047064E"/>
    <w:rsid w:val="004857E4"/>
    <w:rsid w:val="00485B4D"/>
    <w:rsid w:val="004C3D8B"/>
    <w:rsid w:val="004C475F"/>
    <w:rsid w:val="004E4C39"/>
    <w:rsid w:val="004E59C1"/>
    <w:rsid w:val="004F4606"/>
    <w:rsid w:val="004F49B3"/>
    <w:rsid w:val="005144A6"/>
    <w:rsid w:val="00515BE9"/>
    <w:rsid w:val="00530F73"/>
    <w:rsid w:val="00545F6F"/>
    <w:rsid w:val="00556235"/>
    <w:rsid w:val="00556DE7"/>
    <w:rsid w:val="0055718D"/>
    <w:rsid w:val="0057685A"/>
    <w:rsid w:val="00582855"/>
    <w:rsid w:val="00596D57"/>
    <w:rsid w:val="005A6416"/>
    <w:rsid w:val="005B66FB"/>
    <w:rsid w:val="005B6EB4"/>
    <w:rsid w:val="005C03D4"/>
    <w:rsid w:val="005C2733"/>
    <w:rsid w:val="005C5453"/>
    <w:rsid w:val="005E1A78"/>
    <w:rsid w:val="005E217E"/>
    <w:rsid w:val="005E395D"/>
    <w:rsid w:val="005F1E72"/>
    <w:rsid w:val="005F7CA3"/>
    <w:rsid w:val="00601158"/>
    <w:rsid w:val="0060692F"/>
    <w:rsid w:val="006516F6"/>
    <w:rsid w:val="0065196D"/>
    <w:rsid w:val="00655587"/>
    <w:rsid w:val="00655CA5"/>
    <w:rsid w:val="006561EB"/>
    <w:rsid w:val="00656728"/>
    <w:rsid w:val="006642DC"/>
    <w:rsid w:val="00672FA8"/>
    <w:rsid w:val="0069479B"/>
    <w:rsid w:val="0069538E"/>
    <w:rsid w:val="006A324B"/>
    <w:rsid w:val="006B04AA"/>
    <w:rsid w:val="006B75B5"/>
    <w:rsid w:val="006C3BA2"/>
    <w:rsid w:val="006D49F9"/>
    <w:rsid w:val="006E3443"/>
    <w:rsid w:val="006E569A"/>
    <w:rsid w:val="0070736A"/>
    <w:rsid w:val="00716329"/>
    <w:rsid w:val="00716D23"/>
    <w:rsid w:val="00717FA7"/>
    <w:rsid w:val="00725240"/>
    <w:rsid w:val="007257F6"/>
    <w:rsid w:val="0073605F"/>
    <w:rsid w:val="00766B34"/>
    <w:rsid w:val="00782A70"/>
    <w:rsid w:val="00783128"/>
    <w:rsid w:val="00796DE4"/>
    <w:rsid w:val="007A1660"/>
    <w:rsid w:val="007A3C6C"/>
    <w:rsid w:val="007A4280"/>
    <w:rsid w:val="007A6CA1"/>
    <w:rsid w:val="007C0302"/>
    <w:rsid w:val="007C5704"/>
    <w:rsid w:val="007C797E"/>
    <w:rsid w:val="007D3EA8"/>
    <w:rsid w:val="007E5381"/>
    <w:rsid w:val="007F076E"/>
    <w:rsid w:val="007F6B42"/>
    <w:rsid w:val="00801A31"/>
    <w:rsid w:val="00807799"/>
    <w:rsid w:val="008115FB"/>
    <w:rsid w:val="00816204"/>
    <w:rsid w:val="00817302"/>
    <w:rsid w:val="008336DC"/>
    <w:rsid w:val="00856794"/>
    <w:rsid w:val="00863FBA"/>
    <w:rsid w:val="008704E1"/>
    <w:rsid w:val="008723CC"/>
    <w:rsid w:val="00877E56"/>
    <w:rsid w:val="00880285"/>
    <w:rsid w:val="008821A8"/>
    <w:rsid w:val="008843AF"/>
    <w:rsid w:val="00884797"/>
    <w:rsid w:val="0089174B"/>
    <w:rsid w:val="0089781F"/>
    <w:rsid w:val="00897FE1"/>
    <w:rsid w:val="008A2F73"/>
    <w:rsid w:val="008A7DFF"/>
    <w:rsid w:val="008C1EAD"/>
    <w:rsid w:val="008C572C"/>
    <w:rsid w:val="008F1830"/>
    <w:rsid w:val="009139F9"/>
    <w:rsid w:val="00913F75"/>
    <w:rsid w:val="0092090B"/>
    <w:rsid w:val="00922D0B"/>
    <w:rsid w:val="009249AC"/>
    <w:rsid w:val="0095113C"/>
    <w:rsid w:val="00976C34"/>
    <w:rsid w:val="00994684"/>
    <w:rsid w:val="009974B4"/>
    <w:rsid w:val="009A591C"/>
    <w:rsid w:val="009C48BE"/>
    <w:rsid w:val="009C794B"/>
    <w:rsid w:val="009D500B"/>
    <w:rsid w:val="009D7217"/>
    <w:rsid w:val="009E1B07"/>
    <w:rsid w:val="009E220C"/>
    <w:rsid w:val="009E29DC"/>
    <w:rsid w:val="009E380B"/>
    <w:rsid w:val="009F606A"/>
    <w:rsid w:val="00A02648"/>
    <w:rsid w:val="00A03E0A"/>
    <w:rsid w:val="00A16E1E"/>
    <w:rsid w:val="00A238B2"/>
    <w:rsid w:val="00A24C40"/>
    <w:rsid w:val="00A265BE"/>
    <w:rsid w:val="00A41A66"/>
    <w:rsid w:val="00A430DB"/>
    <w:rsid w:val="00A45605"/>
    <w:rsid w:val="00A51D9F"/>
    <w:rsid w:val="00A5276B"/>
    <w:rsid w:val="00A530CF"/>
    <w:rsid w:val="00A533BD"/>
    <w:rsid w:val="00A54A52"/>
    <w:rsid w:val="00A62048"/>
    <w:rsid w:val="00A65414"/>
    <w:rsid w:val="00A74A1B"/>
    <w:rsid w:val="00A7781E"/>
    <w:rsid w:val="00A8571F"/>
    <w:rsid w:val="00AA2051"/>
    <w:rsid w:val="00AA4B62"/>
    <w:rsid w:val="00AC4186"/>
    <w:rsid w:val="00AC54AE"/>
    <w:rsid w:val="00AD0BB1"/>
    <w:rsid w:val="00AE300F"/>
    <w:rsid w:val="00AF5D63"/>
    <w:rsid w:val="00B06FE6"/>
    <w:rsid w:val="00B14C09"/>
    <w:rsid w:val="00B20F2C"/>
    <w:rsid w:val="00B26E54"/>
    <w:rsid w:val="00B6035F"/>
    <w:rsid w:val="00B76C81"/>
    <w:rsid w:val="00B85927"/>
    <w:rsid w:val="00BA40F6"/>
    <w:rsid w:val="00BA5876"/>
    <w:rsid w:val="00BC165F"/>
    <w:rsid w:val="00BD4B5D"/>
    <w:rsid w:val="00BF0783"/>
    <w:rsid w:val="00BF3F37"/>
    <w:rsid w:val="00C058D1"/>
    <w:rsid w:val="00C07952"/>
    <w:rsid w:val="00C15559"/>
    <w:rsid w:val="00C21FED"/>
    <w:rsid w:val="00C27ADF"/>
    <w:rsid w:val="00C3638C"/>
    <w:rsid w:val="00C43D27"/>
    <w:rsid w:val="00C54C73"/>
    <w:rsid w:val="00C6478D"/>
    <w:rsid w:val="00C7083B"/>
    <w:rsid w:val="00C721B7"/>
    <w:rsid w:val="00C72ABF"/>
    <w:rsid w:val="00C812FE"/>
    <w:rsid w:val="00C920DC"/>
    <w:rsid w:val="00C933DC"/>
    <w:rsid w:val="00C9783B"/>
    <w:rsid w:val="00CA40B9"/>
    <w:rsid w:val="00CB4EBF"/>
    <w:rsid w:val="00CC0714"/>
    <w:rsid w:val="00CC3512"/>
    <w:rsid w:val="00CD2854"/>
    <w:rsid w:val="00CF60A5"/>
    <w:rsid w:val="00CF7A91"/>
    <w:rsid w:val="00D10E54"/>
    <w:rsid w:val="00D1780F"/>
    <w:rsid w:val="00D301FA"/>
    <w:rsid w:val="00D3501C"/>
    <w:rsid w:val="00D35A1E"/>
    <w:rsid w:val="00D45FBD"/>
    <w:rsid w:val="00D6183D"/>
    <w:rsid w:val="00D733CD"/>
    <w:rsid w:val="00D9042A"/>
    <w:rsid w:val="00D91D46"/>
    <w:rsid w:val="00D954BD"/>
    <w:rsid w:val="00DA36C4"/>
    <w:rsid w:val="00DA52DB"/>
    <w:rsid w:val="00DA729C"/>
    <w:rsid w:val="00DE1022"/>
    <w:rsid w:val="00DE6A7F"/>
    <w:rsid w:val="00DF1EC4"/>
    <w:rsid w:val="00DF2785"/>
    <w:rsid w:val="00DF2FD0"/>
    <w:rsid w:val="00DF4922"/>
    <w:rsid w:val="00E02BCD"/>
    <w:rsid w:val="00E35C63"/>
    <w:rsid w:val="00E42413"/>
    <w:rsid w:val="00E44BF4"/>
    <w:rsid w:val="00E51F4A"/>
    <w:rsid w:val="00E60535"/>
    <w:rsid w:val="00E671B5"/>
    <w:rsid w:val="00E67740"/>
    <w:rsid w:val="00E67942"/>
    <w:rsid w:val="00E8159D"/>
    <w:rsid w:val="00E83DAF"/>
    <w:rsid w:val="00EA1ED1"/>
    <w:rsid w:val="00EA3E4B"/>
    <w:rsid w:val="00EA5476"/>
    <w:rsid w:val="00EB3D3D"/>
    <w:rsid w:val="00EB691D"/>
    <w:rsid w:val="00EF7A1A"/>
    <w:rsid w:val="00EF7D58"/>
    <w:rsid w:val="00F20B1D"/>
    <w:rsid w:val="00F26BB9"/>
    <w:rsid w:val="00F329F4"/>
    <w:rsid w:val="00F54EB2"/>
    <w:rsid w:val="00F776FA"/>
    <w:rsid w:val="00FB21E2"/>
    <w:rsid w:val="00FB5506"/>
    <w:rsid w:val="00FC2CC7"/>
    <w:rsid w:val="00FD05EF"/>
    <w:rsid w:val="00FD6704"/>
    <w:rsid w:val="00FE2917"/>
    <w:rsid w:val="00FE742A"/>
    <w:rsid w:val="00FE7A28"/>
    <w:rsid w:val="00FF1A32"/>
    <w:rsid w:val="00FF2B74"/>
    <w:rsid w:val="00FF72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E5B"/>
    <w:rPr>
      <w:sz w:val="24"/>
      <w:szCs w:val="24"/>
    </w:rPr>
  </w:style>
  <w:style w:type="paragraph" w:styleId="1">
    <w:name w:val="heading 1"/>
    <w:basedOn w:val="a"/>
    <w:next w:val="a"/>
    <w:link w:val="10"/>
    <w:qFormat/>
    <w:rsid w:val="00195E5B"/>
    <w:pPr>
      <w:keepNext/>
      <w:outlineLvl w:val="0"/>
    </w:pPr>
    <w:rPr>
      <w:sz w:val="28"/>
    </w:rPr>
  </w:style>
  <w:style w:type="paragraph" w:styleId="2">
    <w:name w:val="heading 2"/>
    <w:basedOn w:val="a"/>
    <w:next w:val="a"/>
    <w:qFormat/>
    <w:rsid w:val="00195E5B"/>
    <w:pPr>
      <w:keepNext/>
      <w:jc w:val="center"/>
      <w:outlineLvl w:val="1"/>
    </w:pPr>
    <w:rPr>
      <w:b/>
      <w:bCs/>
      <w:sz w:val="28"/>
    </w:rPr>
  </w:style>
  <w:style w:type="paragraph" w:styleId="3">
    <w:name w:val="heading 3"/>
    <w:basedOn w:val="a"/>
    <w:next w:val="a"/>
    <w:qFormat/>
    <w:rsid w:val="00195E5B"/>
    <w:pPr>
      <w:keepNext/>
      <w:jc w:val="both"/>
      <w:outlineLvl w:val="2"/>
    </w:pPr>
    <w:rPr>
      <w:color w:val="332E2D"/>
      <w:spacing w:val="2"/>
      <w:sz w:val="28"/>
      <w:szCs w:val="28"/>
    </w:rPr>
  </w:style>
  <w:style w:type="paragraph" w:styleId="4">
    <w:name w:val="heading 4"/>
    <w:basedOn w:val="a"/>
    <w:next w:val="a"/>
    <w:qFormat/>
    <w:rsid w:val="00195E5B"/>
    <w:pPr>
      <w:keepNext/>
      <w:spacing w:after="200" w:line="276" w:lineRule="auto"/>
      <w:ind w:left="6237"/>
      <w:jc w:val="center"/>
      <w:outlineLvl w:val="3"/>
    </w:pPr>
    <w:rPr>
      <w:sz w:val="28"/>
      <w:szCs w:val="22"/>
    </w:rPr>
  </w:style>
  <w:style w:type="paragraph" w:styleId="5">
    <w:name w:val="heading 5"/>
    <w:basedOn w:val="a"/>
    <w:next w:val="a"/>
    <w:qFormat/>
    <w:rsid w:val="00195E5B"/>
    <w:pPr>
      <w:keepNext/>
      <w:jc w:val="center"/>
      <w:outlineLvl w:val="4"/>
    </w:pPr>
    <w:rPr>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95E5B"/>
    <w:pPr>
      <w:jc w:val="center"/>
    </w:pPr>
    <w:rPr>
      <w:sz w:val="28"/>
    </w:rPr>
  </w:style>
  <w:style w:type="paragraph" w:styleId="a4">
    <w:name w:val="Body Text Indent"/>
    <w:basedOn w:val="a"/>
    <w:semiHidden/>
    <w:rsid w:val="00195E5B"/>
    <w:pPr>
      <w:tabs>
        <w:tab w:val="left" w:pos="8590"/>
      </w:tabs>
      <w:ind w:firstLine="1080"/>
      <w:jc w:val="both"/>
    </w:pPr>
    <w:rPr>
      <w:sz w:val="28"/>
    </w:rPr>
  </w:style>
  <w:style w:type="paragraph" w:styleId="a5">
    <w:name w:val="Body Text"/>
    <w:basedOn w:val="a"/>
    <w:link w:val="a6"/>
    <w:rsid w:val="00195E5B"/>
    <w:rPr>
      <w:sz w:val="28"/>
    </w:rPr>
  </w:style>
  <w:style w:type="paragraph" w:styleId="20">
    <w:name w:val="Body Text 2"/>
    <w:basedOn w:val="a"/>
    <w:link w:val="21"/>
    <w:semiHidden/>
    <w:rsid w:val="00195E5B"/>
    <w:pPr>
      <w:jc w:val="both"/>
    </w:pPr>
    <w:rPr>
      <w:sz w:val="28"/>
    </w:rPr>
  </w:style>
  <w:style w:type="character" w:customStyle="1" w:styleId="10">
    <w:name w:val="Заголовок 1 Знак"/>
    <w:link w:val="1"/>
    <w:rsid w:val="00A5276B"/>
    <w:rPr>
      <w:sz w:val="28"/>
      <w:szCs w:val="24"/>
    </w:rPr>
  </w:style>
  <w:style w:type="character" w:customStyle="1" w:styleId="a6">
    <w:name w:val="Основной текст Знак"/>
    <w:link w:val="a5"/>
    <w:rsid w:val="00A5276B"/>
    <w:rPr>
      <w:sz w:val="28"/>
      <w:szCs w:val="24"/>
    </w:rPr>
  </w:style>
  <w:style w:type="character" w:customStyle="1" w:styleId="21">
    <w:name w:val="Основной текст 2 Знак"/>
    <w:link w:val="20"/>
    <w:semiHidden/>
    <w:rsid w:val="00A5276B"/>
    <w:rPr>
      <w:sz w:val="28"/>
      <w:szCs w:val="24"/>
    </w:rPr>
  </w:style>
  <w:style w:type="paragraph" w:customStyle="1" w:styleId="ConsPlusNormal">
    <w:name w:val="ConsPlusNormal"/>
    <w:rsid w:val="00556235"/>
    <w:pPr>
      <w:widowControl w:val="0"/>
      <w:autoSpaceDE w:val="0"/>
      <w:autoSpaceDN w:val="0"/>
      <w:adjustRightInd w:val="0"/>
      <w:ind w:firstLine="720"/>
    </w:pPr>
    <w:rPr>
      <w:rFonts w:ascii="Arial" w:hAnsi="Arial" w:cs="Arial"/>
    </w:rPr>
  </w:style>
  <w:style w:type="paragraph" w:customStyle="1" w:styleId="ConsPlusNonformat">
    <w:name w:val="ConsPlusNonformat"/>
    <w:rsid w:val="00556235"/>
    <w:pPr>
      <w:widowControl w:val="0"/>
      <w:autoSpaceDE w:val="0"/>
      <w:autoSpaceDN w:val="0"/>
      <w:adjustRightInd w:val="0"/>
    </w:pPr>
    <w:rPr>
      <w:rFonts w:ascii="Courier New" w:hAnsi="Courier New" w:cs="Courier New"/>
    </w:rPr>
  </w:style>
  <w:style w:type="paragraph" w:customStyle="1" w:styleId="ConsPlusTitle">
    <w:name w:val="ConsPlusTitle"/>
    <w:rsid w:val="00556235"/>
    <w:pPr>
      <w:widowControl w:val="0"/>
      <w:autoSpaceDE w:val="0"/>
      <w:autoSpaceDN w:val="0"/>
      <w:adjustRightInd w:val="0"/>
    </w:pPr>
    <w:rPr>
      <w:rFonts w:ascii="Arial" w:hAnsi="Arial" w:cs="Arial"/>
      <w:b/>
      <w:bCs/>
    </w:rPr>
  </w:style>
  <w:style w:type="character" w:styleId="a7">
    <w:name w:val="Hyperlink"/>
    <w:uiPriority w:val="99"/>
    <w:unhideWhenUsed/>
    <w:rsid w:val="00515BE9"/>
    <w:rPr>
      <w:color w:val="0000FF"/>
      <w:u w:val="single"/>
    </w:rPr>
  </w:style>
  <w:style w:type="paragraph" w:styleId="22">
    <w:name w:val="Body Text Indent 2"/>
    <w:basedOn w:val="a"/>
    <w:link w:val="23"/>
    <w:rsid w:val="00596D57"/>
    <w:pPr>
      <w:spacing w:after="120" w:line="480" w:lineRule="auto"/>
      <w:ind w:left="283"/>
    </w:pPr>
  </w:style>
  <w:style w:type="character" w:customStyle="1" w:styleId="23">
    <w:name w:val="Основной текст с отступом 2 Знак"/>
    <w:link w:val="22"/>
    <w:rsid w:val="00596D57"/>
    <w:rPr>
      <w:sz w:val="24"/>
      <w:szCs w:val="24"/>
    </w:rPr>
  </w:style>
  <w:style w:type="paragraph" w:styleId="a8">
    <w:name w:val="Plain Text"/>
    <w:aliases w:val=" Знак"/>
    <w:basedOn w:val="a"/>
    <w:link w:val="a9"/>
    <w:rsid w:val="00596D57"/>
    <w:rPr>
      <w:rFonts w:ascii="Courier New" w:hAnsi="Courier New"/>
    </w:rPr>
  </w:style>
  <w:style w:type="character" w:customStyle="1" w:styleId="a9">
    <w:name w:val="Текст Знак"/>
    <w:aliases w:val=" Знак Знак"/>
    <w:link w:val="a8"/>
    <w:rsid w:val="00596D57"/>
    <w:rPr>
      <w:rFonts w:ascii="Courier New" w:hAnsi="Courier New" w:cs="Courier New"/>
      <w:sz w:val="24"/>
      <w:szCs w:val="24"/>
    </w:rPr>
  </w:style>
  <w:style w:type="paragraph" w:styleId="aa">
    <w:name w:val="header"/>
    <w:basedOn w:val="a"/>
    <w:link w:val="ab"/>
    <w:uiPriority w:val="99"/>
    <w:rsid w:val="00596D57"/>
    <w:pPr>
      <w:tabs>
        <w:tab w:val="center" w:pos="4677"/>
        <w:tab w:val="right" w:pos="9355"/>
      </w:tabs>
    </w:pPr>
  </w:style>
  <w:style w:type="character" w:customStyle="1" w:styleId="ab">
    <w:name w:val="Верхний колонтитул Знак"/>
    <w:link w:val="aa"/>
    <w:uiPriority w:val="99"/>
    <w:rsid w:val="00596D57"/>
    <w:rPr>
      <w:sz w:val="24"/>
      <w:szCs w:val="24"/>
    </w:rPr>
  </w:style>
  <w:style w:type="character" w:styleId="ac">
    <w:name w:val="page number"/>
    <w:rsid w:val="00596D57"/>
  </w:style>
  <w:style w:type="paragraph" w:styleId="ad">
    <w:name w:val="footer"/>
    <w:basedOn w:val="a"/>
    <w:link w:val="ae"/>
    <w:rsid w:val="00596D57"/>
    <w:pPr>
      <w:tabs>
        <w:tab w:val="center" w:pos="4677"/>
        <w:tab w:val="right" w:pos="9355"/>
      </w:tabs>
    </w:pPr>
  </w:style>
  <w:style w:type="character" w:customStyle="1" w:styleId="ae">
    <w:name w:val="Нижний колонтитул Знак"/>
    <w:link w:val="ad"/>
    <w:rsid w:val="00596D57"/>
    <w:rPr>
      <w:sz w:val="24"/>
      <w:szCs w:val="24"/>
    </w:rPr>
  </w:style>
  <w:style w:type="table" w:styleId="af">
    <w:name w:val="Table Grid"/>
    <w:basedOn w:val="a1"/>
    <w:rsid w:val="00596D5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Balloon Text"/>
    <w:basedOn w:val="a"/>
    <w:link w:val="af1"/>
    <w:semiHidden/>
    <w:rsid w:val="00596D57"/>
    <w:rPr>
      <w:rFonts w:ascii="Tahoma" w:hAnsi="Tahoma"/>
      <w:sz w:val="16"/>
      <w:szCs w:val="16"/>
    </w:rPr>
  </w:style>
  <w:style w:type="character" w:customStyle="1" w:styleId="af1">
    <w:name w:val="Текст выноски Знак"/>
    <w:link w:val="af0"/>
    <w:semiHidden/>
    <w:rsid w:val="00596D57"/>
    <w:rPr>
      <w:rFonts w:ascii="Tahoma" w:hAnsi="Tahoma" w:cs="Tahoma"/>
      <w:sz w:val="16"/>
      <w:szCs w:val="16"/>
    </w:rPr>
  </w:style>
  <w:style w:type="paragraph" w:styleId="af2">
    <w:name w:val="Normal (Web)"/>
    <w:basedOn w:val="a"/>
    <w:rsid w:val="00596D57"/>
    <w:pPr>
      <w:spacing w:before="100" w:beforeAutospacing="1" w:after="100" w:afterAutospacing="1"/>
    </w:pPr>
    <w:rPr>
      <w:color w:val="000000"/>
    </w:rPr>
  </w:style>
  <w:style w:type="paragraph" w:styleId="af3">
    <w:name w:val="Block Text"/>
    <w:basedOn w:val="a"/>
    <w:semiHidden/>
    <w:unhideWhenUsed/>
    <w:rsid w:val="00BF0783"/>
    <w:pPr>
      <w:ind w:left="5670" w:right="84"/>
      <w:jc w:val="right"/>
    </w:pPr>
    <w:rPr>
      <w:sz w:val="28"/>
      <w:szCs w:val="28"/>
    </w:rPr>
  </w:style>
  <w:style w:type="paragraph" w:styleId="af4">
    <w:name w:val="List Paragraph"/>
    <w:basedOn w:val="a"/>
    <w:uiPriority w:val="34"/>
    <w:qFormat/>
    <w:rsid w:val="00212040"/>
    <w:pPr>
      <w:ind w:left="720"/>
      <w:contextualSpacing/>
    </w:pPr>
  </w:style>
  <w:style w:type="paragraph" w:customStyle="1" w:styleId="ConsPlusCell">
    <w:name w:val="ConsPlusCell"/>
    <w:rsid w:val="00801A31"/>
    <w:pPr>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876432504">
      <w:bodyDiv w:val="1"/>
      <w:marLeft w:val="0"/>
      <w:marRight w:val="0"/>
      <w:marTop w:val="0"/>
      <w:marBottom w:val="0"/>
      <w:divBdr>
        <w:top w:val="none" w:sz="0" w:space="0" w:color="auto"/>
        <w:left w:val="none" w:sz="0" w:space="0" w:color="auto"/>
        <w:bottom w:val="none" w:sz="0" w:space="0" w:color="auto"/>
        <w:right w:val="none" w:sz="0" w:space="0" w:color="auto"/>
      </w:divBdr>
    </w:div>
    <w:div w:id="963579794">
      <w:bodyDiv w:val="1"/>
      <w:marLeft w:val="0"/>
      <w:marRight w:val="0"/>
      <w:marTop w:val="0"/>
      <w:marBottom w:val="0"/>
      <w:divBdr>
        <w:top w:val="none" w:sz="0" w:space="0" w:color="auto"/>
        <w:left w:val="none" w:sz="0" w:space="0" w:color="auto"/>
        <w:bottom w:val="none" w:sz="0" w:space="0" w:color="auto"/>
        <w:right w:val="none" w:sz="0" w:space="0" w:color="auto"/>
      </w:divBdr>
    </w:div>
    <w:div w:id="1092166113">
      <w:bodyDiv w:val="1"/>
      <w:marLeft w:val="0"/>
      <w:marRight w:val="0"/>
      <w:marTop w:val="0"/>
      <w:marBottom w:val="0"/>
      <w:divBdr>
        <w:top w:val="none" w:sz="0" w:space="0" w:color="auto"/>
        <w:left w:val="none" w:sz="0" w:space="0" w:color="auto"/>
        <w:bottom w:val="none" w:sz="0" w:space="0" w:color="auto"/>
        <w:right w:val="none" w:sz="0" w:space="0" w:color="auto"/>
      </w:divBdr>
    </w:div>
    <w:div w:id="1332103194">
      <w:bodyDiv w:val="1"/>
      <w:marLeft w:val="0"/>
      <w:marRight w:val="0"/>
      <w:marTop w:val="0"/>
      <w:marBottom w:val="0"/>
      <w:divBdr>
        <w:top w:val="none" w:sz="0" w:space="0" w:color="auto"/>
        <w:left w:val="none" w:sz="0" w:space="0" w:color="auto"/>
        <w:bottom w:val="none" w:sz="0" w:space="0" w:color="auto"/>
        <w:right w:val="none" w:sz="0" w:space="0" w:color="auto"/>
      </w:divBdr>
    </w:div>
    <w:div w:id="1351646475">
      <w:bodyDiv w:val="1"/>
      <w:marLeft w:val="0"/>
      <w:marRight w:val="0"/>
      <w:marTop w:val="0"/>
      <w:marBottom w:val="0"/>
      <w:divBdr>
        <w:top w:val="none" w:sz="0" w:space="0" w:color="auto"/>
        <w:left w:val="none" w:sz="0" w:space="0" w:color="auto"/>
        <w:bottom w:val="none" w:sz="0" w:space="0" w:color="auto"/>
        <w:right w:val="none" w:sz="0" w:space="0" w:color="auto"/>
      </w:divBdr>
    </w:div>
    <w:div w:id="1461535265">
      <w:bodyDiv w:val="1"/>
      <w:marLeft w:val="0"/>
      <w:marRight w:val="0"/>
      <w:marTop w:val="0"/>
      <w:marBottom w:val="0"/>
      <w:divBdr>
        <w:top w:val="none" w:sz="0" w:space="0" w:color="auto"/>
        <w:left w:val="none" w:sz="0" w:space="0" w:color="auto"/>
        <w:bottom w:val="none" w:sz="0" w:space="0" w:color="auto"/>
        <w:right w:val="none" w:sz="0" w:space="0" w:color="auto"/>
      </w:divBdr>
    </w:div>
    <w:div w:id="1510676821">
      <w:bodyDiv w:val="1"/>
      <w:marLeft w:val="0"/>
      <w:marRight w:val="0"/>
      <w:marTop w:val="0"/>
      <w:marBottom w:val="0"/>
      <w:divBdr>
        <w:top w:val="none" w:sz="0" w:space="0" w:color="auto"/>
        <w:left w:val="none" w:sz="0" w:space="0" w:color="auto"/>
        <w:bottom w:val="none" w:sz="0" w:space="0" w:color="auto"/>
        <w:right w:val="none" w:sz="0" w:space="0" w:color="auto"/>
      </w:divBdr>
    </w:div>
    <w:div w:id="1526409453">
      <w:bodyDiv w:val="1"/>
      <w:marLeft w:val="0"/>
      <w:marRight w:val="0"/>
      <w:marTop w:val="0"/>
      <w:marBottom w:val="0"/>
      <w:divBdr>
        <w:top w:val="none" w:sz="0" w:space="0" w:color="auto"/>
        <w:left w:val="none" w:sz="0" w:space="0" w:color="auto"/>
        <w:bottom w:val="none" w:sz="0" w:space="0" w:color="auto"/>
        <w:right w:val="none" w:sz="0" w:space="0" w:color="auto"/>
      </w:divBdr>
    </w:div>
    <w:div w:id="1698775752">
      <w:bodyDiv w:val="1"/>
      <w:marLeft w:val="0"/>
      <w:marRight w:val="0"/>
      <w:marTop w:val="0"/>
      <w:marBottom w:val="0"/>
      <w:divBdr>
        <w:top w:val="none" w:sz="0" w:space="0" w:color="auto"/>
        <w:left w:val="none" w:sz="0" w:space="0" w:color="auto"/>
        <w:bottom w:val="none" w:sz="0" w:space="0" w:color="auto"/>
        <w:right w:val="none" w:sz="0" w:space="0" w:color="auto"/>
      </w:divBdr>
    </w:div>
    <w:div w:id="1857111688">
      <w:bodyDiv w:val="1"/>
      <w:marLeft w:val="0"/>
      <w:marRight w:val="0"/>
      <w:marTop w:val="0"/>
      <w:marBottom w:val="0"/>
      <w:divBdr>
        <w:top w:val="none" w:sz="0" w:space="0" w:color="auto"/>
        <w:left w:val="none" w:sz="0" w:space="0" w:color="auto"/>
        <w:bottom w:val="none" w:sz="0" w:space="0" w:color="auto"/>
        <w:right w:val="none" w:sz="0" w:space="0" w:color="auto"/>
      </w:divBdr>
    </w:div>
    <w:div w:id="209835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EA0A6-2476-421C-B90C-AEB818D8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1511</Words>
  <Characters>8619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Начальник финансового отдела администрации Демидовского района</vt:lpstr>
    </vt:vector>
  </TitlesOfParts>
  <Company/>
  <LinksUpToDate>false</LinksUpToDate>
  <CharactersWithSpaces>10110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 финансового отдела администрации Демидовского района</dc:title>
  <dc:creator>сер</dc:creator>
  <cp:lastModifiedBy>user</cp:lastModifiedBy>
  <cp:revision>2</cp:revision>
  <cp:lastPrinted>2020-11-20T07:25:00Z</cp:lastPrinted>
  <dcterms:created xsi:type="dcterms:W3CDTF">2021-01-22T07:29:00Z</dcterms:created>
  <dcterms:modified xsi:type="dcterms:W3CDTF">2021-01-22T07:29:00Z</dcterms:modified>
</cp:coreProperties>
</file>