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74" w:rsidRPr="00707EDB" w:rsidRDefault="00963CC1" w:rsidP="007B65A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EDB" w:rsidRPr="00707EDB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707EDB" w:rsidRPr="00707EDB" w:rsidRDefault="00707EDB" w:rsidP="007B65A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DB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</w:t>
      </w:r>
    </w:p>
    <w:p w:rsidR="00707EDB" w:rsidRPr="00707EDB" w:rsidRDefault="00707EDB" w:rsidP="007B65A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DB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«Угранский район» Смоленской области органа внутреннего муниципального финансового контроля за 2017 год.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Порядком осуществления полномочий по внутреннему муниципальному финансовому контролю и контролю в сфере закупок, утвержденным постановлением Администрации муниципального образования «Угранский район» Смоленской области от 05.08.2015 № 249 (с изменениями от 25.07.2017 № 303) Финансовым управлением Администрации муниципального образования «Угранский район» Смоленской области (далее – Финансовое управление) осуществляется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внутренний муниципальный финансовый контроль и контроль в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Финансовое управление определено уполномоченным органом Администрации муниципального образования «Угранский район» Смоленской области на осуществление полномочий по внутреннему муниципальному финансовому контролю и контролю в сфере закупок.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Непосредственное осуществление внутреннего муниципального финансового контроля в Финансовом управлении осуществляет сектор внутреннего муниципального финансового контроля Финансового управления (далее – сектор контроля), действующий на основании Положения о секторе внутреннего муниципального финансового контроля Финансового управления Администрации муниципального образования «Угранский район» Смоленской области, утвержденного приказом Финансового управления от 27.12.2016 года № 45.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Контрольная деятельность в 2017 году осуществлялась в соответствии с планами контрольных мероприятий Финансового управления на 2017 год, согласованными  с Главой муниципального образования «Угранский район» Смоленской области и утвержденными  приказами Финансового управления от 14.12.2016 № 32 и от 15.12.2016 № 33 (далее - планы проверок на 2017 год).  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Планы проверок на 2017 год размещены в информационно-телекоммуникационной сети «Интернет» на официальном сайте муниципального образования «Угранский район» Смоленской области </w:t>
      </w:r>
      <w:hyperlink r:id="rId4" w:history="1">
        <w:r>
          <w:rPr>
            <w:rStyle w:val="a5"/>
            <w:rFonts w:ascii="Times New Roman" w:hAnsi="Times New Roman"/>
            <w:sz w:val="28"/>
            <w:szCs w:val="28"/>
          </w:rPr>
          <w:t>ugra@admin-smolensk.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«Финансовое управление Администрации муниципального образования «Угранский район» Смоленской области» категории «Внутренний муниципальный финансовый контроль».  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Всего в течение  2017 года проведено 10 плановых выездных проверок в соответствии с планами проверок на 2017 год, в том числе: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проверка расчетов с подотчетными лицами в муниципальном бюджетном дошкольном образовательном учреждении Угранский детский </w:t>
      </w:r>
      <w:r>
        <w:rPr>
          <w:rFonts w:ascii="Times New Roman" w:hAnsi="Times New Roman"/>
          <w:sz w:val="28"/>
          <w:szCs w:val="28"/>
        </w:rPr>
        <w:lastRenderedPageBreak/>
        <w:t>сад «Филиппок» за 2016 год. По результатам проверки нарушений не выявлено;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проверка соблюдения условий предоставления и расходования субсидий за счет средств бюджета муниципального образования «Угранский район» Смоленской области юридическим лицам в ООО «</w:t>
      </w:r>
      <w:proofErr w:type="spellStart"/>
      <w:r>
        <w:rPr>
          <w:rFonts w:ascii="Times New Roman" w:hAnsi="Times New Roman"/>
          <w:sz w:val="28"/>
          <w:szCs w:val="28"/>
        </w:rPr>
        <w:t>Угранское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коммунальное предприятие» за 2014-2016 годы. Объем проверенных средств составил 1 300.0 тыс. рублей.  По результатам проверки нарушений не выявлено;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проверка целевого и эффективного использования средств на реализацию мероприятий муниципальной программы «Развитие сельского хозяйства в муниципальном образовании «Угранский район» Смоленской области на 2014-2017 годы» в Администрации муниципального образования «Угранский район» Смоленской области за 2014-2016 годы. Объем проверенных средств составил  300.0 тыс. рублей.  По результатам проверки нарушений не выявлено;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проверка учета использования нефинансовых активов (основные средства, материальные запасы) в муниципальном бюджетном дошкольном образовательном учреждении Угранский детский сад «Катюша» за 2015-2016 годы. По результатам проверки нарушений не выявлено;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проверка целевого и эффективного использования средств районного бюджета, выделенных на содержание муниципального бюджетного образовательного учреждения дополнительного образования детей «Угранский Дом детского творчества» за 2015-2016 годы. Объем проверенных средств составил 6 821.7 тыс. рублей. Выявлено 1 нарушение. По результатам проверки выдано предписание об устранении выявленных нарушений;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проверка состояния расчетной дисциплины (дебиторы, кредиторы), проверка полноты и своевременности принятия к бюджетному учету основных средств и материальных запасов, обоснованность их списания с баланса в муниципальном казенном общеобразовательном учреждении «Слободская основная школа»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2015-2016 годы. По результатам проверки нарушений не выявлено;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 для муниципальных нужд: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муниципального бюджетного учреждения культуры  «</w:t>
      </w:r>
      <w:proofErr w:type="spellStart"/>
      <w:r>
        <w:rPr>
          <w:rFonts w:ascii="Times New Roman" w:hAnsi="Times New Roman"/>
          <w:sz w:val="28"/>
          <w:szCs w:val="28"/>
        </w:rPr>
        <w:t>Угранская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централизованная библиотечная система» за 2015-2016 годы. Объем проверенных средств составил 1 685.1 тыс. рублей. По результатам проверки нарушений не выявлено;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муниципального бюджетного  учреждения культуры «Угранский районный исторический музей» за период с 01.01.2015 г. по 30.04.2017 г. Объем проверенных средств составил 490.1 тыс. рублей. Всего выявлено 13 нарушений. По результатам проверки выдано предписание об устранении выявленных нарушений;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муниципального казенного учреждения автомобильного транспорта «Гараж» муниципального образования «Угранский район» Смоленской области за период с 01.01.2016 г. по 30.09.2017 г. Объем проверенных средств составил 4275.4 тыс. рублей. Всего выявлено 6 нарушений. По результатам проверки выдано предписание об устранении выявленных нарушений;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Администрации Знаменского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период с 01.01.2016 г. по 30.11.2017 г. Всего выявлено 12 нарушений. Объем проверенных средств составил 3200.9 тыс. рублей. По результатам проверки выдано предписание об устранении выявленных нарушений.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Количество внеплановых контрольных мероприятий составило 1: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встречная проверка целевого и эффективного использования средств субсидии, предоставленной крестьянскому (фермерскому) хозяйству «Зодиак» на возмещение части затрат при оформлении в долгосрочную аренду используемых им земельных участков из земель сельскохозяйственного назначения, находящихся на праве государственной собственности за счет средств бюджета муниципального образования «Угранский район» Смоленской области за период 2014-2016 годы. Объем проверенных средств составил 100.0 тыс. рублей. По результатам проверки нарушений не выявлено.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Выполнение плана проверок в 2017 году составило 100%.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средств, проверенных при проведении контрольных мероприятий в 2017 году составил 18 173.2 тыс. рублей. 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результатам  проведенных в 2017 году контрольных мероприятий установлены нарушения на общую сумму 2 029.0 тыс. рублей, в том числе        нарушения законодательства о контрактной  системе  в сфере закупок  на сумму 2 029.0 тыс. рублей: 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нарушение сроков размещения в единой информационной системе в сфере закупок информации о заключенных контрактах – 134.8 тыс. рублей; 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нарушение сроков размещения информации об исполнении контрактов, не размещены документы о приемке поставленного товара, выполненной работы, оказанной услуги в реестре контрактов – 1 546.5 тыс. рублей;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 реестр контрактов включена информация по исполнению контрактов  не соответствующая данным бухгалтерского учета – 3.5 тыс. рублей;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нарушение требований к формированию и ведению плана-графика закупок, (заключенные договора  на поставку электрической энергии и закупки до 100.0 тыс. рублей не включались в план график) – 344.2 тыс. рублей;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нарушение срока размещения плана-графика закупок;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отчет о закупках у субъектов малого предпринимательства, социально ориентированных некоммерческих организаций по 2 учреждениям за 2015 год и за 2016 год не размещен на Официальном сайте.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По итогам проведенных в 2017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направлено 4 предписания по устранению выявленных нарушений. 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Всеми объектами контроля представлены письменные ответы о рассмотрении вынесенных предписаний, устранении выявленных нарушений и недопущении их в дальнейшем.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2017 году обращений в суд, жалоб,  бюджетных мер принуждения не было. Взаимодействий с правоохранительными органами и органами прокуратуры не было. </w:t>
      </w: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EDB" w:rsidRDefault="00707EDB" w:rsidP="0070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Финансового управления                                      </w:t>
      </w:r>
      <w:r w:rsidR="00ED5D46">
        <w:rPr>
          <w:rFonts w:ascii="Times New Roman" w:hAnsi="Times New Roman"/>
          <w:sz w:val="28"/>
          <w:szCs w:val="28"/>
        </w:rPr>
        <w:t xml:space="preserve">  </w:t>
      </w:r>
      <w:r w:rsidRPr="00707EDB">
        <w:rPr>
          <w:rFonts w:ascii="Times New Roman" w:hAnsi="Times New Roman"/>
          <w:b/>
          <w:sz w:val="28"/>
          <w:szCs w:val="28"/>
        </w:rPr>
        <w:t>И.А. Сафронова</w:t>
      </w:r>
    </w:p>
    <w:p w:rsidR="007B65A5" w:rsidRPr="00653074" w:rsidRDefault="007B65A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B65A5" w:rsidRPr="00653074" w:rsidSect="00CF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0D3"/>
    <w:rsid w:val="00090635"/>
    <w:rsid w:val="000E2A62"/>
    <w:rsid w:val="0010667E"/>
    <w:rsid w:val="00127B55"/>
    <w:rsid w:val="00163687"/>
    <w:rsid w:val="0024651C"/>
    <w:rsid w:val="002520D3"/>
    <w:rsid w:val="00313431"/>
    <w:rsid w:val="003163A2"/>
    <w:rsid w:val="00374E0A"/>
    <w:rsid w:val="003A6C48"/>
    <w:rsid w:val="003B20B8"/>
    <w:rsid w:val="00462CDD"/>
    <w:rsid w:val="0055381E"/>
    <w:rsid w:val="00653074"/>
    <w:rsid w:val="0066626B"/>
    <w:rsid w:val="006748F7"/>
    <w:rsid w:val="00684129"/>
    <w:rsid w:val="00707EDB"/>
    <w:rsid w:val="00720AD6"/>
    <w:rsid w:val="007658A2"/>
    <w:rsid w:val="007B65A5"/>
    <w:rsid w:val="00963CC1"/>
    <w:rsid w:val="00976787"/>
    <w:rsid w:val="009A368B"/>
    <w:rsid w:val="009B3DDD"/>
    <w:rsid w:val="009E2A14"/>
    <w:rsid w:val="00B3305C"/>
    <w:rsid w:val="00B97514"/>
    <w:rsid w:val="00CF36EA"/>
    <w:rsid w:val="00D9255F"/>
    <w:rsid w:val="00DE0434"/>
    <w:rsid w:val="00E75FA9"/>
    <w:rsid w:val="00EC0A99"/>
    <w:rsid w:val="00ED5D46"/>
    <w:rsid w:val="00F156ED"/>
    <w:rsid w:val="00F3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</w:style>
  <w:style w:type="paragraph" w:styleId="2">
    <w:name w:val="heading 2"/>
    <w:basedOn w:val="a"/>
    <w:link w:val="20"/>
    <w:uiPriority w:val="9"/>
    <w:qFormat/>
    <w:rsid w:val="00127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7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7B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7B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B55"/>
  </w:style>
  <w:style w:type="character" w:styleId="a5">
    <w:name w:val="Hyperlink"/>
    <w:basedOn w:val="a0"/>
    <w:uiPriority w:val="99"/>
    <w:semiHidden/>
    <w:unhideWhenUsed/>
    <w:rsid w:val="00127B55"/>
    <w:rPr>
      <w:color w:val="0000FF"/>
      <w:u w:val="single"/>
    </w:rPr>
  </w:style>
  <w:style w:type="character" w:styleId="a6">
    <w:name w:val="Strong"/>
    <w:basedOn w:val="a0"/>
    <w:uiPriority w:val="22"/>
    <w:qFormat/>
    <w:rsid w:val="00127B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6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06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ra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2018-03-06T10:42:00Z</cp:lastPrinted>
  <dcterms:created xsi:type="dcterms:W3CDTF">2018-03-05T11:48:00Z</dcterms:created>
  <dcterms:modified xsi:type="dcterms:W3CDTF">2018-03-06T11:22:00Z</dcterms:modified>
</cp:coreProperties>
</file>