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FE" w:rsidRPr="0027548D" w:rsidRDefault="005103FE" w:rsidP="005103FE">
      <w:pPr>
        <w:jc w:val="center"/>
        <w:rPr>
          <w:b/>
        </w:rPr>
      </w:pPr>
      <w:r w:rsidRPr="0027548D">
        <w:rPr>
          <w:b/>
        </w:rPr>
        <w:t>С 1 июня 2014 года ОАО «</w:t>
      </w:r>
      <w:proofErr w:type="spellStart"/>
      <w:r w:rsidRPr="0027548D">
        <w:rPr>
          <w:b/>
        </w:rPr>
        <w:t>АтомЭнергоСбыт</w:t>
      </w:r>
      <w:proofErr w:type="spellEnd"/>
      <w:r w:rsidRPr="0027548D">
        <w:rPr>
          <w:b/>
        </w:rPr>
        <w:t xml:space="preserve">» приступает </w:t>
      </w:r>
    </w:p>
    <w:p w:rsidR="005103FE" w:rsidRPr="0027548D" w:rsidRDefault="005103FE" w:rsidP="005103FE">
      <w:pPr>
        <w:jc w:val="center"/>
        <w:rPr>
          <w:b/>
        </w:rPr>
      </w:pPr>
      <w:r w:rsidRPr="0027548D">
        <w:rPr>
          <w:b/>
        </w:rPr>
        <w:t xml:space="preserve">к исполнению функций гарантирующего поставщика электроэнергии </w:t>
      </w:r>
    </w:p>
    <w:p w:rsidR="005103FE" w:rsidRPr="0027548D" w:rsidRDefault="005103FE" w:rsidP="005103FE">
      <w:pPr>
        <w:jc w:val="center"/>
        <w:rPr>
          <w:b/>
        </w:rPr>
      </w:pPr>
      <w:r w:rsidRPr="0027548D">
        <w:rPr>
          <w:b/>
        </w:rPr>
        <w:t>на территории Смоленской области</w:t>
      </w:r>
    </w:p>
    <w:p w:rsidR="005103FE" w:rsidRPr="0027548D" w:rsidRDefault="005103FE" w:rsidP="005103FE">
      <w:pPr>
        <w:rPr>
          <w:b/>
          <w:i/>
          <w:shd w:val="clear" w:color="auto" w:fill="FFFFFF"/>
        </w:rPr>
      </w:pPr>
    </w:p>
    <w:p w:rsidR="005103FE" w:rsidRPr="0027548D" w:rsidRDefault="005103FE" w:rsidP="005103FE">
      <w:pPr>
        <w:ind w:firstLine="567"/>
        <w:rPr>
          <w:b/>
          <w:i/>
        </w:rPr>
      </w:pPr>
      <w:r w:rsidRPr="0027548D">
        <w:rPr>
          <w:b/>
          <w:i/>
          <w:shd w:val="clear" w:color="auto" w:fill="FFFFFF"/>
        </w:rPr>
        <w:t xml:space="preserve">Смоленск. 27.05.2014г. </w:t>
      </w:r>
      <w:r w:rsidRPr="0027548D">
        <w:rPr>
          <w:b/>
          <w:i/>
        </w:rPr>
        <w:t>Приказом Минэнерго России №311 от 23 мая 2014 год ОАО «</w:t>
      </w:r>
      <w:proofErr w:type="spellStart"/>
      <w:r w:rsidRPr="0027548D">
        <w:rPr>
          <w:b/>
          <w:i/>
        </w:rPr>
        <w:t>АтомЭнергоСбыт</w:t>
      </w:r>
      <w:proofErr w:type="spellEnd"/>
      <w:r w:rsidRPr="0027548D">
        <w:rPr>
          <w:b/>
          <w:i/>
        </w:rPr>
        <w:t>», дочернее Общество ОАО «Концерн «</w:t>
      </w:r>
      <w:proofErr w:type="spellStart"/>
      <w:r w:rsidRPr="0027548D">
        <w:rPr>
          <w:b/>
          <w:i/>
        </w:rPr>
        <w:t>Росэнергоатом</w:t>
      </w:r>
      <w:proofErr w:type="spellEnd"/>
      <w:r w:rsidRPr="0027548D">
        <w:rPr>
          <w:b/>
          <w:i/>
        </w:rPr>
        <w:t>», присвоен статус Гарантирующего поставщика на территории Смоленской области.</w:t>
      </w:r>
    </w:p>
    <w:p w:rsidR="005103FE" w:rsidRPr="0027548D" w:rsidRDefault="005103FE" w:rsidP="005103FE">
      <w:pPr>
        <w:ind w:firstLine="567"/>
        <w:jc w:val="both"/>
      </w:pPr>
      <w:proofErr w:type="gramStart"/>
      <w:r w:rsidRPr="0027548D">
        <w:t>Гарантирующий поставщик – это участник оптового и розничного рынков электрической энергии, который обязан заключить договор с каждым обратившимся к</w:t>
      </w:r>
      <w:r>
        <w:t> </w:t>
      </w:r>
      <w:r w:rsidRPr="0027548D">
        <w:t>нему потребителем, расположенным в границах зоны его деятельности и выполнившим предусмотренные законодательством требования.</w:t>
      </w:r>
      <w:proofErr w:type="gramEnd"/>
      <w:r w:rsidRPr="0027548D">
        <w:t xml:space="preserve"> Данный статус присваивается по</w:t>
      </w:r>
      <w:r>
        <w:t> </w:t>
      </w:r>
      <w:r w:rsidRPr="0027548D">
        <w:t xml:space="preserve">результатам конкурса, проведенного  Минэнерго РФ. </w:t>
      </w:r>
    </w:p>
    <w:p w:rsidR="005103FE" w:rsidRPr="0027548D" w:rsidRDefault="005103FE" w:rsidP="005103FE">
      <w:pPr>
        <w:ind w:firstLine="567"/>
        <w:jc w:val="both"/>
      </w:pPr>
      <w:r w:rsidRPr="0027548D">
        <w:t>ОАО «</w:t>
      </w:r>
      <w:proofErr w:type="spellStart"/>
      <w:r w:rsidRPr="0027548D">
        <w:t>АтомЭнергоСбыт</w:t>
      </w:r>
      <w:proofErr w:type="spellEnd"/>
      <w:r w:rsidRPr="0027548D">
        <w:t>» признано победителем конкурса на присвоение статуса гарантирующего поставщика электроэнергии (ГП) по Смоленской области, и будет исполнять данные функции в пределах границы зоны деятельности утратившей статус ГП сетевой организации — ОАО «МРСК Центра» (филиал «</w:t>
      </w:r>
      <w:proofErr w:type="spellStart"/>
      <w:r w:rsidRPr="0027548D">
        <w:t>Смоленскэнерго</w:t>
      </w:r>
      <w:proofErr w:type="spellEnd"/>
      <w:r w:rsidRPr="0027548D">
        <w:t xml:space="preserve">»). Компания будет поставлять электроэнергию для 91% розничного рынка региона. </w:t>
      </w:r>
    </w:p>
    <w:p w:rsidR="005103FE" w:rsidRPr="0027548D" w:rsidRDefault="005103FE" w:rsidP="005103FE">
      <w:pPr>
        <w:ind w:firstLine="567"/>
        <w:jc w:val="both"/>
      </w:pPr>
      <w:r w:rsidRPr="0027548D">
        <w:t>С приходом ОАО «</w:t>
      </w:r>
      <w:proofErr w:type="spellStart"/>
      <w:r w:rsidRPr="0027548D">
        <w:t>АтомЭнергоСбыт</w:t>
      </w:r>
      <w:proofErr w:type="spellEnd"/>
      <w:r w:rsidRPr="0027548D">
        <w:t>» потребители Смоленской области получат квалифицированного и ответственного поставщика, а надежность и качество энергоснабжения потребителей области гарантированы Государственной корпорацией «</w:t>
      </w:r>
      <w:proofErr w:type="spellStart"/>
      <w:r w:rsidRPr="0027548D">
        <w:t>Росатом</w:t>
      </w:r>
      <w:proofErr w:type="spellEnd"/>
      <w:r w:rsidRPr="0027548D">
        <w:t>».</w:t>
      </w:r>
    </w:p>
    <w:p w:rsidR="005103FE" w:rsidRPr="0027548D" w:rsidRDefault="005103FE" w:rsidP="005103FE">
      <w:pPr>
        <w:ind w:firstLine="567"/>
        <w:jc w:val="both"/>
      </w:pPr>
      <w:r w:rsidRPr="0027548D">
        <w:t>С 00-00 часов 1 июня 2014 года ОАО «</w:t>
      </w:r>
      <w:proofErr w:type="spellStart"/>
      <w:r w:rsidRPr="0027548D">
        <w:t>АтомЭнергоСбыт</w:t>
      </w:r>
      <w:proofErr w:type="spellEnd"/>
      <w:r w:rsidRPr="0027548D">
        <w:t>» официально приступает к исполнению функций гарантирующего поставщика электроэнергии на территории Смоленской области. С указанной даты все потребители электрической энергии на территории Смоленской области, обсуживавшиеся до этого момента филиалом ОАО «МРСК Центра» – «</w:t>
      </w:r>
      <w:proofErr w:type="spellStart"/>
      <w:r w:rsidRPr="0027548D">
        <w:t>Смоленскэнерго</w:t>
      </w:r>
      <w:proofErr w:type="spellEnd"/>
      <w:r w:rsidRPr="0027548D">
        <w:t>», в соответствии с действующим законодательством, переходят на обслуживание к новому гарантирующему поставщику - ОАО «</w:t>
      </w:r>
      <w:proofErr w:type="spellStart"/>
      <w:r w:rsidRPr="0027548D">
        <w:t>АтомЭнергоСбыт</w:t>
      </w:r>
      <w:proofErr w:type="spellEnd"/>
      <w:r w:rsidRPr="0027548D">
        <w:t>». В Смоленской области это филиал «</w:t>
      </w:r>
      <w:proofErr w:type="spellStart"/>
      <w:r w:rsidRPr="0027548D">
        <w:t>СмоленскАтомЭнергоСбыт</w:t>
      </w:r>
      <w:proofErr w:type="spellEnd"/>
      <w:r w:rsidRPr="0027548D">
        <w:t>».</w:t>
      </w:r>
    </w:p>
    <w:p w:rsidR="005103FE" w:rsidRPr="0027548D" w:rsidRDefault="005103FE" w:rsidP="005103FE">
      <w:pPr>
        <w:ind w:firstLine="567"/>
        <w:jc w:val="both"/>
      </w:pPr>
      <w:r w:rsidRPr="0027548D">
        <w:t>Как подчеркнули в ОАО «</w:t>
      </w:r>
      <w:proofErr w:type="spellStart"/>
      <w:r w:rsidRPr="0027548D">
        <w:t>АтомЭнергоСбыт</w:t>
      </w:r>
      <w:proofErr w:type="spellEnd"/>
      <w:r w:rsidRPr="0027548D">
        <w:t>», при переводе на обслуживание к</w:t>
      </w:r>
      <w:r>
        <w:t> </w:t>
      </w:r>
      <w:r w:rsidRPr="0027548D">
        <w:t>новому ГП потребителям-гражданам не придется предпринимать дополнительных действий. Перевод этой группы потребителей произойдет автоматически. При этом первые платежные документы от нового гарантирующего поставщика (филиал «</w:t>
      </w:r>
      <w:proofErr w:type="spellStart"/>
      <w:r w:rsidRPr="0027548D">
        <w:t>СмоленскАтомЭнергоСбыт</w:t>
      </w:r>
      <w:proofErr w:type="spellEnd"/>
      <w:r w:rsidRPr="0027548D">
        <w:t>») за потребленную в июне электроэнергию смоляне получат в июле 2014  года.</w:t>
      </w:r>
    </w:p>
    <w:p w:rsidR="005103FE" w:rsidRPr="0027548D" w:rsidRDefault="005103FE" w:rsidP="005103FE">
      <w:pPr>
        <w:ind w:firstLine="567"/>
        <w:jc w:val="both"/>
      </w:pPr>
      <w:r w:rsidRPr="0027548D">
        <w:t>Юридическим лицам для обеспечения поставок электроэнергии потребуется заключение договора с филиалом «</w:t>
      </w:r>
      <w:proofErr w:type="spellStart"/>
      <w:r w:rsidRPr="0027548D">
        <w:t>СмоленскАтомЭнергоСбыт</w:t>
      </w:r>
      <w:proofErr w:type="spellEnd"/>
      <w:r w:rsidRPr="0027548D">
        <w:t>» нового  гарантирующего поставщика Смоленской области ОАО «</w:t>
      </w:r>
      <w:proofErr w:type="spellStart"/>
      <w:r w:rsidRPr="0027548D">
        <w:t>АтомЭнергоСбыт</w:t>
      </w:r>
      <w:proofErr w:type="spellEnd"/>
      <w:r w:rsidRPr="0027548D">
        <w:t>». С 24-00 часов 31 мая 2014 года заключенный ранее договор с филиалом ОАО «МРСК Центра» – «</w:t>
      </w:r>
      <w:proofErr w:type="spellStart"/>
      <w:r w:rsidRPr="0027548D">
        <w:t>Смоленскэнерго</w:t>
      </w:r>
      <w:proofErr w:type="spellEnd"/>
      <w:r w:rsidRPr="0027548D">
        <w:t>» прекращает свое действие.</w:t>
      </w:r>
    </w:p>
    <w:p w:rsidR="005103FE" w:rsidRPr="0027548D" w:rsidRDefault="005103FE" w:rsidP="005103FE">
      <w:pPr>
        <w:pStyle w:val="a3"/>
        <w:spacing w:line="285" w:lineRule="auto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color w:val="auto"/>
          <w:sz w:val="24"/>
          <w:szCs w:val="24"/>
        </w:rPr>
        <w:t>Оплата за потребленную электроэнергию будет приниматься всеми привычными для жителей Смоленской области способами: в отделениях ОАО «Сбербанк России», ФГУП «Почта России»,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7548D">
        <w:rPr>
          <w:rFonts w:ascii="Times New Roman" w:hAnsi="Times New Roman"/>
          <w:color w:val="auto"/>
          <w:sz w:val="24"/>
          <w:szCs w:val="24"/>
        </w:rPr>
        <w:t>СМУП ВЦ ЖКХ, ОАО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Россельхозбанк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>», ОАО 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Газпромбанк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>», АКБ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Смолевич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>», ОАО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СКА-Банк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>», а также в Центрах обслуживания клиентов филиала ОАО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АтомЭнергоСбыт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»</w:t>
      </w:r>
      <w:r w:rsidRPr="0027548D">
        <w:rPr>
          <w:rFonts w:ascii="Times New Roman" w:hAnsi="Times New Roman"/>
          <w:color w:val="auto"/>
          <w:sz w:val="24"/>
          <w:szCs w:val="24"/>
        </w:rPr>
        <w:t>.</w:t>
      </w:r>
    </w:p>
    <w:p w:rsidR="005103FE" w:rsidRPr="0027548D" w:rsidRDefault="005103FE" w:rsidP="005103FE">
      <w:pPr>
        <w:pStyle w:val="a3"/>
        <w:spacing w:line="285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color w:val="auto"/>
          <w:sz w:val="24"/>
          <w:szCs w:val="24"/>
        </w:rPr>
        <w:t>Для оплаты следует использовать следующие реквизиты компании: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Получатель</w:t>
      </w:r>
      <w:r w:rsidRPr="0027548D">
        <w:rPr>
          <w:rFonts w:ascii="Times New Roman" w:hAnsi="Times New Roman"/>
          <w:color w:val="auto"/>
          <w:sz w:val="24"/>
          <w:szCs w:val="24"/>
        </w:rPr>
        <w:t>: Филиал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СмоленскАтомЭнергосбыт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>» ОАО «</w:t>
      </w:r>
      <w:proofErr w:type="spellStart"/>
      <w:r w:rsidRPr="0027548D">
        <w:rPr>
          <w:rFonts w:ascii="Times New Roman" w:hAnsi="Times New Roman"/>
          <w:color w:val="auto"/>
          <w:sz w:val="24"/>
          <w:szCs w:val="24"/>
        </w:rPr>
        <w:t>АтомЭнергоСбыт</w:t>
      </w:r>
      <w:proofErr w:type="spellEnd"/>
      <w:r w:rsidRPr="0027548D">
        <w:rPr>
          <w:rFonts w:ascii="Times New Roman" w:hAnsi="Times New Roman"/>
          <w:color w:val="auto"/>
          <w:sz w:val="24"/>
          <w:szCs w:val="24"/>
        </w:rPr>
        <w:t xml:space="preserve">» 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ИНН </w:t>
      </w:r>
      <w:r w:rsidRPr="0027548D">
        <w:rPr>
          <w:rFonts w:ascii="Times New Roman" w:hAnsi="Times New Roman"/>
          <w:color w:val="auto"/>
          <w:sz w:val="24"/>
          <w:szCs w:val="24"/>
        </w:rPr>
        <w:t xml:space="preserve">7704228075 </w:t>
      </w: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КПП</w:t>
      </w:r>
      <w:r w:rsidRPr="0027548D">
        <w:rPr>
          <w:rFonts w:ascii="Times New Roman" w:hAnsi="Times New Roman"/>
          <w:color w:val="auto"/>
          <w:sz w:val="24"/>
          <w:szCs w:val="24"/>
        </w:rPr>
        <w:t xml:space="preserve"> 673243001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Юридический адрес</w:t>
      </w:r>
      <w:r w:rsidRPr="0027548D">
        <w:rPr>
          <w:rFonts w:ascii="Times New Roman" w:hAnsi="Times New Roman"/>
          <w:color w:val="auto"/>
          <w:sz w:val="24"/>
          <w:szCs w:val="24"/>
        </w:rPr>
        <w:t>: 115191 , г. Москва, ул. Большая Тульская, д. 10</w:t>
      </w:r>
    </w:p>
    <w:p w:rsidR="005103FE" w:rsidRPr="0027548D" w:rsidRDefault="005103FE" w:rsidP="005103FE">
      <w:pPr>
        <w:pStyle w:val="a3"/>
        <w:spacing w:line="285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color w:val="auto"/>
          <w:sz w:val="24"/>
          <w:szCs w:val="24"/>
        </w:rPr>
        <w:t xml:space="preserve">Расчётный счёт </w:t>
      </w:r>
      <w:r w:rsidRPr="0027548D">
        <w:rPr>
          <w:rFonts w:ascii="Times New Roman" w:hAnsi="Times New Roman"/>
          <w:color w:val="auto"/>
          <w:sz w:val="24"/>
          <w:szCs w:val="24"/>
        </w:rPr>
        <w:t>№40702810023250000996 —для физ</w:t>
      </w:r>
      <w:proofErr w:type="gramStart"/>
      <w:r w:rsidRPr="0027548D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Pr="0027548D">
        <w:rPr>
          <w:rFonts w:ascii="Times New Roman" w:hAnsi="Times New Roman"/>
          <w:color w:val="auto"/>
          <w:sz w:val="24"/>
          <w:szCs w:val="24"/>
        </w:rPr>
        <w:t>иц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Расчётный счёт </w:t>
      </w:r>
      <w:r w:rsidRPr="0027548D">
        <w:rPr>
          <w:rFonts w:ascii="Times New Roman" w:hAnsi="Times New Roman"/>
          <w:color w:val="auto"/>
          <w:sz w:val="24"/>
          <w:szCs w:val="24"/>
        </w:rPr>
        <w:t>№40702810723250000994—для юр</w:t>
      </w:r>
      <w:proofErr w:type="gramStart"/>
      <w:r w:rsidRPr="0027548D">
        <w:rPr>
          <w:rFonts w:ascii="Times New Roman" w:hAnsi="Times New Roman"/>
          <w:color w:val="auto"/>
          <w:sz w:val="24"/>
          <w:szCs w:val="24"/>
        </w:rPr>
        <w:t>.л</w:t>
      </w:r>
      <w:proofErr w:type="gramEnd"/>
      <w:r w:rsidRPr="0027548D">
        <w:rPr>
          <w:rFonts w:ascii="Times New Roman" w:hAnsi="Times New Roman"/>
          <w:color w:val="auto"/>
          <w:sz w:val="24"/>
          <w:szCs w:val="24"/>
        </w:rPr>
        <w:t>иц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color w:val="auto"/>
          <w:sz w:val="24"/>
          <w:szCs w:val="24"/>
        </w:rPr>
        <w:lastRenderedPageBreak/>
        <w:t xml:space="preserve">в Филиале ОАО Банк ВТБ в </w:t>
      </w:r>
      <w:proofErr w:type="gramStart"/>
      <w:r w:rsidRPr="0027548D">
        <w:rPr>
          <w:rFonts w:ascii="Times New Roman" w:hAnsi="Times New Roman"/>
          <w:color w:val="auto"/>
          <w:sz w:val="24"/>
          <w:szCs w:val="24"/>
        </w:rPr>
        <w:t>г</w:t>
      </w:r>
      <w:proofErr w:type="gramEnd"/>
      <w:r w:rsidRPr="0027548D">
        <w:rPr>
          <w:rFonts w:ascii="Times New Roman" w:hAnsi="Times New Roman"/>
          <w:color w:val="auto"/>
          <w:sz w:val="24"/>
          <w:szCs w:val="24"/>
        </w:rPr>
        <w:t xml:space="preserve">. Воронеже 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кор</w:t>
      </w:r>
      <w:proofErr w:type="spellEnd"/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/</w:t>
      </w:r>
      <w:proofErr w:type="spellStart"/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сч</w:t>
      </w:r>
      <w:proofErr w:type="spellEnd"/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27548D">
        <w:rPr>
          <w:rFonts w:ascii="Times New Roman" w:hAnsi="Times New Roman"/>
          <w:color w:val="auto"/>
          <w:sz w:val="24"/>
          <w:szCs w:val="24"/>
        </w:rPr>
        <w:t xml:space="preserve">30101810100000000835 </w:t>
      </w:r>
    </w:p>
    <w:p w:rsidR="005103FE" w:rsidRPr="0027548D" w:rsidRDefault="005103FE" w:rsidP="005103FE">
      <w:pPr>
        <w:pStyle w:val="a3"/>
        <w:spacing w:line="285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27548D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БИК </w:t>
      </w:r>
      <w:r w:rsidRPr="0027548D">
        <w:rPr>
          <w:rFonts w:ascii="Times New Roman" w:hAnsi="Times New Roman"/>
          <w:color w:val="auto"/>
          <w:sz w:val="24"/>
          <w:szCs w:val="24"/>
        </w:rPr>
        <w:t>042007835</w:t>
      </w:r>
    </w:p>
    <w:p w:rsidR="005103FE" w:rsidRPr="0027548D" w:rsidRDefault="005103FE" w:rsidP="005103FE">
      <w:pPr>
        <w:widowControl w:val="0"/>
        <w:spacing w:line="285" w:lineRule="auto"/>
        <w:ind w:firstLine="705"/>
        <w:jc w:val="both"/>
      </w:pPr>
      <w:r>
        <w:t xml:space="preserve">При этом </w:t>
      </w:r>
      <w:r w:rsidRPr="0027548D">
        <w:t>оплата задолженности, сложившейся за период до 1 июня 2014 года, должна производиться в адрес филиала ОАО «МРСК Центра» – «</w:t>
      </w:r>
      <w:proofErr w:type="spellStart"/>
      <w:r w:rsidRPr="0027548D">
        <w:t>Смоленскэнерго</w:t>
      </w:r>
      <w:proofErr w:type="spellEnd"/>
      <w:r w:rsidRPr="0027548D">
        <w:t>»</w:t>
      </w:r>
      <w:r>
        <w:t>.</w:t>
      </w:r>
      <w:r w:rsidRPr="0027548D">
        <w:t xml:space="preserve"> </w:t>
      </w:r>
    </w:p>
    <w:p w:rsidR="005103FE" w:rsidRPr="0027548D" w:rsidRDefault="005103FE" w:rsidP="005103FE">
      <w:pPr>
        <w:ind w:firstLine="567"/>
        <w:jc w:val="both"/>
      </w:pPr>
      <w:r w:rsidRPr="0027548D">
        <w:t xml:space="preserve">Обращаем внимание, смена гарантирующего поставщика на территории Смоленской области не скажется на размере тарифов и не </w:t>
      </w:r>
      <w:r>
        <w:t>по</w:t>
      </w:r>
      <w:r w:rsidRPr="0027548D">
        <w:t xml:space="preserve">влечет за собой изменений в процессе осуществления </w:t>
      </w:r>
      <w:proofErr w:type="spellStart"/>
      <w:r w:rsidRPr="0027548D">
        <w:t>энергосбытовой</w:t>
      </w:r>
      <w:proofErr w:type="spellEnd"/>
      <w:r w:rsidRPr="0027548D">
        <w:t xml:space="preserve"> деятельности. </w:t>
      </w:r>
    </w:p>
    <w:p w:rsidR="005103FE" w:rsidRPr="0027548D" w:rsidRDefault="005103FE" w:rsidP="005103FE">
      <w:pPr>
        <w:ind w:firstLine="719"/>
        <w:jc w:val="both"/>
        <w:rPr>
          <w:b/>
          <w:u w:val="single"/>
          <w:shd w:val="clear" w:color="auto" w:fill="FFFFFF"/>
        </w:rPr>
      </w:pPr>
    </w:p>
    <w:p w:rsidR="005103FE" w:rsidRPr="0027548D" w:rsidRDefault="005103FE" w:rsidP="005103FE">
      <w:pPr>
        <w:ind w:firstLine="719"/>
        <w:jc w:val="both"/>
        <w:rPr>
          <w:b/>
          <w:i/>
          <w:shd w:val="clear" w:color="auto" w:fill="FFFFFF"/>
        </w:rPr>
      </w:pPr>
      <w:r w:rsidRPr="0027548D">
        <w:rPr>
          <w:b/>
          <w:u w:val="single"/>
          <w:shd w:val="clear" w:color="auto" w:fill="FFFFFF"/>
        </w:rPr>
        <w:t>ОАО «</w:t>
      </w:r>
      <w:proofErr w:type="spellStart"/>
      <w:r w:rsidRPr="0027548D">
        <w:rPr>
          <w:b/>
          <w:u w:val="single"/>
          <w:shd w:val="clear" w:color="auto" w:fill="FFFFFF"/>
        </w:rPr>
        <w:t>АтомЭнергоСбыт</w:t>
      </w:r>
      <w:proofErr w:type="spellEnd"/>
      <w:r w:rsidRPr="0027548D">
        <w:rPr>
          <w:b/>
          <w:u w:val="single"/>
          <w:shd w:val="clear" w:color="auto" w:fill="FFFFFF"/>
        </w:rPr>
        <w:t>»</w:t>
      </w:r>
      <w:r w:rsidRPr="0027548D">
        <w:rPr>
          <w:shd w:val="clear" w:color="auto" w:fill="FFFFFF"/>
        </w:rPr>
        <w:t xml:space="preserve"> </w:t>
      </w:r>
      <w:r w:rsidRPr="0027548D">
        <w:rPr>
          <w:b/>
          <w:i/>
          <w:shd w:val="clear" w:color="auto" w:fill="FFFFFF"/>
        </w:rPr>
        <w:t xml:space="preserve">– </w:t>
      </w:r>
      <w:proofErr w:type="spellStart"/>
      <w:r w:rsidRPr="0027548D">
        <w:rPr>
          <w:b/>
          <w:i/>
          <w:shd w:val="clear" w:color="auto" w:fill="FFFFFF"/>
        </w:rPr>
        <w:t>энергосбытовая</w:t>
      </w:r>
      <w:proofErr w:type="spellEnd"/>
      <w:r w:rsidRPr="0027548D">
        <w:rPr>
          <w:b/>
          <w:i/>
          <w:shd w:val="clear" w:color="auto" w:fill="FFFFFF"/>
        </w:rPr>
        <w:t xml:space="preserve"> компания предприятий Государственной корпорации по атомной энергии «</w:t>
      </w:r>
      <w:proofErr w:type="spellStart"/>
      <w:r w:rsidRPr="0027548D">
        <w:rPr>
          <w:b/>
          <w:i/>
          <w:shd w:val="clear" w:color="auto" w:fill="FFFFFF"/>
        </w:rPr>
        <w:t>Росатом</w:t>
      </w:r>
      <w:proofErr w:type="spellEnd"/>
      <w:r w:rsidRPr="0027548D">
        <w:rPr>
          <w:b/>
          <w:i/>
          <w:shd w:val="clear" w:color="auto" w:fill="FFFFFF"/>
        </w:rPr>
        <w:t xml:space="preserve">». В </w:t>
      </w:r>
      <w:proofErr w:type="gramStart"/>
      <w:r w:rsidRPr="0027548D">
        <w:rPr>
          <w:b/>
          <w:i/>
          <w:shd w:val="clear" w:color="auto" w:fill="FFFFFF"/>
        </w:rPr>
        <w:t>числе</w:t>
      </w:r>
      <w:proofErr w:type="gramEnd"/>
      <w:r w:rsidRPr="0027548D">
        <w:rPr>
          <w:b/>
          <w:i/>
          <w:shd w:val="clear" w:color="auto" w:fill="FFFFFF"/>
        </w:rPr>
        <w:t xml:space="preserve"> акционеров - дочерняя компания «</w:t>
      </w:r>
      <w:proofErr w:type="spellStart"/>
      <w:r w:rsidRPr="0027548D">
        <w:rPr>
          <w:b/>
          <w:i/>
          <w:shd w:val="clear" w:color="auto" w:fill="FFFFFF"/>
        </w:rPr>
        <w:t>Росатома</w:t>
      </w:r>
      <w:proofErr w:type="spellEnd"/>
      <w:r w:rsidRPr="0027548D">
        <w:rPr>
          <w:b/>
          <w:i/>
          <w:shd w:val="clear" w:color="auto" w:fill="FFFFFF"/>
        </w:rPr>
        <w:t xml:space="preserve">» ОАО «Концерн </w:t>
      </w:r>
      <w:proofErr w:type="spellStart"/>
      <w:r w:rsidRPr="0027548D">
        <w:rPr>
          <w:b/>
          <w:i/>
          <w:shd w:val="clear" w:color="auto" w:fill="FFFFFF"/>
        </w:rPr>
        <w:t>Росэнергоатом</w:t>
      </w:r>
      <w:proofErr w:type="spellEnd"/>
      <w:r w:rsidRPr="0027548D">
        <w:rPr>
          <w:b/>
          <w:i/>
          <w:shd w:val="clear" w:color="auto" w:fill="FFFFFF"/>
        </w:rPr>
        <w:t xml:space="preserve">». </w:t>
      </w:r>
    </w:p>
    <w:p w:rsidR="005103FE" w:rsidRPr="0027548D" w:rsidRDefault="005103FE" w:rsidP="005103FE">
      <w:pPr>
        <w:ind w:firstLine="719"/>
        <w:jc w:val="both"/>
        <w:rPr>
          <w:b/>
          <w:i/>
          <w:shd w:val="clear" w:color="auto" w:fill="FFFFFF"/>
        </w:rPr>
      </w:pPr>
      <w:proofErr w:type="gramStart"/>
      <w:r w:rsidRPr="0027548D">
        <w:rPr>
          <w:b/>
          <w:i/>
          <w:shd w:val="clear" w:color="auto" w:fill="FFFFFF"/>
        </w:rPr>
        <w:t>В настоящее время ОАО «</w:t>
      </w:r>
      <w:proofErr w:type="spellStart"/>
      <w:r w:rsidRPr="0027548D">
        <w:rPr>
          <w:b/>
          <w:i/>
          <w:shd w:val="clear" w:color="auto" w:fill="FFFFFF"/>
        </w:rPr>
        <w:t>АтомЭнергоСбыт</w:t>
      </w:r>
      <w:proofErr w:type="spellEnd"/>
      <w:r w:rsidRPr="0027548D">
        <w:rPr>
          <w:b/>
          <w:i/>
          <w:shd w:val="clear" w:color="auto" w:fill="FFFFFF"/>
        </w:rPr>
        <w:t xml:space="preserve">» обслуживает предприятия атомной отрасли России в Центральном, Северо-Западном, Приволжском, Уральском и Сибирском федеральных округах, является гарантирующим поставщиком в Курской и Тверской областях и имеет необходимый опыт для организации снабжения электроэнергией и максимально комфортного обслуживания потребителей Смоленской области. </w:t>
      </w:r>
      <w:proofErr w:type="gramEnd"/>
    </w:p>
    <w:p w:rsidR="005103FE" w:rsidRPr="0027548D" w:rsidRDefault="005103FE" w:rsidP="005103FE">
      <w:pPr>
        <w:widowControl w:val="0"/>
        <w:autoSpaceDE w:val="0"/>
        <w:jc w:val="right"/>
        <w:rPr>
          <w:b/>
        </w:rPr>
      </w:pPr>
    </w:p>
    <w:p w:rsidR="005103FE" w:rsidRPr="0027548D" w:rsidRDefault="005103FE" w:rsidP="005103FE">
      <w:pPr>
        <w:widowControl w:val="0"/>
        <w:autoSpaceDE w:val="0"/>
        <w:jc w:val="right"/>
        <w:rPr>
          <w:b/>
        </w:rPr>
      </w:pPr>
      <w:r w:rsidRPr="0027548D">
        <w:rPr>
          <w:b/>
        </w:rPr>
        <w:t>Пресс-служба ОАО «</w:t>
      </w:r>
      <w:proofErr w:type="spellStart"/>
      <w:r w:rsidRPr="0027548D">
        <w:rPr>
          <w:b/>
        </w:rPr>
        <w:t>АтомЭнергоСбыт</w:t>
      </w:r>
      <w:proofErr w:type="spellEnd"/>
      <w:r w:rsidRPr="0027548D">
        <w:rPr>
          <w:b/>
        </w:rPr>
        <w:t>»</w:t>
      </w:r>
    </w:p>
    <w:p w:rsidR="00353E25" w:rsidRDefault="005103FE"/>
    <w:sectPr w:rsidR="00353E25" w:rsidSect="00A6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3FE"/>
    <w:rsid w:val="001D1DB4"/>
    <w:rsid w:val="005103FE"/>
    <w:rsid w:val="009346BB"/>
    <w:rsid w:val="00A6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сновной"/>
    <w:basedOn w:val="a"/>
    <w:rsid w:val="005103FE"/>
    <w:pPr>
      <w:ind w:firstLine="680"/>
      <w:jc w:val="both"/>
    </w:pPr>
    <w:rPr>
      <w:rFonts w:ascii="Calibri" w:hAnsi="Calibri"/>
      <w:color w:val="808080"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Zhukova-AA</dc:creator>
  <cp:keywords/>
  <dc:description/>
  <cp:lastModifiedBy>Zhukova-AA</cp:lastModifiedBy>
  <cp:revision>2</cp:revision>
  <dcterms:created xsi:type="dcterms:W3CDTF">2014-06-03T12:34:00Z</dcterms:created>
  <dcterms:modified xsi:type="dcterms:W3CDTF">2014-06-03T12:35:00Z</dcterms:modified>
</cp:coreProperties>
</file>