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3D" w:rsidRDefault="004B64CE" w:rsidP="00580E61">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«УГРАНСКИЙ РАЙОН» СМОЛЕНСКОЙ ОБЛАСТИ</w:t>
      </w:r>
    </w:p>
    <w:p w:rsidR="00580E61" w:rsidRDefault="00580E61" w:rsidP="00580E61">
      <w:pPr>
        <w:pStyle w:val="a3"/>
        <w:spacing w:line="360" w:lineRule="auto"/>
        <w:jc w:val="center"/>
        <w:rPr>
          <w:rFonts w:ascii="Times New Roman" w:hAnsi="Times New Roman" w:cs="Times New Roman"/>
          <w:sz w:val="28"/>
          <w:szCs w:val="28"/>
        </w:rPr>
      </w:pPr>
    </w:p>
    <w:p w:rsidR="00580E61" w:rsidRDefault="00580E61" w:rsidP="00580E61">
      <w:pPr>
        <w:pStyle w:val="a3"/>
        <w:spacing w:line="360" w:lineRule="auto"/>
        <w:jc w:val="center"/>
        <w:rPr>
          <w:rFonts w:ascii="Times New Roman" w:hAnsi="Times New Roman" w:cs="Times New Roman"/>
          <w:sz w:val="28"/>
          <w:szCs w:val="28"/>
        </w:rPr>
      </w:pPr>
    </w:p>
    <w:p w:rsidR="00580E61" w:rsidRDefault="00580E61" w:rsidP="00580E61">
      <w:pPr>
        <w:pStyle w:val="a3"/>
        <w:spacing w:line="360" w:lineRule="auto"/>
        <w:jc w:val="center"/>
        <w:rPr>
          <w:rFonts w:ascii="Times New Roman" w:hAnsi="Times New Roman" w:cs="Times New Roman"/>
          <w:sz w:val="28"/>
          <w:szCs w:val="28"/>
        </w:rPr>
      </w:pPr>
    </w:p>
    <w:p w:rsidR="00580E61" w:rsidRDefault="00580E61" w:rsidP="00580E61">
      <w:pPr>
        <w:pStyle w:val="a3"/>
        <w:spacing w:line="360" w:lineRule="auto"/>
        <w:jc w:val="center"/>
        <w:rPr>
          <w:rFonts w:ascii="Times New Roman" w:hAnsi="Times New Roman" w:cs="Times New Roman"/>
          <w:sz w:val="28"/>
          <w:szCs w:val="28"/>
        </w:rPr>
      </w:pPr>
    </w:p>
    <w:p w:rsidR="00580E61" w:rsidRDefault="00580E61" w:rsidP="00580E61">
      <w:pPr>
        <w:pStyle w:val="a3"/>
        <w:spacing w:line="360" w:lineRule="auto"/>
        <w:jc w:val="center"/>
        <w:rPr>
          <w:rFonts w:ascii="Times New Roman" w:hAnsi="Times New Roman" w:cs="Times New Roman"/>
          <w:sz w:val="28"/>
          <w:szCs w:val="28"/>
        </w:rPr>
      </w:pPr>
    </w:p>
    <w:p w:rsidR="00580E61" w:rsidRDefault="00580E61" w:rsidP="00580E61">
      <w:pPr>
        <w:pStyle w:val="a3"/>
        <w:spacing w:line="360" w:lineRule="auto"/>
        <w:jc w:val="center"/>
        <w:rPr>
          <w:rFonts w:ascii="Times New Roman" w:hAnsi="Times New Roman" w:cs="Times New Roman"/>
          <w:sz w:val="28"/>
          <w:szCs w:val="28"/>
        </w:rPr>
      </w:pPr>
    </w:p>
    <w:p w:rsidR="00580E61" w:rsidRDefault="00580E61" w:rsidP="00580E61">
      <w:pPr>
        <w:pStyle w:val="a3"/>
        <w:spacing w:line="360" w:lineRule="auto"/>
        <w:jc w:val="center"/>
        <w:rPr>
          <w:rFonts w:ascii="Times New Roman" w:hAnsi="Times New Roman" w:cs="Times New Roman"/>
          <w:sz w:val="28"/>
          <w:szCs w:val="28"/>
        </w:rPr>
      </w:pPr>
    </w:p>
    <w:p w:rsidR="00580E61" w:rsidRDefault="00580E61" w:rsidP="00580E61">
      <w:pPr>
        <w:pStyle w:val="a3"/>
        <w:spacing w:line="360" w:lineRule="auto"/>
        <w:jc w:val="center"/>
        <w:rPr>
          <w:rFonts w:ascii="Times New Roman" w:hAnsi="Times New Roman" w:cs="Times New Roman"/>
          <w:sz w:val="28"/>
          <w:szCs w:val="28"/>
        </w:rPr>
      </w:pPr>
      <w:r w:rsidRPr="00580E61">
        <w:rPr>
          <w:rFonts w:ascii="Times New Roman" w:hAnsi="Times New Roman" w:cs="Times New Roman"/>
          <w:sz w:val="28"/>
          <w:szCs w:val="28"/>
        </w:rPr>
        <w:t xml:space="preserve">Программа комплексного развития систем коммунальной инфраструктуры </w:t>
      </w:r>
      <w:r>
        <w:rPr>
          <w:rFonts w:ascii="Times New Roman" w:hAnsi="Times New Roman" w:cs="Times New Roman"/>
          <w:sz w:val="28"/>
          <w:szCs w:val="28"/>
        </w:rPr>
        <w:t>Угранского сельского поселения У</w:t>
      </w:r>
      <w:r w:rsidRPr="00580E61">
        <w:rPr>
          <w:rFonts w:ascii="Times New Roman" w:hAnsi="Times New Roman" w:cs="Times New Roman"/>
          <w:sz w:val="28"/>
          <w:szCs w:val="28"/>
        </w:rPr>
        <w:t xml:space="preserve">гранского района </w:t>
      </w:r>
      <w:r>
        <w:rPr>
          <w:rFonts w:ascii="Times New Roman" w:hAnsi="Times New Roman" w:cs="Times New Roman"/>
          <w:sz w:val="28"/>
          <w:szCs w:val="28"/>
        </w:rPr>
        <w:t>С</w:t>
      </w:r>
      <w:r w:rsidRPr="00580E61">
        <w:rPr>
          <w:rFonts w:ascii="Times New Roman" w:hAnsi="Times New Roman" w:cs="Times New Roman"/>
          <w:sz w:val="28"/>
          <w:szCs w:val="28"/>
        </w:rPr>
        <w:t>моленско</w:t>
      </w:r>
      <w:r>
        <w:rPr>
          <w:rFonts w:ascii="Times New Roman" w:hAnsi="Times New Roman" w:cs="Times New Roman"/>
          <w:sz w:val="28"/>
          <w:szCs w:val="28"/>
        </w:rPr>
        <w:t>й</w:t>
      </w:r>
      <w:r w:rsidRPr="00580E61">
        <w:rPr>
          <w:rFonts w:ascii="Times New Roman" w:hAnsi="Times New Roman" w:cs="Times New Roman"/>
          <w:sz w:val="28"/>
          <w:szCs w:val="28"/>
        </w:rPr>
        <w:t xml:space="preserve"> области 2017-20</w:t>
      </w:r>
      <w:r>
        <w:rPr>
          <w:rFonts w:ascii="Times New Roman" w:hAnsi="Times New Roman" w:cs="Times New Roman"/>
          <w:sz w:val="28"/>
          <w:szCs w:val="28"/>
        </w:rPr>
        <w:t>35</w:t>
      </w:r>
      <w:r w:rsidRPr="00580E61">
        <w:rPr>
          <w:rFonts w:ascii="Times New Roman" w:hAnsi="Times New Roman" w:cs="Times New Roman"/>
          <w:sz w:val="28"/>
          <w:szCs w:val="28"/>
        </w:rPr>
        <w:t xml:space="preserve"> гг.</w:t>
      </w:r>
    </w:p>
    <w:p w:rsidR="00580E61" w:rsidRDefault="00580E61" w:rsidP="00580E61">
      <w:pPr>
        <w:pStyle w:val="a3"/>
        <w:spacing w:line="360" w:lineRule="auto"/>
        <w:jc w:val="center"/>
        <w:rPr>
          <w:rFonts w:ascii="Times New Roman" w:hAnsi="Times New Roman" w:cs="Times New Roman"/>
          <w:sz w:val="28"/>
          <w:szCs w:val="28"/>
        </w:rPr>
      </w:pPr>
    </w:p>
    <w:p w:rsidR="00580E61" w:rsidRDefault="00580E61" w:rsidP="00580E61">
      <w:pPr>
        <w:pStyle w:val="a3"/>
        <w:spacing w:line="360" w:lineRule="auto"/>
        <w:jc w:val="center"/>
        <w:rPr>
          <w:rFonts w:ascii="Times New Roman" w:hAnsi="Times New Roman" w:cs="Times New Roman"/>
          <w:sz w:val="28"/>
          <w:szCs w:val="28"/>
        </w:rPr>
      </w:pPr>
    </w:p>
    <w:p w:rsidR="00580E61" w:rsidRDefault="00580E61" w:rsidP="00580E61">
      <w:pPr>
        <w:pStyle w:val="a3"/>
        <w:spacing w:line="360" w:lineRule="auto"/>
        <w:jc w:val="center"/>
        <w:rPr>
          <w:rFonts w:ascii="Times New Roman" w:hAnsi="Times New Roman" w:cs="Times New Roman"/>
          <w:sz w:val="28"/>
          <w:szCs w:val="28"/>
        </w:rPr>
      </w:pPr>
    </w:p>
    <w:p w:rsidR="00580E61" w:rsidRDefault="00580E61" w:rsidP="00580E61">
      <w:pPr>
        <w:pStyle w:val="a3"/>
        <w:spacing w:line="360" w:lineRule="auto"/>
        <w:jc w:val="center"/>
        <w:rPr>
          <w:rFonts w:ascii="Times New Roman" w:hAnsi="Times New Roman" w:cs="Times New Roman"/>
          <w:sz w:val="28"/>
          <w:szCs w:val="28"/>
        </w:rPr>
      </w:pPr>
    </w:p>
    <w:p w:rsidR="00580E61" w:rsidRDefault="00580E61" w:rsidP="00580E61">
      <w:pPr>
        <w:pStyle w:val="a3"/>
        <w:spacing w:line="360" w:lineRule="auto"/>
        <w:jc w:val="center"/>
        <w:rPr>
          <w:rFonts w:ascii="Times New Roman" w:hAnsi="Times New Roman" w:cs="Times New Roman"/>
          <w:sz w:val="28"/>
          <w:szCs w:val="28"/>
        </w:rPr>
      </w:pPr>
    </w:p>
    <w:p w:rsidR="00580E61" w:rsidRDefault="00580E61" w:rsidP="00580E61">
      <w:pPr>
        <w:pStyle w:val="a3"/>
        <w:spacing w:line="360" w:lineRule="auto"/>
        <w:jc w:val="center"/>
        <w:rPr>
          <w:rFonts w:ascii="Times New Roman" w:hAnsi="Times New Roman" w:cs="Times New Roman"/>
          <w:sz w:val="28"/>
          <w:szCs w:val="28"/>
        </w:rPr>
      </w:pPr>
    </w:p>
    <w:p w:rsidR="00580E61" w:rsidRDefault="00580E61" w:rsidP="00580E61">
      <w:pPr>
        <w:pStyle w:val="a3"/>
        <w:spacing w:line="360" w:lineRule="auto"/>
        <w:jc w:val="center"/>
        <w:rPr>
          <w:rFonts w:ascii="Times New Roman" w:hAnsi="Times New Roman" w:cs="Times New Roman"/>
          <w:sz w:val="28"/>
          <w:szCs w:val="28"/>
        </w:rPr>
      </w:pPr>
    </w:p>
    <w:p w:rsidR="00580E61" w:rsidRDefault="00580E61" w:rsidP="00580E61">
      <w:pPr>
        <w:pStyle w:val="a3"/>
        <w:spacing w:line="360" w:lineRule="auto"/>
        <w:jc w:val="center"/>
        <w:rPr>
          <w:rFonts w:ascii="Times New Roman" w:hAnsi="Times New Roman" w:cs="Times New Roman"/>
          <w:sz w:val="28"/>
          <w:szCs w:val="28"/>
        </w:rPr>
      </w:pPr>
    </w:p>
    <w:p w:rsidR="00580E61" w:rsidRDefault="00580E61" w:rsidP="00580E61">
      <w:pPr>
        <w:pStyle w:val="a3"/>
        <w:spacing w:line="360" w:lineRule="auto"/>
        <w:jc w:val="center"/>
        <w:rPr>
          <w:rFonts w:ascii="Times New Roman" w:hAnsi="Times New Roman" w:cs="Times New Roman"/>
          <w:sz w:val="28"/>
          <w:szCs w:val="28"/>
        </w:rPr>
      </w:pPr>
    </w:p>
    <w:p w:rsidR="00580E61" w:rsidRDefault="00580E61" w:rsidP="00580E61">
      <w:pPr>
        <w:pStyle w:val="a3"/>
        <w:spacing w:line="360" w:lineRule="auto"/>
        <w:jc w:val="center"/>
        <w:rPr>
          <w:rFonts w:ascii="Times New Roman" w:hAnsi="Times New Roman" w:cs="Times New Roman"/>
          <w:sz w:val="28"/>
          <w:szCs w:val="28"/>
        </w:rPr>
      </w:pPr>
    </w:p>
    <w:p w:rsidR="00580E61" w:rsidRDefault="00580E61" w:rsidP="00580E61">
      <w:pPr>
        <w:pStyle w:val="a3"/>
        <w:spacing w:line="360" w:lineRule="auto"/>
        <w:jc w:val="center"/>
        <w:rPr>
          <w:rFonts w:ascii="Times New Roman" w:hAnsi="Times New Roman" w:cs="Times New Roman"/>
          <w:sz w:val="28"/>
          <w:szCs w:val="28"/>
        </w:rPr>
      </w:pPr>
    </w:p>
    <w:p w:rsidR="00580E61" w:rsidRDefault="00580E61" w:rsidP="00580E61">
      <w:pPr>
        <w:pStyle w:val="a3"/>
        <w:spacing w:line="360" w:lineRule="auto"/>
        <w:jc w:val="center"/>
        <w:rPr>
          <w:rFonts w:ascii="Times New Roman" w:hAnsi="Times New Roman" w:cs="Times New Roman"/>
          <w:sz w:val="28"/>
          <w:szCs w:val="28"/>
        </w:rPr>
      </w:pPr>
    </w:p>
    <w:p w:rsidR="00580E61" w:rsidRDefault="00580E61" w:rsidP="00580E61">
      <w:pPr>
        <w:pStyle w:val="a3"/>
        <w:spacing w:line="360" w:lineRule="auto"/>
        <w:jc w:val="center"/>
        <w:rPr>
          <w:rFonts w:ascii="Times New Roman" w:hAnsi="Times New Roman" w:cs="Times New Roman"/>
          <w:sz w:val="28"/>
          <w:szCs w:val="28"/>
        </w:rPr>
      </w:pPr>
    </w:p>
    <w:p w:rsidR="00580E61" w:rsidRDefault="00580E61" w:rsidP="00580E61">
      <w:pPr>
        <w:pStyle w:val="a3"/>
        <w:spacing w:line="360" w:lineRule="auto"/>
        <w:jc w:val="center"/>
        <w:rPr>
          <w:rFonts w:ascii="Times New Roman" w:hAnsi="Times New Roman" w:cs="Times New Roman"/>
          <w:sz w:val="28"/>
          <w:szCs w:val="28"/>
        </w:rPr>
      </w:pPr>
    </w:p>
    <w:p w:rsidR="00580E61" w:rsidRDefault="00580E61" w:rsidP="00580E61">
      <w:pPr>
        <w:pStyle w:val="a3"/>
        <w:spacing w:line="360" w:lineRule="auto"/>
        <w:jc w:val="center"/>
        <w:rPr>
          <w:rFonts w:ascii="Times New Roman" w:hAnsi="Times New Roman" w:cs="Times New Roman"/>
          <w:sz w:val="28"/>
          <w:szCs w:val="28"/>
        </w:rPr>
      </w:pPr>
    </w:p>
    <w:p w:rsidR="00580E61" w:rsidRDefault="00580E61" w:rsidP="00580E61">
      <w:pPr>
        <w:pStyle w:val="a3"/>
        <w:spacing w:line="360" w:lineRule="auto"/>
        <w:jc w:val="center"/>
        <w:rPr>
          <w:rFonts w:ascii="Times New Roman" w:hAnsi="Times New Roman" w:cs="Times New Roman"/>
          <w:sz w:val="28"/>
          <w:szCs w:val="28"/>
        </w:rPr>
      </w:pPr>
    </w:p>
    <w:p w:rsidR="00580E61" w:rsidRDefault="00580E61" w:rsidP="00580E61">
      <w:pPr>
        <w:pStyle w:val="a3"/>
        <w:spacing w:line="360" w:lineRule="auto"/>
        <w:jc w:val="center"/>
        <w:rPr>
          <w:rFonts w:ascii="Times New Roman" w:hAnsi="Times New Roman" w:cs="Times New Roman"/>
          <w:sz w:val="28"/>
          <w:szCs w:val="28"/>
        </w:rPr>
      </w:pPr>
    </w:p>
    <w:p w:rsidR="00580E61" w:rsidRDefault="00580E61" w:rsidP="00580E61">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с. Угра, 2017 г.</w:t>
      </w:r>
    </w:p>
    <w:sdt>
      <w:sdtPr>
        <w:rPr>
          <w:rFonts w:asciiTheme="minorHAnsi" w:eastAsiaTheme="minorHAnsi" w:hAnsiTheme="minorHAnsi" w:cstheme="minorBidi"/>
          <w:color w:val="auto"/>
          <w:sz w:val="22"/>
          <w:szCs w:val="22"/>
          <w:lang w:eastAsia="en-US"/>
        </w:rPr>
        <w:id w:val="-548541649"/>
        <w:docPartObj>
          <w:docPartGallery w:val="Table of Contents"/>
          <w:docPartUnique/>
        </w:docPartObj>
      </w:sdtPr>
      <w:sdtEndPr>
        <w:rPr>
          <w:b/>
          <w:bCs/>
        </w:rPr>
      </w:sdtEndPr>
      <w:sdtContent>
        <w:p w:rsidR="00C905AE" w:rsidRDefault="00C905AE">
          <w:pPr>
            <w:pStyle w:val="a6"/>
          </w:pPr>
          <w:r>
            <w:t>Оглавление</w:t>
          </w:r>
        </w:p>
        <w:p w:rsidR="00F67AE6" w:rsidRDefault="00C905AE">
          <w:pPr>
            <w:pStyle w:val="11"/>
            <w:tabs>
              <w:tab w:val="left" w:pos="440"/>
              <w:tab w:val="right" w:leader="dot" w:pos="9345"/>
            </w:tabs>
            <w:rPr>
              <w:rFonts w:eastAsiaTheme="minorEastAsia"/>
              <w:noProof/>
              <w:lang w:eastAsia="ru-RU"/>
            </w:rPr>
          </w:pPr>
          <w:r>
            <w:fldChar w:fldCharType="begin"/>
          </w:r>
          <w:r>
            <w:instrText xml:space="preserve"> TOC \o "1-3" \h \z \u </w:instrText>
          </w:r>
          <w:r>
            <w:fldChar w:fldCharType="separate"/>
          </w:r>
          <w:hyperlink w:anchor="_Toc479693033" w:history="1">
            <w:r w:rsidR="00F67AE6" w:rsidRPr="006D6CF4">
              <w:rPr>
                <w:rStyle w:val="a7"/>
                <w:rFonts w:ascii="Times New Roman" w:hAnsi="Times New Roman" w:cs="Times New Roman"/>
                <w:noProof/>
              </w:rPr>
              <w:t>1.</w:t>
            </w:r>
            <w:r w:rsidR="00F67AE6">
              <w:rPr>
                <w:rFonts w:eastAsiaTheme="minorEastAsia"/>
                <w:noProof/>
                <w:lang w:eastAsia="ru-RU"/>
              </w:rPr>
              <w:tab/>
            </w:r>
            <w:r w:rsidR="00F67AE6" w:rsidRPr="006D6CF4">
              <w:rPr>
                <w:rStyle w:val="a7"/>
                <w:rFonts w:ascii="Times New Roman" w:hAnsi="Times New Roman" w:cs="Times New Roman"/>
                <w:noProof/>
              </w:rPr>
              <w:t>ПАСПОРТ ПРОГРАММЫ</w:t>
            </w:r>
            <w:r w:rsidR="00F67AE6">
              <w:rPr>
                <w:noProof/>
                <w:webHidden/>
              </w:rPr>
              <w:tab/>
            </w:r>
            <w:r w:rsidR="00F67AE6">
              <w:rPr>
                <w:noProof/>
                <w:webHidden/>
              </w:rPr>
              <w:fldChar w:fldCharType="begin"/>
            </w:r>
            <w:r w:rsidR="00F67AE6">
              <w:rPr>
                <w:noProof/>
                <w:webHidden/>
              </w:rPr>
              <w:instrText xml:space="preserve"> PAGEREF _Toc479693033 \h </w:instrText>
            </w:r>
            <w:r w:rsidR="00F67AE6">
              <w:rPr>
                <w:noProof/>
                <w:webHidden/>
              </w:rPr>
            </w:r>
            <w:r w:rsidR="00F67AE6">
              <w:rPr>
                <w:noProof/>
                <w:webHidden/>
              </w:rPr>
              <w:fldChar w:fldCharType="separate"/>
            </w:r>
            <w:r w:rsidR="00F67AE6">
              <w:rPr>
                <w:noProof/>
                <w:webHidden/>
              </w:rPr>
              <w:t>3</w:t>
            </w:r>
            <w:r w:rsidR="00F67AE6">
              <w:rPr>
                <w:noProof/>
                <w:webHidden/>
              </w:rPr>
              <w:fldChar w:fldCharType="end"/>
            </w:r>
          </w:hyperlink>
        </w:p>
        <w:p w:rsidR="00F67AE6" w:rsidRDefault="009D090F">
          <w:pPr>
            <w:pStyle w:val="11"/>
            <w:tabs>
              <w:tab w:val="left" w:pos="440"/>
              <w:tab w:val="right" w:leader="dot" w:pos="9345"/>
            </w:tabs>
            <w:rPr>
              <w:rFonts w:eastAsiaTheme="minorEastAsia"/>
              <w:noProof/>
              <w:lang w:eastAsia="ru-RU"/>
            </w:rPr>
          </w:pPr>
          <w:hyperlink w:anchor="_Toc479693034" w:history="1">
            <w:r w:rsidR="00F67AE6" w:rsidRPr="006D6CF4">
              <w:rPr>
                <w:rStyle w:val="a7"/>
                <w:rFonts w:ascii="Times New Roman" w:hAnsi="Times New Roman" w:cs="Times New Roman"/>
                <w:noProof/>
              </w:rPr>
              <w:t>2.</w:t>
            </w:r>
            <w:r w:rsidR="00F67AE6">
              <w:rPr>
                <w:rFonts w:eastAsiaTheme="minorEastAsia"/>
                <w:noProof/>
                <w:lang w:eastAsia="ru-RU"/>
              </w:rPr>
              <w:tab/>
            </w:r>
            <w:r w:rsidR="00F67AE6" w:rsidRPr="006D6CF4">
              <w:rPr>
                <w:rStyle w:val="a7"/>
                <w:rFonts w:ascii="Times New Roman" w:hAnsi="Times New Roman" w:cs="Times New Roman"/>
                <w:noProof/>
              </w:rPr>
              <w:t>ХАРАКТЕРИСТИКА СУЩЕСТВУЮЩЕГО СОСТОЯНИЯ КОММУНАЛЬНОЙ ИНФРАСТРУКТУРЫ</w:t>
            </w:r>
            <w:r w:rsidR="00F67AE6">
              <w:rPr>
                <w:noProof/>
                <w:webHidden/>
              </w:rPr>
              <w:tab/>
            </w:r>
            <w:r w:rsidR="00F67AE6">
              <w:rPr>
                <w:noProof/>
                <w:webHidden/>
              </w:rPr>
              <w:fldChar w:fldCharType="begin"/>
            </w:r>
            <w:r w:rsidR="00F67AE6">
              <w:rPr>
                <w:noProof/>
                <w:webHidden/>
              </w:rPr>
              <w:instrText xml:space="preserve"> PAGEREF _Toc479693034 \h </w:instrText>
            </w:r>
            <w:r w:rsidR="00F67AE6">
              <w:rPr>
                <w:noProof/>
                <w:webHidden/>
              </w:rPr>
            </w:r>
            <w:r w:rsidR="00F67AE6">
              <w:rPr>
                <w:noProof/>
                <w:webHidden/>
              </w:rPr>
              <w:fldChar w:fldCharType="separate"/>
            </w:r>
            <w:r w:rsidR="00F67AE6">
              <w:rPr>
                <w:noProof/>
                <w:webHidden/>
              </w:rPr>
              <w:t>5</w:t>
            </w:r>
            <w:r w:rsidR="00F67AE6">
              <w:rPr>
                <w:noProof/>
                <w:webHidden/>
              </w:rPr>
              <w:fldChar w:fldCharType="end"/>
            </w:r>
          </w:hyperlink>
        </w:p>
        <w:p w:rsidR="00F67AE6" w:rsidRDefault="009D090F">
          <w:pPr>
            <w:pStyle w:val="2"/>
            <w:tabs>
              <w:tab w:val="left" w:pos="880"/>
              <w:tab w:val="right" w:leader="dot" w:pos="9345"/>
            </w:tabs>
            <w:rPr>
              <w:noProof/>
            </w:rPr>
          </w:pPr>
          <w:hyperlink w:anchor="_Toc479693035" w:history="1">
            <w:r w:rsidR="00F67AE6" w:rsidRPr="006D6CF4">
              <w:rPr>
                <w:rStyle w:val="a7"/>
                <w:rFonts w:ascii="Times New Roman" w:hAnsi="Times New Roman" w:cs="Times New Roman"/>
                <w:noProof/>
              </w:rPr>
              <w:t>2.1.</w:t>
            </w:r>
            <w:r w:rsidR="00F67AE6">
              <w:rPr>
                <w:noProof/>
              </w:rPr>
              <w:tab/>
            </w:r>
            <w:r w:rsidR="00F67AE6" w:rsidRPr="006D6CF4">
              <w:rPr>
                <w:rStyle w:val="a7"/>
                <w:rFonts w:ascii="Times New Roman" w:hAnsi="Times New Roman" w:cs="Times New Roman"/>
                <w:noProof/>
              </w:rPr>
              <w:t>КРАТКИЙ АНАЛИЗ СУЩЕСТВУЮЩЕГО СОСТОЯНИЯ КАЖДОЙ ИЗ СИСТЕМ РЕСУРСОСНАБЖЕНИЯ (СИСТЕМЫ ЭЛЕКТРОСНАБЖЕНИЯ, ТЕПЛОСНАБЖЕНИЯ, ВОДОСНАБЖЕНИЯ, ВОДООТВЕДЕНИЯ, СБОРА И УТИЛИЗАЦИИ ТБО, ГАЗОСНАБЖЕНИЯ)</w:t>
            </w:r>
            <w:r w:rsidR="00F67AE6">
              <w:rPr>
                <w:noProof/>
                <w:webHidden/>
              </w:rPr>
              <w:tab/>
            </w:r>
            <w:r w:rsidR="00F67AE6">
              <w:rPr>
                <w:noProof/>
                <w:webHidden/>
              </w:rPr>
              <w:fldChar w:fldCharType="begin"/>
            </w:r>
            <w:r w:rsidR="00F67AE6">
              <w:rPr>
                <w:noProof/>
                <w:webHidden/>
              </w:rPr>
              <w:instrText xml:space="preserve"> PAGEREF _Toc479693035 \h </w:instrText>
            </w:r>
            <w:r w:rsidR="00F67AE6">
              <w:rPr>
                <w:noProof/>
                <w:webHidden/>
              </w:rPr>
            </w:r>
            <w:r w:rsidR="00F67AE6">
              <w:rPr>
                <w:noProof/>
                <w:webHidden/>
              </w:rPr>
              <w:fldChar w:fldCharType="separate"/>
            </w:r>
            <w:r w:rsidR="00F67AE6">
              <w:rPr>
                <w:noProof/>
                <w:webHidden/>
              </w:rPr>
              <w:t>5</w:t>
            </w:r>
            <w:r w:rsidR="00F67AE6">
              <w:rPr>
                <w:noProof/>
                <w:webHidden/>
              </w:rPr>
              <w:fldChar w:fldCharType="end"/>
            </w:r>
          </w:hyperlink>
        </w:p>
        <w:p w:rsidR="00F67AE6" w:rsidRDefault="009D090F">
          <w:pPr>
            <w:pStyle w:val="2"/>
            <w:tabs>
              <w:tab w:val="left" w:pos="880"/>
              <w:tab w:val="right" w:leader="dot" w:pos="9345"/>
            </w:tabs>
            <w:rPr>
              <w:noProof/>
            </w:rPr>
          </w:pPr>
          <w:hyperlink w:anchor="_Toc479693036" w:history="1">
            <w:r w:rsidR="00F67AE6" w:rsidRPr="006D6CF4">
              <w:rPr>
                <w:rStyle w:val="a7"/>
                <w:rFonts w:ascii="Times New Roman" w:hAnsi="Times New Roman" w:cs="Times New Roman"/>
                <w:noProof/>
              </w:rPr>
              <w:t>2.2.</w:t>
            </w:r>
            <w:r w:rsidR="00F67AE6">
              <w:rPr>
                <w:noProof/>
              </w:rPr>
              <w:tab/>
            </w:r>
            <w:r w:rsidR="00F67AE6" w:rsidRPr="006D6CF4">
              <w:rPr>
                <w:rStyle w:val="a7"/>
                <w:rFonts w:ascii="Times New Roman" w:hAnsi="Times New Roman" w:cs="Times New Roman"/>
                <w:noProof/>
              </w:rPr>
              <w:t>КРАТКИЙ АНАЛИЗ СОСТОЯНИЯ УСТАНОВКИ ПРИБОРОВ УЧЕТА И ЭНЕРГОРЕСУРСОСБЕРЕЖЕНИЯ У ПОТРЕБИТЕЛЕЙ</w:t>
            </w:r>
            <w:r w:rsidR="00F67AE6">
              <w:rPr>
                <w:noProof/>
                <w:webHidden/>
              </w:rPr>
              <w:tab/>
            </w:r>
            <w:r w:rsidR="00F67AE6">
              <w:rPr>
                <w:noProof/>
                <w:webHidden/>
              </w:rPr>
              <w:fldChar w:fldCharType="begin"/>
            </w:r>
            <w:r w:rsidR="00F67AE6">
              <w:rPr>
                <w:noProof/>
                <w:webHidden/>
              </w:rPr>
              <w:instrText xml:space="preserve"> PAGEREF _Toc479693036 \h </w:instrText>
            </w:r>
            <w:r w:rsidR="00F67AE6">
              <w:rPr>
                <w:noProof/>
                <w:webHidden/>
              </w:rPr>
            </w:r>
            <w:r w:rsidR="00F67AE6">
              <w:rPr>
                <w:noProof/>
                <w:webHidden/>
              </w:rPr>
              <w:fldChar w:fldCharType="separate"/>
            </w:r>
            <w:r w:rsidR="00F67AE6">
              <w:rPr>
                <w:noProof/>
                <w:webHidden/>
              </w:rPr>
              <w:t>14</w:t>
            </w:r>
            <w:r w:rsidR="00F67AE6">
              <w:rPr>
                <w:noProof/>
                <w:webHidden/>
              </w:rPr>
              <w:fldChar w:fldCharType="end"/>
            </w:r>
          </w:hyperlink>
        </w:p>
        <w:p w:rsidR="00F67AE6" w:rsidRDefault="009D090F">
          <w:pPr>
            <w:pStyle w:val="11"/>
            <w:tabs>
              <w:tab w:val="left" w:pos="440"/>
              <w:tab w:val="right" w:leader="dot" w:pos="9345"/>
            </w:tabs>
            <w:rPr>
              <w:rFonts w:eastAsiaTheme="minorEastAsia"/>
              <w:noProof/>
              <w:lang w:eastAsia="ru-RU"/>
            </w:rPr>
          </w:pPr>
          <w:hyperlink w:anchor="_Toc479693037" w:history="1">
            <w:r w:rsidR="00F67AE6" w:rsidRPr="006D6CF4">
              <w:rPr>
                <w:rStyle w:val="a7"/>
                <w:rFonts w:ascii="Times New Roman" w:hAnsi="Times New Roman" w:cs="Times New Roman"/>
                <w:noProof/>
              </w:rPr>
              <w:t>3.</w:t>
            </w:r>
            <w:r w:rsidR="00F67AE6">
              <w:rPr>
                <w:rFonts w:eastAsiaTheme="minorEastAsia"/>
                <w:noProof/>
                <w:lang w:eastAsia="ru-RU"/>
              </w:rPr>
              <w:tab/>
            </w:r>
            <w:r w:rsidR="00F67AE6" w:rsidRPr="006D6CF4">
              <w:rPr>
                <w:rStyle w:val="a7"/>
                <w:rFonts w:ascii="Times New Roman" w:hAnsi="Times New Roman" w:cs="Times New Roman"/>
                <w:noProof/>
              </w:rPr>
              <w:t>ПЕРСПЕКТИВЫ РАЗВИТИЯ МУНИЦИПАЛЬНОГО ОБРАЗОВАНИЯ И ПРОГНОЗ СПРОСА НА КОММУНАЛЬНЫЕ РЕСУРСЫ</w:t>
            </w:r>
            <w:r w:rsidR="00F67AE6">
              <w:rPr>
                <w:noProof/>
                <w:webHidden/>
              </w:rPr>
              <w:tab/>
            </w:r>
            <w:r w:rsidR="00F67AE6">
              <w:rPr>
                <w:noProof/>
                <w:webHidden/>
              </w:rPr>
              <w:fldChar w:fldCharType="begin"/>
            </w:r>
            <w:r w:rsidR="00F67AE6">
              <w:rPr>
                <w:noProof/>
                <w:webHidden/>
              </w:rPr>
              <w:instrText xml:space="preserve"> PAGEREF _Toc479693037 \h </w:instrText>
            </w:r>
            <w:r w:rsidR="00F67AE6">
              <w:rPr>
                <w:noProof/>
                <w:webHidden/>
              </w:rPr>
            </w:r>
            <w:r w:rsidR="00F67AE6">
              <w:rPr>
                <w:noProof/>
                <w:webHidden/>
              </w:rPr>
              <w:fldChar w:fldCharType="separate"/>
            </w:r>
            <w:r w:rsidR="00F67AE6">
              <w:rPr>
                <w:noProof/>
                <w:webHidden/>
              </w:rPr>
              <w:t>14</w:t>
            </w:r>
            <w:r w:rsidR="00F67AE6">
              <w:rPr>
                <w:noProof/>
                <w:webHidden/>
              </w:rPr>
              <w:fldChar w:fldCharType="end"/>
            </w:r>
          </w:hyperlink>
        </w:p>
        <w:p w:rsidR="00F67AE6" w:rsidRDefault="009D090F">
          <w:pPr>
            <w:pStyle w:val="2"/>
            <w:tabs>
              <w:tab w:val="left" w:pos="880"/>
              <w:tab w:val="right" w:leader="dot" w:pos="9345"/>
            </w:tabs>
            <w:rPr>
              <w:noProof/>
            </w:rPr>
          </w:pPr>
          <w:hyperlink w:anchor="_Toc479693038" w:history="1">
            <w:r w:rsidR="00F67AE6" w:rsidRPr="006D6CF4">
              <w:rPr>
                <w:rStyle w:val="a7"/>
                <w:rFonts w:ascii="Times New Roman" w:hAnsi="Times New Roman" w:cs="Times New Roman"/>
                <w:noProof/>
              </w:rPr>
              <w:t>3.1.</w:t>
            </w:r>
            <w:r w:rsidR="00F67AE6">
              <w:rPr>
                <w:noProof/>
              </w:rPr>
              <w:tab/>
            </w:r>
            <w:r w:rsidR="00F67AE6" w:rsidRPr="006D6CF4">
              <w:rPr>
                <w:rStyle w:val="a7"/>
                <w:rFonts w:ascii="Times New Roman" w:hAnsi="Times New Roman" w:cs="Times New Roman"/>
                <w:noProof/>
              </w:rPr>
              <w:t>КОЛИЧЕСТВЕННОЕ ОПРЕДЕЛЕНИЕ ПЕРСПЕКТИВНЫХ ПОКАЗАТЕЛЕЙ</w:t>
            </w:r>
            <w:r w:rsidR="00F67AE6">
              <w:rPr>
                <w:noProof/>
                <w:webHidden/>
              </w:rPr>
              <w:tab/>
            </w:r>
            <w:r w:rsidR="00F67AE6">
              <w:rPr>
                <w:noProof/>
                <w:webHidden/>
              </w:rPr>
              <w:fldChar w:fldCharType="begin"/>
            </w:r>
            <w:r w:rsidR="00F67AE6">
              <w:rPr>
                <w:noProof/>
                <w:webHidden/>
              </w:rPr>
              <w:instrText xml:space="preserve"> PAGEREF _Toc479693038 \h </w:instrText>
            </w:r>
            <w:r w:rsidR="00F67AE6">
              <w:rPr>
                <w:noProof/>
                <w:webHidden/>
              </w:rPr>
            </w:r>
            <w:r w:rsidR="00F67AE6">
              <w:rPr>
                <w:noProof/>
                <w:webHidden/>
              </w:rPr>
              <w:fldChar w:fldCharType="separate"/>
            </w:r>
            <w:r w:rsidR="00F67AE6">
              <w:rPr>
                <w:noProof/>
                <w:webHidden/>
              </w:rPr>
              <w:t>14</w:t>
            </w:r>
            <w:r w:rsidR="00F67AE6">
              <w:rPr>
                <w:noProof/>
                <w:webHidden/>
              </w:rPr>
              <w:fldChar w:fldCharType="end"/>
            </w:r>
          </w:hyperlink>
        </w:p>
        <w:p w:rsidR="00F67AE6" w:rsidRDefault="009D090F">
          <w:pPr>
            <w:pStyle w:val="2"/>
            <w:tabs>
              <w:tab w:val="left" w:pos="880"/>
              <w:tab w:val="right" w:leader="dot" w:pos="9345"/>
            </w:tabs>
            <w:rPr>
              <w:noProof/>
            </w:rPr>
          </w:pPr>
          <w:hyperlink w:anchor="_Toc479693039" w:history="1">
            <w:r w:rsidR="00F67AE6" w:rsidRPr="006D6CF4">
              <w:rPr>
                <w:rStyle w:val="a7"/>
                <w:rFonts w:ascii="Times New Roman" w:hAnsi="Times New Roman" w:cs="Times New Roman"/>
                <w:noProof/>
              </w:rPr>
              <w:t>3.2.</w:t>
            </w:r>
            <w:r w:rsidR="00F67AE6">
              <w:rPr>
                <w:noProof/>
              </w:rPr>
              <w:tab/>
            </w:r>
            <w:r w:rsidR="00F67AE6" w:rsidRPr="006D6CF4">
              <w:rPr>
                <w:rStyle w:val="a7"/>
                <w:rFonts w:ascii="Times New Roman" w:hAnsi="Times New Roman" w:cs="Times New Roman"/>
                <w:noProof/>
              </w:rPr>
              <w:t>ПРОГНОЗ СПРОСА НА КОММУНАЛЬНЫЕ РЕСУРСЫ</w:t>
            </w:r>
            <w:r w:rsidR="00F67AE6">
              <w:rPr>
                <w:noProof/>
                <w:webHidden/>
              </w:rPr>
              <w:tab/>
            </w:r>
            <w:r w:rsidR="00F67AE6">
              <w:rPr>
                <w:noProof/>
                <w:webHidden/>
              </w:rPr>
              <w:fldChar w:fldCharType="begin"/>
            </w:r>
            <w:r w:rsidR="00F67AE6">
              <w:rPr>
                <w:noProof/>
                <w:webHidden/>
              </w:rPr>
              <w:instrText xml:space="preserve"> PAGEREF _Toc479693039 \h </w:instrText>
            </w:r>
            <w:r w:rsidR="00F67AE6">
              <w:rPr>
                <w:noProof/>
                <w:webHidden/>
              </w:rPr>
            </w:r>
            <w:r w:rsidR="00F67AE6">
              <w:rPr>
                <w:noProof/>
                <w:webHidden/>
              </w:rPr>
              <w:fldChar w:fldCharType="separate"/>
            </w:r>
            <w:r w:rsidR="00F67AE6">
              <w:rPr>
                <w:noProof/>
                <w:webHidden/>
              </w:rPr>
              <w:t>16</w:t>
            </w:r>
            <w:r w:rsidR="00F67AE6">
              <w:rPr>
                <w:noProof/>
                <w:webHidden/>
              </w:rPr>
              <w:fldChar w:fldCharType="end"/>
            </w:r>
          </w:hyperlink>
        </w:p>
        <w:p w:rsidR="00F67AE6" w:rsidRDefault="009D090F">
          <w:pPr>
            <w:pStyle w:val="11"/>
            <w:tabs>
              <w:tab w:val="left" w:pos="440"/>
              <w:tab w:val="right" w:leader="dot" w:pos="9345"/>
            </w:tabs>
            <w:rPr>
              <w:rFonts w:eastAsiaTheme="minorEastAsia"/>
              <w:noProof/>
              <w:lang w:eastAsia="ru-RU"/>
            </w:rPr>
          </w:pPr>
          <w:hyperlink w:anchor="_Toc479693040" w:history="1">
            <w:r w:rsidR="00F67AE6" w:rsidRPr="006D6CF4">
              <w:rPr>
                <w:rStyle w:val="a7"/>
                <w:rFonts w:ascii="Times New Roman" w:hAnsi="Times New Roman" w:cs="Times New Roman"/>
                <w:noProof/>
              </w:rPr>
              <w:t>4.</w:t>
            </w:r>
            <w:r w:rsidR="00F67AE6">
              <w:rPr>
                <w:rFonts w:eastAsiaTheme="minorEastAsia"/>
                <w:noProof/>
                <w:lang w:eastAsia="ru-RU"/>
              </w:rPr>
              <w:tab/>
            </w:r>
            <w:r w:rsidR="00F67AE6" w:rsidRPr="006D6CF4">
              <w:rPr>
                <w:rStyle w:val="a7"/>
                <w:rFonts w:ascii="Times New Roman" w:hAnsi="Times New Roman" w:cs="Times New Roman"/>
                <w:noProof/>
              </w:rPr>
              <w:t>ЦЕЛЕВЫЕ ПОКАЗАТЕЛИ РАЗВИТИЯ КОММУНАЛЬНОЙ ИНФРАСТРУКТУРЫ</w:t>
            </w:r>
            <w:r w:rsidR="00F67AE6">
              <w:rPr>
                <w:noProof/>
                <w:webHidden/>
              </w:rPr>
              <w:tab/>
            </w:r>
            <w:r w:rsidR="00F67AE6">
              <w:rPr>
                <w:noProof/>
                <w:webHidden/>
              </w:rPr>
              <w:fldChar w:fldCharType="begin"/>
            </w:r>
            <w:r w:rsidR="00F67AE6">
              <w:rPr>
                <w:noProof/>
                <w:webHidden/>
              </w:rPr>
              <w:instrText xml:space="preserve"> PAGEREF _Toc479693040 \h </w:instrText>
            </w:r>
            <w:r w:rsidR="00F67AE6">
              <w:rPr>
                <w:noProof/>
                <w:webHidden/>
              </w:rPr>
            </w:r>
            <w:r w:rsidR="00F67AE6">
              <w:rPr>
                <w:noProof/>
                <w:webHidden/>
              </w:rPr>
              <w:fldChar w:fldCharType="separate"/>
            </w:r>
            <w:r w:rsidR="00F67AE6">
              <w:rPr>
                <w:noProof/>
                <w:webHidden/>
              </w:rPr>
              <w:t>18</w:t>
            </w:r>
            <w:r w:rsidR="00F67AE6">
              <w:rPr>
                <w:noProof/>
                <w:webHidden/>
              </w:rPr>
              <w:fldChar w:fldCharType="end"/>
            </w:r>
          </w:hyperlink>
        </w:p>
        <w:p w:rsidR="00F67AE6" w:rsidRDefault="009D090F">
          <w:pPr>
            <w:pStyle w:val="11"/>
            <w:tabs>
              <w:tab w:val="left" w:pos="440"/>
              <w:tab w:val="right" w:leader="dot" w:pos="9345"/>
            </w:tabs>
            <w:rPr>
              <w:rFonts w:eastAsiaTheme="minorEastAsia"/>
              <w:noProof/>
              <w:lang w:eastAsia="ru-RU"/>
            </w:rPr>
          </w:pPr>
          <w:hyperlink w:anchor="_Toc479693041" w:history="1">
            <w:r w:rsidR="00F67AE6" w:rsidRPr="006D6CF4">
              <w:rPr>
                <w:rStyle w:val="a7"/>
                <w:rFonts w:ascii="Times New Roman" w:hAnsi="Times New Roman" w:cs="Times New Roman"/>
                <w:noProof/>
              </w:rPr>
              <w:t>5.</w:t>
            </w:r>
            <w:r w:rsidR="00F67AE6">
              <w:rPr>
                <w:rFonts w:eastAsiaTheme="minorEastAsia"/>
                <w:noProof/>
                <w:lang w:eastAsia="ru-RU"/>
              </w:rPr>
              <w:tab/>
            </w:r>
            <w:r w:rsidR="00F67AE6" w:rsidRPr="006D6CF4">
              <w:rPr>
                <w:rStyle w:val="a7"/>
                <w:rFonts w:ascii="Times New Roman" w:hAnsi="Times New Roman" w:cs="Times New Roman"/>
                <w:noProof/>
              </w:rPr>
              <w:t>ПРОГРАММА ИНВЕСТИЦИОННЫХ ПРОЕКТОВ, ОБЕСПЕЧИВАЮЩИХ ДОСТИЖЕНИЕ ЦЕЛЕВЫХ ПОКАЗАТЕЛЕЙ</w:t>
            </w:r>
            <w:r w:rsidR="00F67AE6">
              <w:rPr>
                <w:noProof/>
                <w:webHidden/>
              </w:rPr>
              <w:tab/>
            </w:r>
            <w:r w:rsidR="00F67AE6">
              <w:rPr>
                <w:noProof/>
                <w:webHidden/>
              </w:rPr>
              <w:fldChar w:fldCharType="begin"/>
            </w:r>
            <w:r w:rsidR="00F67AE6">
              <w:rPr>
                <w:noProof/>
                <w:webHidden/>
              </w:rPr>
              <w:instrText xml:space="preserve"> PAGEREF _Toc479693041 \h </w:instrText>
            </w:r>
            <w:r w:rsidR="00F67AE6">
              <w:rPr>
                <w:noProof/>
                <w:webHidden/>
              </w:rPr>
            </w:r>
            <w:r w:rsidR="00F67AE6">
              <w:rPr>
                <w:noProof/>
                <w:webHidden/>
              </w:rPr>
              <w:fldChar w:fldCharType="separate"/>
            </w:r>
            <w:r w:rsidR="00F67AE6">
              <w:rPr>
                <w:noProof/>
                <w:webHidden/>
              </w:rPr>
              <w:t>22</w:t>
            </w:r>
            <w:r w:rsidR="00F67AE6">
              <w:rPr>
                <w:noProof/>
                <w:webHidden/>
              </w:rPr>
              <w:fldChar w:fldCharType="end"/>
            </w:r>
          </w:hyperlink>
        </w:p>
        <w:p w:rsidR="00F67AE6" w:rsidRDefault="009D090F">
          <w:pPr>
            <w:pStyle w:val="2"/>
            <w:tabs>
              <w:tab w:val="left" w:pos="880"/>
              <w:tab w:val="right" w:leader="dot" w:pos="9345"/>
            </w:tabs>
            <w:rPr>
              <w:noProof/>
            </w:rPr>
          </w:pPr>
          <w:hyperlink w:anchor="_Toc479693042" w:history="1">
            <w:r w:rsidR="00F67AE6" w:rsidRPr="006D6CF4">
              <w:rPr>
                <w:rStyle w:val="a7"/>
                <w:rFonts w:ascii="Times New Roman" w:hAnsi="Times New Roman" w:cs="Times New Roman"/>
                <w:noProof/>
              </w:rPr>
              <w:t>5.1.</w:t>
            </w:r>
            <w:r w:rsidR="00F67AE6">
              <w:rPr>
                <w:noProof/>
              </w:rPr>
              <w:tab/>
            </w:r>
            <w:r w:rsidR="00F67AE6" w:rsidRPr="006D6CF4">
              <w:rPr>
                <w:rStyle w:val="a7"/>
                <w:rFonts w:ascii="Times New Roman" w:hAnsi="Times New Roman" w:cs="Times New Roman"/>
                <w:noProof/>
              </w:rPr>
              <w:t>ЭЛЕКТРОСНАБЖЕНИЕ.</w:t>
            </w:r>
            <w:r w:rsidR="00F67AE6">
              <w:rPr>
                <w:noProof/>
                <w:webHidden/>
              </w:rPr>
              <w:tab/>
            </w:r>
            <w:r w:rsidR="00F67AE6">
              <w:rPr>
                <w:noProof/>
                <w:webHidden/>
              </w:rPr>
              <w:fldChar w:fldCharType="begin"/>
            </w:r>
            <w:r w:rsidR="00F67AE6">
              <w:rPr>
                <w:noProof/>
                <w:webHidden/>
              </w:rPr>
              <w:instrText xml:space="preserve"> PAGEREF _Toc479693042 \h </w:instrText>
            </w:r>
            <w:r w:rsidR="00F67AE6">
              <w:rPr>
                <w:noProof/>
                <w:webHidden/>
              </w:rPr>
            </w:r>
            <w:r w:rsidR="00F67AE6">
              <w:rPr>
                <w:noProof/>
                <w:webHidden/>
              </w:rPr>
              <w:fldChar w:fldCharType="separate"/>
            </w:r>
            <w:r w:rsidR="00F67AE6">
              <w:rPr>
                <w:noProof/>
                <w:webHidden/>
              </w:rPr>
              <w:t>23</w:t>
            </w:r>
            <w:r w:rsidR="00F67AE6">
              <w:rPr>
                <w:noProof/>
                <w:webHidden/>
              </w:rPr>
              <w:fldChar w:fldCharType="end"/>
            </w:r>
          </w:hyperlink>
        </w:p>
        <w:p w:rsidR="00F67AE6" w:rsidRDefault="009D090F">
          <w:pPr>
            <w:pStyle w:val="2"/>
            <w:tabs>
              <w:tab w:val="left" w:pos="880"/>
              <w:tab w:val="right" w:leader="dot" w:pos="9345"/>
            </w:tabs>
            <w:rPr>
              <w:noProof/>
            </w:rPr>
          </w:pPr>
          <w:hyperlink w:anchor="_Toc479693043" w:history="1">
            <w:r w:rsidR="00F67AE6" w:rsidRPr="006D6CF4">
              <w:rPr>
                <w:rStyle w:val="a7"/>
                <w:rFonts w:ascii="Times New Roman" w:hAnsi="Times New Roman" w:cs="Times New Roman"/>
                <w:noProof/>
              </w:rPr>
              <w:t>5.2.</w:t>
            </w:r>
            <w:r w:rsidR="00F67AE6">
              <w:rPr>
                <w:noProof/>
              </w:rPr>
              <w:tab/>
            </w:r>
            <w:r w:rsidR="00F67AE6" w:rsidRPr="006D6CF4">
              <w:rPr>
                <w:rStyle w:val="a7"/>
                <w:rFonts w:ascii="Times New Roman" w:hAnsi="Times New Roman" w:cs="Times New Roman"/>
                <w:noProof/>
              </w:rPr>
              <w:t>ТЕПЛОСНАБЖЕНИЕ.</w:t>
            </w:r>
            <w:r w:rsidR="00F67AE6">
              <w:rPr>
                <w:noProof/>
                <w:webHidden/>
              </w:rPr>
              <w:tab/>
            </w:r>
            <w:r w:rsidR="00F67AE6">
              <w:rPr>
                <w:noProof/>
                <w:webHidden/>
              </w:rPr>
              <w:fldChar w:fldCharType="begin"/>
            </w:r>
            <w:r w:rsidR="00F67AE6">
              <w:rPr>
                <w:noProof/>
                <w:webHidden/>
              </w:rPr>
              <w:instrText xml:space="preserve"> PAGEREF _Toc479693043 \h </w:instrText>
            </w:r>
            <w:r w:rsidR="00F67AE6">
              <w:rPr>
                <w:noProof/>
                <w:webHidden/>
              </w:rPr>
            </w:r>
            <w:r w:rsidR="00F67AE6">
              <w:rPr>
                <w:noProof/>
                <w:webHidden/>
              </w:rPr>
              <w:fldChar w:fldCharType="separate"/>
            </w:r>
            <w:r w:rsidR="00F67AE6">
              <w:rPr>
                <w:noProof/>
                <w:webHidden/>
              </w:rPr>
              <w:t>23</w:t>
            </w:r>
            <w:r w:rsidR="00F67AE6">
              <w:rPr>
                <w:noProof/>
                <w:webHidden/>
              </w:rPr>
              <w:fldChar w:fldCharType="end"/>
            </w:r>
          </w:hyperlink>
        </w:p>
        <w:p w:rsidR="00F67AE6" w:rsidRDefault="009D090F">
          <w:pPr>
            <w:pStyle w:val="2"/>
            <w:tabs>
              <w:tab w:val="left" w:pos="880"/>
              <w:tab w:val="right" w:leader="dot" w:pos="9345"/>
            </w:tabs>
            <w:rPr>
              <w:noProof/>
            </w:rPr>
          </w:pPr>
          <w:hyperlink w:anchor="_Toc479693044" w:history="1">
            <w:r w:rsidR="00F67AE6" w:rsidRPr="006D6CF4">
              <w:rPr>
                <w:rStyle w:val="a7"/>
                <w:rFonts w:ascii="Times New Roman" w:hAnsi="Times New Roman" w:cs="Times New Roman"/>
                <w:noProof/>
              </w:rPr>
              <w:t>5.3.</w:t>
            </w:r>
            <w:r w:rsidR="00F67AE6">
              <w:rPr>
                <w:noProof/>
              </w:rPr>
              <w:tab/>
            </w:r>
            <w:r w:rsidR="00F67AE6" w:rsidRPr="006D6CF4">
              <w:rPr>
                <w:rStyle w:val="a7"/>
                <w:rFonts w:ascii="Times New Roman" w:hAnsi="Times New Roman" w:cs="Times New Roman"/>
                <w:noProof/>
              </w:rPr>
              <w:t>ВОДОСНАБЖЕНИЕ И ВОДООТВЕДЕНИЕ.</w:t>
            </w:r>
            <w:r w:rsidR="00F67AE6">
              <w:rPr>
                <w:noProof/>
                <w:webHidden/>
              </w:rPr>
              <w:tab/>
            </w:r>
            <w:r w:rsidR="00F67AE6">
              <w:rPr>
                <w:noProof/>
                <w:webHidden/>
              </w:rPr>
              <w:fldChar w:fldCharType="begin"/>
            </w:r>
            <w:r w:rsidR="00F67AE6">
              <w:rPr>
                <w:noProof/>
                <w:webHidden/>
              </w:rPr>
              <w:instrText xml:space="preserve"> PAGEREF _Toc479693044 \h </w:instrText>
            </w:r>
            <w:r w:rsidR="00F67AE6">
              <w:rPr>
                <w:noProof/>
                <w:webHidden/>
              </w:rPr>
            </w:r>
            <w:r w:rsidR="00F67AE6">
              <w:rPr>
                <w:noProof/>
                <w:webHidden/>
              </w:rPr>
              <w:fldChar w:fldCharType="separate"/>
            </w:r>
            <w:r w:rsidR="00F67AE6">
              <w:rPr>
                <w:noProof/>
                <w:webHidden/>
              </w:rPr>
              <w:t>24</w:t>
            </w:r>
            <w:r w:rsidR="00F67AE6">
              <w:rPr>
                <w:noProof/>
                <w:webHidden/>
              </w:rPr>
              <w:fldChar w:fldCharType="end"/>
            </w:r>
          </w:hyperlink>
        </w:p>
        <w:p w:rsidR="00F67AE6" w:rsidRDefault="009D090F">
          <w:pPr>
            <w:pStyle w:val="2"/>
            <w:tabs>
              <w:tab w:val="left" w:pos="880"/>
              <w:tab w:val="right" w:leader="dot" w:pos="9345"/>
            </w:tabs>
            <w:rPr>
              <w:noProof/>
            </w:rPr>
          </w:pPr>
          <w:hyperlink w:anchor="_Toc479693045" w:history="1">
            <w:r w:rsidR="00F67AE6" w:rsidRPr="006D6CF4">
              <w:rPr>
                <w:rStyle w:val="a7"/>
                <w:rFonts w:ascii="Times New Roman" w:hAnsi="Times New Roman" w:cs="Times New Roman"/>
                <w:noProof/>
              </w:rPr>
              <w:t>5.4.</w:t>
            </w:r>
            <w:r w:rsidR="00F67AE6">
              <w:rPr>
                <w:noProof/>
              </w:rPr>
              <w:tab/>
            </w:r>
            <w:r w:rsidR="00F67AE6" w:rsidRPr="006D6CF4">
              <w:rPr>
                <w:rStyle w:val="a7"/>
                <w:rFonts w:ascii="Times New Roman" w:hAnsi="Times New Roman" w:cs="Times New Roman"/>
                <w:noProof/>
              </w:rPr>
              <w:t>ГАЗОСНАБЖЕНИЕ.</w:t>
            </w:r>
            <w:r w:rsidR="00F67AE6">
              <w:rPr>
                <w:noProof/>
                <w:webHidden/>
              </w:rPr>
              <w:tab/>
            </w:r>
            <w:r w:rsidR="00F67AE6">
              <w:rPr>
                <w:noProof/>
                <w:webHidden/>
              </w:rPr>
              <w:fldChar w:fldCharType="begin"/>
            </w:r>
            <w:r w:rsidR="00F67AE6">
              <w:rPr>
                <w:noProof/>
                <w:webHidden/>
              </w:rPr>
              <w:instrText xml:space="preserve"> PAGEREF _Toc479693045 \h </w:instrText>
            </w:r>
            <w:r w:rsidR="00F67AE6">
              <w:rPr>
                <w:noProof/>
                <w:webHidden/>
              </w:rPr>
            </w:r>
            <w:r w:rsidR="00F67AE6">
              <w:rPr>
                <w:noProof/>
                <w:webHidden/>
              </w:rPr>
              <w:fldChar w:fldCharType="separate"/>
            </w:r>
            <w:r w:rsidR="00F67AE6">
              <w:rPr>
                <w:noProof/>
                <w:webHidden/>
              </w:rPr>
              <w:t>24</w:t>
            </w:r>
            <w:r w:rsidR="00F67AE6">
              <w:rPr>
                <w:noProof/>
                <w:webHidden/>
              </w:rPr>
              <w:fldChar w:fldCharType="end"/>
            </w:r>
          </w:hyperlink>
        </w:p>
        <w:p w:rsidR="00F67AE6" w:rsidRDefault="009D090F">
          <w:pPr>
            <w:pStyle w:val="2"/>
            <w:tabs>
              <w:tab w:val="left" w:pos="880"/>
              <w:tab w:val="right" w:leader="dot" w:pos="9345"/>
            </w:tabs>
            <w:rPr>
              <w:noProof/>
            </w:rPr>
          </w:pPr>
          <w:hyperlink w:anchor="_Toc479693046" w:history="1">
            <w:r w:rsidR="00F67AE6" w:rsidRPr="006D6CF4">
              <w:rPr>
                <w:rStyle w:val="a7"/>
                <w:rFonts w:ascii="Times New Roman" w:hAnsi="Times New Roman" w:cs="Times New Roman"/>
                <w:noProof/>
              </w:rPr>
              <w:t>5.5.</w:t>
            </w:r>
            <w:r w:rsidR="00F67AE6">
              <w:rPr>
                <w:noProof/>
              </w:rPr>
              <w:tab/>
            </w:r>
            <w:r w:rsidR="00F67AE6" w:rsidRPr="006D6CF4">
              <w:rPr>
                <w:rStyle w:val="a7"/>
                <w:rFonts w:ascii="Times New Roman" w:hAnsi="Times New Roman" w:cs="Times New Roman"/>
                <w:noProof/>
              </w:rPr>
              <w:t>ОБРАЩЕНИЕ С ТБО.</w:t>
            </w:r>
            <w:r w:rsidR="00F67AE6">
              <w:rPr>
                <w:noProof/>
                <w:webHidden/>
              </w:rPr>
              <w:tab/>
            </w:r>
            <w:r w:rsidR="00F67AE6">
              <w:rPr>
                <w:noProof/>
                <w:webHidden/>
              </w:rPr>
              <w:fldChar w:fldCharType="begin"/>
            </w:r>
            <w:r w:rsidR="00F67AE6">
              <w:rPr>
                <w:noProof/>
                <w:webHidden/>
              </w:rPr>
              <w:instrText xml:space="preserve"> PAGEREF _Toc479693046 \h </w:instrText>
            </w:r>
            <w:r w:rsidR="00F67AE6">
              <w:rPr>
                <w:noProof/>
                <w:webHidden/>
              </w:rPr>
            </w:r>
            <w:r w:rsidR="00F67AE6">
              <w:rPr>
                <w:noProof/>
                <w:webHidden/>
              </w:rPr>
              <w:fldChar w:fldCharType="separate"/>
            </w:r>
            <w:r w:rsidR="00F67AE6">
              <w:rPr>
                <w:noProof/>
                <w:webHidden/>
              </w:rPr>
              <w:t>24</w:t>
            </w:r>
            <w:r w:rsidR="00F67AE6">
              <w:rPr>
                <w:noProof/>
                <w:webHidden/>
              </w:rPr>
              <w:fldChar w:fldCharType="end"/>
            </w:r>
          </w:hyperlink>
        </w:p>
        <w:p w:rsidR="00F67AE6" w:rsidRDefault="009D090F">
          <w:pPr>
            <w:pStyle w:val="11"/>
            <w:tabs>
              <w:tab w:val="left" w:pos="440"/>
              <w:tab w:val="right" w:leader="dot" w:pos="9345"/>
            </w:tabs>
            <w:rPr>
              <w:rFonts w:eastAsiaTheme="minorEastAsia"/>
              <w:noProof/>
              <w:lang w:eastAsia="ru-RU"/>
            </w:rPr>
          </w:pPr>
          <w:hyperlink w:anchor="_Toc479693047" w:history="1">
            <w:r w:rsidR="00F67AE6" w:rsidRPr="006D6CF4">
              <w:rPr>
                <w:rStyle w:val="a7"/>
                <w:rFonts w:ascii="Times New Roman" w:hAnsi="Times New Roman" w:cs="Times New Roman"/>
                <w:noProof/>
              </w:rPr>
              <w:t>6.</w:t>
            </w:r>
            <w:r w:rsidR="00F67AE6">
              <w:rPr>
                <w:rFonts w:eastAsiaTheme="minorEastAsia"/>
                <w:noProof/>
                <w:lang w:eastAsia="ru-RU"/>
              </w:rPr>
              <w:tab/>
            </w:r>
            <w:r w:rsidR="00F67AE6" w:rsidRPr="006D6CF4">
              <w:rPr>
                <w:rStyle w:val="a7"/>
                <w:rFonts w:ascii="Times New Roman" w:hAnsi="Times New Roman" w:cs="Times New Roman"/>
                <w:noProof/>
              </w:rPr>
              <w:t>ИСТОЧНИКИ ИНВЕСТИЦИЙ, ТАРИФЫ И ДОСТУПНОСТЬ ПРОГРАММЫ ДЛЯ НАСЕЛЕНИЯ</w:t>
            </w:r>
            <w:r w:rsidR="00F67AE6">
              <w:rPr>
                <w:noProof/>
                <w:webHidden/>
              </w:rPr>
              <w:tab/>
            </w:r>
            <w:r w:rsidR="00F67AE6">
              <w:rPr>
                <w:noProof/>
                <w:webHidden/>
              </w:rPr>
              <w:fldChar w:fldCharType="begin"/>
            </w:r>
            <w:r w:rsidR="00F67AE6">
              <w:rPr>
                <w:noProof/>
                <w:webHidden/>
              </w:rPr>
              <w:instrText xml:space="preserve"> PAGEREF _Toc479693047 \h </w:instrText>
            </w:r>
            <w:r w:rsidR="00F67AE6">
              <w:rPr>
                <w:noProof/>
                <w:webHidden/>
              </w:rPr>
            </w:r>
            <w:r w:rsidR="00F67AE6">
              <w:rPr>
                <w:noProof/>
                <w:webHidden/>
              </w:rPr>
              <w:fldChar w:fldCharType="separate"/>
            </w:r>
            <w:r w:rsidR="00F67AE6">
              <w:rPr>
                <w:noProof/>
                <w:webHidden/>
              </w:rPr>
              <w:t>24</w:t>
            </w:r>
            <w:r w:rsidR="00F67AE6">
              <w:rPr>
                <w:noProof/>
                <w:webHidden/>
              </w:rPr>
              <w:fldChar w:fldCharType="end"/>
            </w:r>
          </w:hyperlink>
        </w:p>
        <w:p w:rsidR="00F67AE6" w:rsidRDefault="009D090F">
          <w:pPr>
            <w:pStyle w:val="11"/>
            <w:tabs>
              <w:tab w:val="left" w:pos="440"/>
              <w:tab w:val="right" w:leader="dot" w:pos="9345"/>
            </w:tabs>
            <w:rPr>
              <w:rFonts w:eastAsiaTheme="minorEastAsia"/>
              <w:noProof/>
              <w:lang w:eastAsia="ru-RU"/>
            </w:rPr>
          </w:pPr>
          <w:hyperlink w:anchor="_Toc479693048" w:history="1">
            <w:r w:rsidR="00F67AE6" w:rsidRPr="006D6CF4">
              <w:rPr>
                <w:rStyle w:val="a7"/>
                <w:rFonts w:ascii="Times New Roman" w:hAnsi="Times New Roman" w:cs="Times New Roman"/>
                <w:noProof/>
              </w:rPr>
              <w:t>7.</w:t>
            </w:r>
            <w:r w:rsidR="00F67AE6">
              <w:rPr>
                <w:rFonts w:eastAsiaTheme="minorEastAsia"/>
                <w:noProof/>
                <w:lang w:eastAsia="ru-RU"/>
              </w:rPr>
              <w:tab/>
            </w:r>
            <w:r w:rsidR="00F67AE6" w:rsidRPr="006D6CF4">
              <w:rPr>
                <w:rStyle w:val="a7"/>
                <w:rFonts w:ascii="Times New Roman" w:hAnsi="Times New Roman" w:cs="Times New Roman"/>
                <w:noProof/>
              </w:rPr>
              <w:t>УПРАВЛЕНИЕ ПРОГРАММОЙ</w:t>
            </w:r>
            <w:r w:rsidR="00F67AE6">
              <w:rPr>
                <w:noProof/>
                <w:webHidden/>
              </w:rPr>
              <w:tab/>
            </w:r>
            <w:r w:rsidR="00F67AE6">
              <w:rPr>
                <w:noProof/>
                <w:webHidden/>
              </w:rPr>
              <w:fldChar w:fldCharType="begin"/>
            </w:r>
            <w:r w:rsidR="00F67AE6">
              <w:rPr>
                <w:noProof/>
                <w:webHidden/>
              </w:rPr>
              <w:instrText xml:space="preserve"> PAGEREF _Toc479693048 \h </w:instrText>
            </w:r>
            <w:r w:rsidR="00F67AE6">
              <w:rPr>
                <w:noProof/>
                <w:webHidden/>
              </w:rPr>
            </w:r>
            <w:r w:rsidR="00F67AE6">
              <w:rPr>
                <w:noProof/>
                <w:webHidden/>
              </w:rPr>
              <w:fldChar w:fldCharType="separate"/>
            </w:r>
            <w:r w:rsidR="00F67AE6">
              <w:rPr>
                <w:noProof/>
                <w:webHidden/>
              </w:rPr>
              <w:t>26</w:t>
            </w:r>
            <w:r w:rsidR="00F67AE6">
              <w:rPr>
                <w:noProof/>
                <w:webHidden/>
              </w:rPr>
              <w:fldChar w:fldCharType="end"/>
            </w:r>
          </w:hyperlink>
        </w:p>
        <w:p w:rsidR="00C905AE" w:rsidRDefault="00C905AE">
          <w:r>
            <w:rPr>
              <w:b/>
              <w:bCs/>
            </w:rPr>
            <w:fldChar w:fldCharType="end"/>
          </w:r>
        </w:p>
      </w:sdtContent>
    </w:sdt>
    <w:p w:rsidR="00C905AE" w:rsidRDefault="00C905AE" w:rsidP="00580E61">
      <w:pPr>
        <w:pStyle w:val="a3"/>
        <w:spacing w:line="360" w:lineRule="auto"/>
        <w:jc w:val="center"/>
        <w:rPr>
          <w:rFonts w:ascii="Times New Roman" w:hAnsi="Times New Roman" w:cs="Times New Roman"/>
          <w:sz w:val="28"/>
          <w:szCs w:val="28"/>
        </w:rPr>
      </w:pPr>
    </w:p>
    <w:p w:rsidR="00C905AE" w:rsidRDefault="00C905AE" w:rsidP="00580E61">
      <w:pPr>
        <w:pStyle w:val="a3"/>
        <w:spacing w:line="360" w:lineRule="auto"/>
        <w:jc w:val="center"/>
        <w:rPr>
          <w:rFonts w:ascii="Times New Roman" w:hAnsi="Times New Roman" w:cs="Times New Roman"/>
          <w:sz w:val="28"/>
          <w:szCs w:val="28"/>
        </w:rPr>
      </w:pPr>
    </w:p>
    <w:p w:rsidR="00C905AE" w:rsidRDefault="00C905AE" w:rsidP="00580E61">
      <w:pPr>
        <w:pStyle w:val="a3"/>
        <w:spacing w:line="360" w:lineRule="auto"/>
        <w:jc w:val="center"/>
        <w:rPr>
          <w:rFonts w:ascii="Times New Roman" w:hAnsi="Times New Roman" w:cs="Times New Roman"/>
          <w:sz w:val="28"/>
          <w:szCs w:val="28"/>
        </w:rPr>
      </w:pPr>
    </w:p>
    <w:p w:rsidR="00C905AE" w:rsidRDefault="00C905AE" w:rsidP="00580E61">
      <w:pPr>
        <w:pStyle w:val="a3"/>
        <w:spacing w:line="360" w:lineRule="auto"/>
        <w:jc w:val="center"/>
        <w:rPr>
          <w:rFonts w:ascii="Times New Roman" w:hAnsi="Times New Roman" w:cs="Times New Roman"/>
          <w:sz w:val="28"/>
          <w:szCs w:val="28"/>
        </w:rPr>
      </w:pPr>
    </w:p>
    <w:p w:rsidR="00C905AE" w:rsidRDefault="00C905AE" w:rsidP="00580E61">
      <w:pPr>
        <w:pStyle w:val="a3"/>
        <w:spacing w:line="360" w:lineRule="auto"/>
        <w:jc w:val="center"/>
        <w:rPr>
          <w:rFonts w:ascii="Times New Roman" w:hAnsi="Times New Roman" w:cs="Times New Roman"/>
          <w:sz w:val="28"/>
          <w:szCs w:val="28"/>
        </w:rPr>
      </w:pPr>
    </w:p>
    <w:p w:rsidR="00C905AE" w:rsidRDefault="00C905AE" w:rsidP="00580E61">
      <w:pPr>
        <w:pStyle w:val="a3"/>
        <w:spacing w:line="360" w:lineRule="auto"/>
        <w:jc w:val="center"/>
        <w:rPr>
          <w:rFonts w:ascii="Times New Roman" w:hAnsi="Times New Roman" w:cs="Times New Roman"/>
          <w:sz w:val="28"/>
          <w:szCs w:val="28"/>
        </w:rPr>
      </w:pPr>
    </w:p>
    <w:p w:rsidR="00C905AE" w:rsidRDefault="00C905AE" w:rsidP="00580E61">
      <w:pPr>
        <w:pStyle w:val="a3"/>
        <w:spacing w:line="360" w:lineRule="auto"/>
        <w:jc w:val="center"/>
        <w:rPr>
          <w:rFonts w:ascii="Times New Roman" w:hAnsi="Times New Roman" w:cs="Times New Roman"/>
          <w:sz w:val="28"/>
          <w:szCs w:val="28"/>
        </w:rPr>
      </w:pPr>
    </w:p>
    <w:p w:rsidR="00C905AE" w:rsidRDefault="00C905AE" w:rsidP="00580E61">
      <w:pPr>
        <w:pStyle w:val="a3"/>
        <w:spacing w:line="360" w:lineRule="auto"/>
        <w:jc w:val="center"/>
        <w:rPr>
          <w:rFonts w:ascii="Times New Roman" w:hAnsi="Times New Roman" w:cs="Times New Roman"/>
          <w:sz w:val="28"/>
          <w:szCs w:val="28"/>
        </w:rPr>
      </w:pPr>
    </w:p>
    <w:p w:rsidR="00C905AE" w:rsidRDefault="00C905AE" w:rsidP="00580E61">
      <w:pPr>
        <w:pStyle w:val="a3"/>
        <w:spacing w:line="360" w:lineRule="auto"/>
        <w:jc w:val="center"/>
        <w:rPr>
          <w:rFonts w:ascii="Times New Roman" w:hAnsi="Times New Roman" w:cs="Times New Roman"/>
          <w:sz w:val="28"/>
          <w:szCs w:val="28"/>
        </w:rPr>
      </w:pPr>
    </w:p>
    <w:p w:rsidR="00C905AE" w:rsidRDefault="00C905AE" w:rsidP="00580E61">
      <w:pPr>
        <w:pStyle w:val="a3"/>
        <w:spacing w:line="360" w:lineRule="auto"/>
        <w:jc w:val="center"/>
        <w:rPr>
          <w:rFonts w:ascii="Times New Roman" w:hAnsi="Times New Roman" w:cs="Times New Roman"/>
          <w:sz w:val="28"/>
          <w:szCs w:val="28"/>
        </w:rPr>
      </w:pPr>
    </w:p>
    <w:p w:rsidR="00C905AE" w:rsidRDefault="00C905AE" w:rsidP="00580E61">
      <w:pPr>
        <w:pStyle w:val="a3"/>
        <w:spacing w:line="360" w:lineRule="auto"/>
        <w:jc w:val="center"/>
        <w:rPr>
          <w:rFonts w:ascii="Times New Roman" w:hAnsi="Times New Roman" w:cs="Times New Roman"/>
          <w:sz w:val="28"/>
          <w:szCs w:val="28"/>
        </w:rPr>
      </w:pPr>
    </w:p>
    <w:p w:rsidR="00BD0E9A" w:rsidRDefault="00C61796" w:rsidP="00C905AE">
      <w:pPr>
        <w:pStyle w:val="a3"/>
        <w:numPr>
          <w:ilvl w:val="0"/>
          <w:numId w:val="1"/>
        </w:numPr>
        <w:spacing w:line="360" w:lineRule="auto"/>
        <w:jc w:val="center"/>
        <w:outlineLvl w:val="0"/>
        <w:rPr>
          <w:rFonts w:ascii="Times New Roman" w:hAnsi="Times New Roman" w:cs="Times New Roman"/>
          <w:sz w:val="28"/>
          <w:szCs w:val="28"/>
        </w:rPr>
      </w:pPr>
      <w:bookmarkStart w:id="0" w:name="_Toc479693033"/>
      <w:r>
        <w:rPr>
          <w:rFonts w:ascii="Times New Roman" w:hAnsi="Times New Roman" w:cs="Times New Roman"/>
          <w:sz w:val="28"/>
          <w:szCs w:val="28"/>
        </w:rPr>
        <w:lastRenderedPageBreak/>
        <w:t>ПАСПОРТ ПРОГРАММЫ</w:t>
      </w:r>
      <w:bookmarkEnd w:id="0"/>
    </w:p>
    <w:tbl>
      <w:tblPr>
        <w:tblStyle w:val="a8"/>
        <w:tblW w:w="10774" w:type="dxa"/>
        <w:tblInd w:w="-998" w:type="dxa"/>
        <w:tblLook w:val="04A0" w:firstRow="1" w:lastRow="0" w:firstColumn="1" w:lastColumn="0" w:noHBand="0" w:noVBand="1"/>
      </w:tblPr>
      <w:tblGrid>
        <w:gridCol w:w="562"/>
        <w:gridCol w:w="1991"/>
        <w:gridCol w:w="8221"/>
      </w:tblGrid>
      <w:tr w:rsidR="004D067D" w:rsidRPr="00D649DD" w:rsidTr="0036377C">
        <w:tc>
          <w:tcPr>
            <w:tcW w:w="562" w:type="dxa"/>
            <w:vAlign w:val="center"/>
          </w:tcPr>
          <w:p w:rsidR="004D067D" w:rsidRPr="00D649DD" w:rsidRDefault="004D067D" w:rsidP="0036377C">
            <w:pPr>
              <w:spacing w:line="360" w:lineRule="auto"/>
              <w:jc w:val="center"/>
              <w:rPr>
                <w:rFonts w:ascii="Times New Roman" w:hAnsi="Times New Roman" w:cs="Times New Roman"/>
                <w:sz w:val="24"/>
                <w:szCs w:val="24"/>
              </w:rPr>
            </w:pPr>
            <w:r w:rsidRPr="00D649DD">
              <w:rPr>
                <w:rFonts w:ascii="Times New Roman" w:hAnsi="Times New Roman" w:cs="Times New Roman"/>
                <w:sz w:val="24"/>
                <w:szCs w:val="24"/>
              </w:rPr>
              <w:t>1</w:t>
            </w:r>
          </w:p>
        </w:tc>
        <w:tc>
          <w:tcPr>
            <w:tcW w:w="1991" w:type="dxa"/>
            <w:vAlign w:val="center"/>
          </w:tcPr>
          <w:p w:rsidR="004D067D" w:rsidRPr="00D649DD" w:rsidRDefault="004D067D" w:rsidP="0036377C">
            <w:pPr>
              <w:spacing w:line="360" w:lineRule="auto"/>
              <w:jc w:val="center"/>
              <w:rPr>
                <w:rFonts w:ascii="Times New Roman" w:hAnsi="Times New Roman" w:cs="Times New Roman"/>
                <w:sz w:val="24"/>
                <w:szCs w:val="24"/>
              </w:rPr>
            </w:pPr>
            <w:r w:rsidRPr="00D649DD">
              <w:rPr>
                <w:rFonts w:ascii="Times New Roman" w:hAnsi="Times New Roman" w:cs="Times New Roman"/>
                <w:sz w:val="24"/>
                <w:szCs w:val="24"/>
              </w:rPr>
              <w:t>Наименование программы</w:t>
            </w:r>
          </w:p>
        </w:tc>
        <w:tc>
          <w:tcPr>
            <w:tcW w:w="8221" w:type="dxa"/>
            <w:vAlign w:val="center"/>
          </w:tcPr>
          <w:p w:rsidR="004D067D" w:rsidRPr="00D649DD" w:rsidRDefault="004D067D" w:rsidP="004D067D">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Программа комплексного развития систем коммунальной инфраструктуры сельского поселения на 2017-20</w:t>
            </w:r>
            <w:r>
              <w:rPr>
                <w:rFonts w:ascii="Times New Roman" w:hAnsi="Times New Roman" w:cs="Times New Roman"/>
                <w:sz w:val="24"/>
                <w:szCs w:val="24"/>
              </w:rPr>
              <w:t>35</w:t>
            </w:r>
            <w:r w:rsidRPr="00D649DD">
              <w:rPr>
                <w:rFonts w:ascii="Times New Roman" w:hAnsi="Times New Roman" w:cs="Times New Roman"/>
                <w:sz w:val="24"/>
                <w:szCs w:val="24"/>
              </w:rPr>
              <w:t xml:space="preserve"> гг.</w:t>
            </w:r>
          </w:p>
        </w:tc>
      </w:tr>
      <w:tr w:rsidR="004D067D" w:rsidRPr="00D649DD" w:rsidTr="0036377C">
        <w:tc>
          <w:tcPr>
            <w:tcW w:w="562" w:type="dxa"/>
            <w:vAlign w:val="center"/>
          </w:tcPr>
          <w:p w:rsidR="004D067D" w:rsidRPr="00D649DD" w:rsidRDefault="004D067D" w:rsidP="0036377C">
            <w:pPr>
              <w:spacing w:line="360" w:lineRule="auto"/>
              <w:jc w:val="center"/>
              <w:rPr>
                <w:rFonts w:ascii="Times New Roman" w:hAnsi="Times New Roman" w:cs="Times New Roman"/>
                <w:sz w:val="24"/>
                <w:szCs w:val="24"/>
              </w:rPr>
            </w:pPr>
            <w:r w:rsidRPr="00D649DD">
              <w:rPr>
                <w:rFonts w:ascii="Times New Roman" w:hAnsi="Times New Roman" w:cs="Times New Roman"/>
                <w:sz w:val="24"/>
                <w:szCs w:val="24"/>
              </w:rPr>
              <w:t>2</w:t>
            </w:r>
          </w:p>
        </w:tc>
        <w:tc>
          <w:tcPr>
            <w:tcW w:w="1991" w:type="dxa"/>
            <w:vAlign w:val="center"/>
          </w:tcPr>
          <w:p w:rsidR="004D067D" w:rsidRPr="00D649DD" w:rsidRDefault="004D067D" w:rsidP="0036377C">
            <w:pPr>
              <w:spacing w:line="360" w:lineRule="auto"/>
              <w:jc w:val="center"/>
              <w:rPr>
                <w:rFonts w:ascii="Times New Roman" w:hAnsi="Times New Roman" w:cs="Times New Roman"/>
                <w:sz w:val="24"/>
                <w:szCs w:val="24"/>
              </w:rPr>
            </w:pPr>
            <w:r w:rsidRPr="00D649DD">
              <w:rPr>
                <w:rFonts w:ascii="Times New Roman" w:hAnsi="Times New Roman" w:cs="Times New Roman"/>
                <w:sz w:val="24"/>
                <w:szCs w:val="24"/>
              </w:rPr>
              <w:t>Основание для разработки программы</w:t>
            </w:r>
          </w:p>
        </w:tc>
        <w:tc>
          <w:tcPr>
            <w:tcW w:w="8221" w:type="dxa"/>
            <w:vAlign w:val="center"/>
          </w:tcPr>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Градостроительный кодекс Российской Федерации от 29.12.2004</w:t>
            </w:r>
          </w:p>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 190-ФЗ, Федеральный закон от 06.10.2003 № 131-ФЗ «Об</w:t>
            </w:r>
          </w:p>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общих принципах организации местного самоуправления в</w:t>
            </w:r>
          </w:p>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Российской Федерации», Федеральный закон от 23.11.2009 №</w:t>
            </w:r>
          </w:p>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261-ФЗ «Об энергосбережении и о повышении энергетической</w:t>
            </w:r>
          </w:p>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эффективности и о внесении изменений в отдельные</w:t>
            </w:r>
          </w:p>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законодательные акты Российской Федерации», Приказ</w:t>
            </w:r>
          </w:p>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Министерства Регионального развития Российской Федерации</w:t>
            </w:r>
          </w:p>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от 06.05.2011 № 204 «О разработке программ комплексного</w:t>
            </w:r>
          </w:p>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развития систем коммунальной инфраструктуры муниципальных</w:t>
            </w:r>
          </w:p>
          <w:p w:rsidR="004D067D" w:rsidRPr="00D649DD" w:rsidRDefault="007E1AFB" w:rsidP="0036377C">
            <w:pPr>
              <w:spacing w:line="360" w:lineRule="auto"/>
              <w:jc w:val="both"/>
              <w:rPr>
                <w:rFonts w:ascii="Times New Roman" w:hAnsi="Times New Roman" w:cs="Times New Roman"/>
                <w:sz w:val="24"/>
                <w:szCs w:val="24"/>
              </w:rPr>
            </w:pPr>
            <w:r>
              <w:rPr>
                <w:rFonts w:ascii="Times New Roman" w:hAnsi="Times New Roman" w:cs="Times New Roman"/>
                <w:sz w:val="24"/>
                <w:szCs w:val="24"/>
              </w:rPr>
              <w:t>образований»;</w:t>
            </w:r>
          </w:p>
        </w:tc>
      </w:tr>
      <w:tr w:rsidR="004D067D" w:rsidRPr="00D649DD" w:rsidTr="0036377C">
        <w:tc>
          <w:tcPr>
            <w:tcW w:w="562" w:type="dxa"/>
            <w:vAlign w:val="center"/>
          </w:tcPr>
          <w:p w:rsidR="004D067D" w:rsidRPr="00D649DD" w:rsidRDefault="004D067D" w:rsidP="0036377C">
            <w:pPr>
              <w:spacing w:line="360" w:lineRule="auto"/>
              <w:jc w:val="center"/>
              <w:rPr>
                <w:rFonts w:ascii="Times New Roman" w:hAnsi="Times New Roman" w:cs="Times New Roman"/>
                <w:sz w:val="24"/>
                <w:szCs w:val="24"/>
              </w:rPr>
            </w:pPr>
            <w:r w:rsidRPr="00D649DD">
              <w:rPr>
                <w:rFonts w:ascii="Times New Roman" w:hAnsi="Times New Roman" w:cs="Times New Roman"/>
                <w:sz w:val="24"/>
                <w:szCs w:val="24"/>
              </w:rPr>
              <w:t>3</w:t>
            </w:r>
          </w:p>
        </w:tc>
        <w:tc>
          <w:tcPr>
            <w:tcW w:w="1991" w:type="dxa"/>
            <w:vAlign w:val="center"/>
          </w:tcPr>
          <w:p w:rsidR="004D067D" w:rsidRPr="00D649DD" w:rsidRDefault="004D067D" w:rsidP="0036377C">
            <w:pPr>
              <w:spacing w:line="360" w:lineRule="auto"/>
              <w:jc w:val="center"/>
              <w:rPr>
                <w:rFonts w:ascii="Times New Roman" w:hAnsi="Times New Roman" w:cs="Times New Roman"/>
                <w:sz w:val="24"/>
                <w:szCs w:val="24"/>
              </w:rPr>
            </w:pPr>
            <w:r w:rsidRPr="00D649DD">
              <w:rPr>
                <w:rFonts w:ascii="Times New Roman" w:hAnsi="Times New Roman" w:cs="Times New Roman"/>
                <w:sz w:val="24"/>
                <w:szCs w:val="24"/>
              </w:rPr>
              <w:t>Заказчик программы</w:t>
            </w:r>
          </w:p>
        </w:tc>
        <w:tc>
          <w:tcPr>
            <w:tcW w:w="8221" w:type="dxa"/>
            <w:vAlign w:val="center"/>
          </w:tcPr>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Администрация МО Угранское сельское поселение Угранского района Смоленской области</w:t>
            </w:r>
            <w:r w:rsidR="007E1AFB">
              <w:rPr>
                <w:rFonts w:ascii="Times New Roman" w:hAnsi="Times New Roman" w:cs="Times New Roman"/>
                <w:sz w:val="24"/>
                <w:szCs w:val="24"/>
              </w:rPr>
              <w:t>;</w:t>
            </w:r>
          </w:p>
        </w:tc>
      </w:tr>
      <w:tr w:rsidR="004D067D" w:rsidRPr="00D649DD" w:rsidTr="0036377C">
        <w:tc>
          <w:tcPr>
            <w:tcW w:w="562" w:type="dxa"/>
            <w:vAlign w:val="center"/>
          </w:tcPr>
          <w:p w:rsidR="004D067D" w:rsidRPr="00D649DD" w:rsidRDefault="004D067D" w:rsidP="0036377C">
            <w:pPr>
              <w:spacing w:line="360" w:lineRule="auto"/>
              <w:jc w:val="center"/>
              <w:rPr>
                <w:rFonts w:ascii="Times New Roman" w:hAnsi="Times New Roman" w:cs="Times New Roman"/>
                <w:sz w:val="24"/>
                <w:szCs w:val="24"/>
              </w:rPr>
            </w:pPr>
            <w:r w:rsidRPr="00D649DD">
              <w:rPr>
                <w:rFonts w:ascii="Times New Roman" w:hAnsi="Times New Roman" w:cs="Times New Roman"/>
                <w:sz w:val="24"/>
                <w:szCs w:val="24"/>
              </w:rPr>
              <w:t>4</w:t>
            </w:r>
          </w:p>
        </w:tc>
        <w:tc>
          <w:tcPr>
            <w:tcW w:w="1991" w:type="dxa"/>
            <w:vAlign w:val="center"/>
          </w:tcPr>
          <w:p w:rsidR="004D067D" w:rsidRPr="00D649DD" w:rsidRDefault="004D067D" w:rsidP="0036377C">
            <w:pPr>
              <w:spacing w:line="360" w:lineRule="auto"/>
              <w:jc w:val="center"/>
              <w:rPr>
                <w:rFonts w:ascii="Times New Roman" w:hAnsi="Times New Roman" w:cs="Times New Roman"/>
                <w:sz w:val="24"/>
                <w:szCs w:val="24"/>
              </w:rPr>
            </w:pPr>
            <w:r w:rsidRPr="00D649DD">
              <w:rPr>
                <w:rFonts w:ascii="Times New Roman" w:hAnsi="Times New Roman" w:cs="Times New Roman"/>
                <w:sz w:val="24"/>
                <w:szCs w:val="24"/>
              </w:rPr>
              <w:t>Разработчик программы</w:t>
            </w:r>
          </w:p>
        </w:tc>
        <w:tc>
          <w:tcPr>
            <w:tcW w:w="8221" w:type="dxa"/>
            <w:vAlign w:val="center"/>
          </w:tcPr>
          <w:p w:rsidR="004D067D" w:rsidRPr="00D649DD" w:rsidRDefault="009D090F"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Администрация МО Угранское сельское поселение Угранского района Смоленской области</w:t>
            </w:r>
            <w:r>
              <w:rPr>
                <w:rFonts w:ascii="Times New Roman" w:hAnsi="Times New Roman" w:cs="Times New Roman"/>
                <w:sz w:val="24"/>
                <w:szCs w:val="24"/>
              </w:rPr>
              <w:t>;</w:t>
            </w:r>
            <w:bookmarkStart w:id="1" w:name="_GoBack"/>
            <w:bookmarkEnd w:id="1"/>
          </w:p>
        </w:tc>
      </w:tr>
      <w:tr w:rsidR="004D067D" w:rsidRPr="00D649DD" w:rsidTr="0036377C">
        <w:tc>
          <w:tcPr>
            <w:tcW w:w="562" w:type="dxa"/>
            <w:vAlign w:val="center"/>
          </w:tcPr>
          <w:p w:rsidR="004D067D" w:rsidRPr="00D649DD" w:rsidRDefault="004D067D" w:rsidP="0036377C">
            <w:pPr>
              <w:spacing w:line="360" w:lineRule="auto"/>
              <w:jc w:val="center"/>
              <w:rPr>
                <w:rFonts w:ascii="Times New Roman" w:hAnsi="Times New Roman" w:cs="Times New Roman"/>
                <w:sz w:val="24"/>
                <w:szCs w:val="24"/>
              </w:rPr>
            </w:pPr>
            <w:r w:rsidRPr="00D649DD">
              <w:rPr>
                <w:rFonts w:ascii="Times New Roman" w:hAnsi="Times New Roman" w:cs="Times New Roman"/>
                <w:sz w:val="24"/>
                <w:szCs w:val="24"/>
              </w:rPr>
              <w:t>5</w:t>
            </w:r>
          </w:p>
        </w:tc>
        <w:tc>
          <w:tcPr>
            <w:tcW w:w="1991" w:type="dxa"/>
            <w:vAlign w:val="center"/>
          </w:tcPr>
          <w:p w:rsidR="004D067D" w:rsidRPr="00D649DD" w:rsidRDefault="004D067D" w:rsidP="0036377C">
            <w:pPr>
              <w:spacing w:line="360" w:lineRule="auto"/>
              <w:jc w:val="center"/>
              <w:rPr>
                <w:rFonts w:ascii="Times New Roman" w:hAnsi="Times New Roman" w:cs="Times New Roman"/>
                <w:sz w:val="24"/>
                <w:szCs w:val="24"/>
              </w:rPr>
            </w:pPr>
            <w:r w:rsidRPr="00D649DD">
              <w:rPr>
                <w:rFonts w:ascii="Times New Roman" w:hAnsi="Times New Roman" w:cs="Times New Roman"/>
                <w:sz w:val="24"/>
                <w:szCs w:val="24"/>
              </w:rPr>
              <w:t>Цель программы</w:t>
            </w:r>
          </w:p>
        </w:tc>
        <w:tc>
          <w:tcPr>
            <w:tcW w:w="8221" w:type="dxa"/>
            <w:vAlign w:val="center"/>
          </w:tcPr>
          <w:p w:rsidR="004D067D" w:rsidRPr="00D649DD" w:rsidRDefault="007E1AFB" w:rsidP="0036377C">
            <w:pPr>
              <w:spacing w:line="360" w:lineRule="auto"/>
              <w:jc w:val="both"/>
              <w:rPr>
                <w:rFonts w:ascii="Times New Roman" w:hAnsi="Times New Roman" w:cs="Times New Roman"/>
                <w:sz w:val="24"/>
                <w:szCs w:val="24"/>
              </w:rPr>
            </w:pPr>
            <w:r>
              <w:rPr>
                <w:rFonts w:ascii="Times New Roman" w:hAnsi="Times New Roman" w:cs="Times New Roman"/>
                <w:sz w:val="24"/>
                <w:szCs w:val="24"/>
              </w:rPr>
              <w:t>О</w:t>
            </w:r>
            <w:r w:rsidR="004D067D" w:rsidRPr="00D649DD">
              <w:rPr>
                <w:rFonts w:ascii="Times New Roman" w:hAnsi="Times New Roman" w:cs="Times New Roman"/>
                <w:sz w:val="24"/>
                <w:szCs w:val="24"/>
              </w:rPr>
              <w:t>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w:t>
            </w:r>
            <w:r>
              <w:rPr>
                <w:rFonts w:ascii="Times New Roman" w:hAnsi="Times New Roman" w:cs="Times New Roman"/>
                <w:sz w:val="24"/>
                <w:szCs w:val="24"/>
              </w:rPr>
              <w:t>чшение экологической обстановки;</w:t>
            </w:r>
          </w:p>
        </w:tc>
      </w:tr>
      <w:tr w:rsidR="004D067D" w:rsidRPr="00D649DD" w:rsidTr="0036377C">
        <w:tc>
          <w:tcPr>
            <w:tcW w:w="562" w:type="dxa"/>
            <w:vAlign w:val="center"/>
          </w:tcPr>
          <w:p w:rsidR="004D067D" w:rsidRPr="00D649DD" w:rsidRDefault="004D067D" w:rsidP="0036377C">
            <w:pPr>
              <w:spacing w:line="360" w:lineRule="auto"/>
              <w:jc w:val="center"/>
              <w:rPr>
                <w:rFonts w:ascii="Times New Roman" w:hAnsi="Times New Roman" w:cs="Times New Roman"/>
                <w:sz w:val="24"/>
                <w:szCs w:val="24"/>
              </w:rPr>
            </w:pPr>
            <w:r w:rsidRPr="00D649DD">
              <w:rPr>
                <w:rFonts w:ascii="Times New Roman" w:hAnsi="Times New Roman" w:cs="Times New Roman"/>
                <w:sz w:val="24"/>
                <w:szCs w:val="24"/>
              </w:rPr>
              <w:t>6</w:t>
            </w:r>
          </w:p>
        </w:tc>
        <w:tc>
          <w:tcPr>
            <w:tcW w:w="1991" w:type="dxa"/>
            <w:vAlign w:val="center"/>
          </w:tcPr>
          <w:p w:rsidR="004D067D" w:rsidRPr="00D649DD" w:rsidRDefault="004D067D" w:rsidP="0036377C">
            <w:pPr>
              <w:spacing w:line="360" w:lineRule="auto"/>
              <w:jc w:val="center"/>
              <w:rPr>
                <w:rFonts w:ascii="Times New Roman" w:hAnsi="Times New Roman" w:cs="Times New Roman"/>
                <w:sz w:val="24"/>
                <w:szCs w:val="24"/>
              </w:rPr>
            </w:pPr>
            <w:r w:rsidRPr="00D649DD">
              <w:rPr>
                <w:rFonts w:ascii="Times New Roman" w:hAnsi="Times New Roman" w:cs="Times New Roman"/>
                <w:sz w:val="24"/>
                <w:szCs w:val="24"/>
              </w:rPr>
              <w:t>Задачи программы</w:t>
            </w:r>
          </w:p>
        </w:tc>
        <w:tc>
          <w:tcPr>
            <w:tcW w:w="8221" w:type="dxa"/>
            <w:vAlign w:val="center"/>
          </w:tcPr>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1. Инженерно-техническая оптимизация коммунальных систем;</w:t>
            </w:r>
          </w:p>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2. Перспективное планирование развития систем;</w:t>
            </w:r>
          </w:p>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 xml:space="preserve">3. Обоснование мероприятий по </w:t>
            </w:r>
            <w:r>
              <w:rPr>
                <w:rFonts w:ascii="Times New Roman" w:hAnsi="Times New Roman" w:cs="Times New Roman"/>
                <w:sz w:val="24"/>
                <w:szCs w:val="24"/>
              </w:rPr>
              <w:t>строительству объектов теплогенерации</w:t>
            </w:r>
            <w:r w:rsidRPr="00D649DD">
              <w:rPr>
                <w:rFonts w:ascii="Times New Roman" w:hAnsi="Times New Roman" w:cs="Times New Roman"/>
                <w:sz w:val="24"/>
                <w:szCs w:val="24"/>
              </w:rPr>
              <w:t>;</w:t>
            </w:r>
          </w:p>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4. Повышение надежности систем и качества предоставления</w:t>
            </w:r>
          </w:p>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коммунальных услуг;</w:t>
            </w:r>
          </w:p>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5. Совершенствование механизмов развития энергосбережения и</w:t>
            </w:r>
          </w:p>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повышения энергоэффективности коммунальной</w:t>
            </w:r>
          </w:p>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инфраструктуры муниципального образования;</w:t>
            </w:r>
          </w:p>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6. Повышение инвестиционной привлекательности</w:t>
            </w:r>
          </w:p>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коммунальной инфраструктуры муниципального образования;</w:t>
            </w:r>
          </w:p>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7. Обеспечение сбалансированности интересов субъектов</w:t>
            </w:r>
          </w:p>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коммунально</w:t>
            </w:r>
            <w:r w:rsidR="007E1AFB">
              <w:rPr>
                <w:rFonts w:ascii="Times New Roman" w:hAnsi="Times New Roman" w:cs="Times New Roman"/>
                <w:sz w:val="24"/>
                <w:szCs w:val="24"/>
              </w:rPr>
              <w:t>й инфраструктуры и потребителей;</w:t>
            </w:r>
          </w:p>
        </w:tc>
      </w:tr>
      <w:tr w:rsidR="004D067D" w:rsidRPr="00D649DD" w:rsidTr="0036377C">
        <w:tc>
          <w:tcPr>
            <w:tcW w:w="562" w:type="dxa"/>
            <w:vAlign w:val="center"/>
          </w:tcPr>
          <w:p w:rsidR="004D067D" w:rsidRPr="007E1AFB" w:rsidRDefault="007E1AFB" w:rsidP="0036377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p>
        </w:tc>
        <w:tc>
          <w:tcPr>
            <w:tcW w:w="1991" w:type="dxa"/>
            <w:vAlign w:val="center"/>
          </w:tcPr>
          <w:p w:rsidR="004D067D" w:rsidRPr="00D649DD" w:rsidRDefault="004D067D" w:rsidP="0036377C">
            <w:pPr>
              <w:spacing w:line="360" w:lineRule="auto"/>
              <w:jc w:val="center"/>
              <w:rPr>
                <w:rFonts w:ascii="Times New Roman" w:hAnsi="Times New Roman" w:cs="Times New Roman"/>
                <w:sz w:val="24"/>
                <w:szCs w:val="24"/>
              </w:rPr>
            </w:pPr>
            <w:r>
              <w:rPr>
                <w:rFonts w:ascii="Times New Roman" w:hAnsi="Times New Roman" w:cs="Times New Roman"/>
                <w:sz w:val="24"/>
                <w:szCs w:val="24"/>
              </w:rPr>
              <w:t>В</w:t>
            </w:r>
            <w:r w:rsidRPr="004D067D">
              <w:rPr>
                <w:rFonts w:ascii="Times New Roman" w:hAnsi="Times New Roman" w:cs="Times New Roman"/>
                <w:sz w:val="24"/>
                <w:szCs w:val="24"/>
              </w:rPr>
              <w:t>ажнейш</w:t>
            </w:r>
            <w:r>
              <w:rPr>
                <w:rFonts w:ascii="Times New Roman" w:hAnsi="Times New Roman" w:cs="Times New Roman"/>
                <w:sz w:val="24"/>
                <w:szCs w:val="24"/>
              </w:rPr>
              <w:t>ие целевые показатели программы</w:t>
            </w:r>
          </w:p>
        </w:tc>
        <w:tc>
          <w:tcPr>
            <w:tcW w:w="8221" w:type="dxa"/>
            <w:vAlign w:val="center"/>
          </w:tcPr>
          <w:p w:rsidR="004D067D" w:rsidRDefault="007E1AFB" w:rsidP="0036377C">
            <w:pPr>
              <w:spacing w:line="360" w:lineRule="auto"/>
              <w:jc w:val="both"/>
              <w:rPr>
                <w:rFonts w:ascii="Times New Roman" w:hAnsi="Times New Roman" w:cs="Times New Roman"/>
                <w:sz w:val="24"/>
                <w:szCs w:val="24"/>
              </w:rPr>
            </w:pPr>
            <w:r>
              <w:rPr>
                <w:rFonts w:ascii="Times New Roman" w:hAnsi="Times New Roman" w:cs="Times New Roman"/>
                <w:sz w:val="24"/>
                <w:szCs w:val="24"/>
              </w:rPr>
              <w:t>Потери тепловой энергии в тепло</w:t>
            </w:r>
            <w:r w:rsidRPr="007E1AFB">
              <w:rPr>
                <w:rFonts w:ascii="Times New Roman" w:hAnsi="Times New Roman" w:cs="Times New Roman"/>
                <w:sz w:val="24"/>
                <w:szCs w:val="24"/>
              </w:rPr>
              <w:t>вых сетях;</w:t>
            </w:r>
          </w:p>
          <w:p w:rsidR="000B4D2A" w:rsidRPr="000B4D2A" w:rsidRDefault="000B4D2A" w:rsidP="0036377C">
            <w:pPr>
              <w:spacing w:line="360" w:lineRule="auto"/>
              <w:jc w:val="both"/>
              <w:rPr>
                <w:rFonts w:ascii="Times New Roman" w:hAnsi="Times New Roman" w:cs="Times New Roman"/>
                <w:sz w:val="24"/>
                <w:szCs w:val="24"/>
              </w:rPr>
            </w:pPr>
            <w:r w:rsidRPr="000B4D2A">
              <w:rPr>
                <w:rFonts w:ascii="Times New Roman" w:hAnsi="Times New Roman" w:cs="Times New Roman"/>
                <w:sz w:val="24"/>
                <w:szCs w:val="24"/>
              </w:rPr>
              <w:t>Удельный расход условного топлива;</w:t>
            </w:r>
          </w:p>
          <w:p w:rsidR="007E1AFB" w:rsidRPr="000B4D2A" w:rsidRDefault="000B4D2A" w:rsidP="0036377C">
            <w:pPr>
              <w:spacing w:line="360" w:lineRule="auto"/>
              <w:jc w:val="both"/>
              <w:rPr>
                <w:rFonts w:ascii="Times New Roman" w:hAnsi="Times New Roman" w:cs="Times New Roman"/>
                <w:sz w:val="24"/>
                <w:szCs w:val="24"/>
              </w:rPr>
            </w:pPr>
            <w:r w:rsidRPr="000B4D2A">
              <w:rPr>
                <w:rFonts w:ascii="Times New Roman" w:hAnsi="Times New Roman" w:cs="Times New Roman"/>
                <w:sz w:val="24"/>
                <w:szCs w:val="24"/>
              </w:rPr>
              <w:t>Удельный расх</w:t>
            </w:r>
            <w:r>
              <w:rPr>
                <w:rFonts w:ascii="Times New Roman" w:hAnsi="Times New Roman" w:cs="Times New Roman"/>
                <w:sz w:val="24"/>
                <w:szCs w:val="24"/>
              </w:rPr>
              <w:t>од элек</w:t>
            </w:r>
            <w:r w:rsidRPr="000B4D2A">
              <w:rPr>
                <w:rFonts w:ascii="Times New Roman" w:hAnsi="Times New Roman" w:cs="Times New Roman"/>
                <w:sz w:val="24"/>
                <w:szCs w:val="24"/>
              </w:rPr>
              <w:t>трической энергии;</w:t>
            </w:r>
          </w:p>
          <w:p w:rsidR="000B4D2A" w:rsidRPr="000B4D2A" w:rsidRDefault="000B4D2A" w:rsidP="0036377C">
            <w:pPr>
              <w:spacing w:line="360" w:lineRule="auto"/>
              <w:jc w:val="both"/>
              <w:rPr>
                <w:rFonts w:ascii="Times New Roman" w:hAnsi="Times New Roman" w:cs="Times New Roman"/>
                <w:sz w:val="24"/>
                <w:szCs w:val="24"/>
              </w:rPr>
            </w:pPr>
            <w:r>
              <w:rPr>
                <w:rFonts w:ascii="Times New Roman" w:hAnsi="Times New Roman" w:cs="Times New Roman"/>
                <w:sz w:val="24"/>
                <w:szCs w:val="24"/>
              </w:rPr>
              <w:t>Отношение величины технологических потерь к материальной характеристике тепло</w:t>
            </w:r>
            <w:r w:rsidRPr="000B4D2A">
              <w:rPr>
                <w:rFonts w:ascii="Times New Roman" w:hAnsi="Times New Roman" w:cs="Times New Roman"/>
                <w:sz w:val="24"/>
                <w:szCs w:val="24"/>
              </w:rPr>
              <w:t>вой сети;</w:t>
            </w:r>
          </w:p>
          <w:p w:rsidR="000B4D2A" w:rsidRDefault="000B4D2A" w:rsidP="0036377C">
            <w:pPr>
              <w:spacing w:line="360" w:lineRule="auto"/>
              <w:jc w:val="both"/>
              <w:rPr>
                <w:rFonts w:ascii="Times New Roman" w:hAnsi="Times New Roman" w:cs="Times New Roman"/>
                <w:sz w:val="24"/>
                <w:szCs w:val="24"/>
              </w:rPr>
            </w:pPr>
            <w:r w:rsidRPr="000B4D2A">
              <w:rPr>
                <w:rFonts w:ascii="Times New Roman" w:hAnsi="Times New Roman" w:cs="Times New Roman"/>
                <w:sz w:val="24"/>
                <w:szCs w:val="24"/>
              </w:rPr>
              <w:t>Объём полезного отпуска тепловой энергии;</w:t>
            </w:r>
          </w:p>
          <w:p w:rsidR="001D3EF6" w:rsidRDefault="001D3EF6" w:rsidP="0036377C">
            <w:pPr>
              <w:spacing w:line="360" w:lineRule="auto"/>
              <w:jc w:val="both"/>
              <w:rPr>
                <w:rFonts w:ascii="Times New Roman" w:hAnsi="Times New Roman" w:cs="Times New Roman"/>
                <w:sz w:val="24"/>
                <w:szCs w:val="24"/>
              </w:rPr>
            </w:pPr>
            <w:r w:rsidRPr="00461547">
              <w:rPr>
                <w:rFonts w:ascii="Times New Roman" w:hAnsi="Times New Roman" w:cs="Times New Roman"/>
                <w:sz w:val="24"/>
                <w:szCs w:val="24"/>
              </w:rPr>
              <w:t xml:space="preserve">% </w:t>
            </w:r>
            <w:r>
              <w:rPr>
                <w:rFonts w:ascii="Times New Roman" w:hAnsi="Times New Roman" w:cs="Times New Roman"/>
                <w:sz w:val="24"/>
                <w:szCs w:val="24"/>
              </w:rPr>
              <w:t>ремонта тепловых теплотрасс;</w:t>
            </w:r>
          </w:p>
          <w:p w:rsidR="000709BA" w:rsidRPr="001D3EF6" w:rsidRDefault="001D3EF6" w:rsidP="000709BA">
            <w:pPr>
              <w:spacing w:line="360" w:lineRule="auto"/>
              <w:jc w:val="both"/>
              <w:rPr>
                <w:rFonts w:ascii="Times New Roman" w:hAnsi="Times New Roman" w:cs="Times New Roman"/>
                <w:sz w:val="24"/>
                <w:szCs w:val="24"/>
              </w:rPr>
            </w:pPr>
            <w:r>
              <w:rPr>
                <w:rFonts w:ascii="Times New Roman" w:hAnsi="Times New Roman" w:cs="Times New Roman"/>
                <w:sz w:val="24"/>
                <w:szCs w:val="24"/>
              </w:rPr>
              <w:t>% автоматизации производства коммунальных услуг</w:t>
            </w:r>
            <w:r w:rsidR="000709BA">
              <w:rPr>
                <w:rFonts w:ascii="Times New Roman" w:hAnsi="Times New Roman" w:cs="Times New Roman"/>
                <w:sz w:val="24"/>
                <w:szCs w:val="24"/>
              </w:rPr>
              <w:t xml:space="preserve"> (Раздел 3);</w:t>
            </w:r>
          </w:p>
        </w:tc>
      </w:tr>
      <w:tr w:rsidR="004D067D" w:rsidRPr="00D649DD" w:rsidTr="0036377C">
        <w:tc>
          <w:tcPr>
            <w:tcW w:w="562" w:type="dxa"/>
            <w:vAlign w:val="center"/>
          </w:tcPr>
          <w:p w:rsidR="004D067D" w:rsidRPr="00D649DD" w:rsidRDefault="007E1AFB" w:rsidP="0036377C">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91" w:type="dxa"/>
            <w:vAlign w:val="center"/>
          </w:tcPr>
          <w:p w:rsidR="004D067D" w:rsidRPr="00D649DD" w:rsidRDefault="004D067D" w:rsidP="0036377C">
            <w:pPr>
              <w:spacing w:line="360" w:lineRule="auto"/>
              <w:jc w:val="center"/>
              <w:rPr>
                <w:rFonts w:ascii="Times New Roman" w:hAnsi="Times New Roman" w:cs="Times New Roman"/>
                <w:sz w:val="24"/>
                <w:szCs w:val="24"/>
              </w:rPr>
            </w:pPr>
            <w:r w:rsidRPr="00D649DD">
              <w:rPr>
                <w:rFonts w:ascii="Times New Roman" w:hAnsi="Times New Roman" w:cs="Times New Roman"/>
                <w:sz w:val="24"/>
                <w:szCs w:val="24"/>
              </w:rPr>
              <w:t>Сроки и этапы реализации</w:t>
            </w:r>
          </w:p>
          <w:p w:rsidR="004D067D" w:rsidRPr="00D649DD" w:rsidRDefault="004D067D" w:rsidP="0036377C">
            <w:pPr>
              <w:spacing w:line="360" w:lineRule="auto"/>
              <w:jc w:val="center"/>
              <w:rPr>
                <w:rFonts w:ascii="Times New Roman" w:hAnsi="Times New Roman" w:cs="Times New Roman"/>
                <w:sz w:val="24"/>
                <w:szCs w:val="24"/>
              </w:rPr>
            </w:pPr>
            <w:r w:rsidRPr="00D649DD">
              <w:rPr>
                <w:rFonts w:ascii="Times New Roman" w:hAnsi="Times New Roman" w:cs="Times New Roman"/>
                <w:sz w:val="24"/>
                <w:szCs w:val="24"/>
              </w:rPr>
              <w:t>Программы</w:t>
            </w:r>
          </w:p>
        </w:tc>
        <w:tc>
          <w:tcPr>
            <w:tcW w:w="8221" w:type="dxa"/>
            <w:vAlign w:val="center"/>
          </w:tcPr>
          <w:p w:rsidR="004D067D" w:rsidRPr="00D649DD" w:rsidRDefault="004D067D" w:rsidP="000B4D2A">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Период реализации Программы: 2017 - 20</w:t>
            </w:r>
            <w:r w:rsidR="000B4D2A">
              <w:rPr>
                <w:rFonts w:ascii="Times New Roman" w:hAnsi="Times New Roman" w:cs="Times New Roman"/>
                <w:sz w:val="24"/>
                <w:szCs w:val="24"/>
                <w:lang w:val="en-US"/>
              </w:rPr>
              <w:t>35</w:t>
            </w:r>
            <w:r w:rsidRPr="00D649DD">
              <w:rPr>
                <w:rFonts w:ascii="Times New Roman" w:hAnsi="Times New Roman" w:cs="Times New Roman"/>
                <w:sz w:val="24"/>
                <w:szCs w:val="24"/>
              </w:rPr>
              <w:t xml:space="preserve"> гг.</w:t>
            </w:r>
          </w:p>
        </w:tc>
      </w:tr>
      <w:tr w:rsidR="004D067D" w:rsidRPr="00D649DD" w:rsidTr="0036377C">
        <w:tc>
          <w:tcPr>
            <w:tcW w:w="562" w:type="dxa"/>
            <w:vAlign w:val="center"/>
          </w:tcPr>
          <w:p w:rsidR="004D067D" w:rsidRPr="00D649DD" w:rsidRDefault="007E1AFB" w:rsidP="0036377C">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91" w:type="dxa"/>
            <w:vAlign w:val="center"/>
          </w:tcPr>
          <w:p w:rsidR="004D067D" w:rsidRPr="00D649DD" w:rsidRDefault="004D067D" w:rsidP="0036377C">
            <w:pPr>
              <w:spacing w:line="360" w:lineRule="auto"/>
              <w:jc w:val="center"/>
              <w:rPr>
                <w:rFonts w:ascii="Times New Roman" w:hAnsi="Times New Roman" w:cs="Times New Roman"/>
                <w:sz w:val="24"/>
                <w:szCs w:val="24"/>
              </w:rPr>
            </w:pPr>
            <w:r w:rsidRPr="00D649DD">
              <w:rPr>
                <w:rFonts w:ascii="Times New Roman" w:hAnsi="Times New Roman" w:cs="Times New Roman"/>
                <w:sz w:val="24"/>
                <w:szCs w:val="24"/>
              </w:rPr>
              <w:t>Объем и источники</w:t>
            </w:r>
          </w:p>
          <w:p w:rsidR="004D067D" w:rsidRPr="00D649DD" w:rsidRDefault="004D067D" w:rsidP="0036377C">
            <w:pPr>
              <w:spacing w:line="360" w:lineRule="auto"/>
              <w:jc w:val="center"/>
              <w:rPr>
                <w:rFonts w:ascii="Times New Roman" w:hAnsi="Times New Roman" w:cs="Times New Roman"/>
                <w:sz w:val="24"/>
                <w:szCs w:val="24"/>
              </w:rPr>
            </w:pPr>
            <w:r w:rsidRPr="00D649DD">
              <w:rPr>
                <w:rFonts w:ascii="Times New Roman" w:hAnsi="Times New Roman" w:cs="Times New Roman"/>
                <w:sz w:val="24"/>
                <w:szCs w:val="24"/>
              </w:rPr>
              <w:t>финансирования</w:t>
            </w:r>
          </w:p>
          <w:p w:rsidR="004D067D" w:rsidRPr="00D649DD" w:rsidRDefault="004D067D" w:rsidP="0036377C">
            <w:pPr>
              <w:spacing w:line="360" w:lineRule="auto"/>
              <w:jc w:val="center"/>
              <w:rPr>
                <w:rFonts w:ascii="Times New Roman" w:hAnsi="Times New Roman" w:cs="Times New Roman"/>
                <w:sz w:val="24"/>
                <w:szCs w:val="24"/>
              </w:rPr>
            </w:pPr>
            <w:r w:rsidRPr="00D649DD">
              <w:rPr>
                <w:rFonts w:ascii="Times New Roman" w:hAnsi="Times New Roman" w:cs="Times New Roman"/>
                <w:sz w:val="24"/>
                <w:szCs w:val="24"/>
              </w:rPr>
              <w:t>Программы</w:t>
            </w:r>
          </w:p>
        </w:tc>
        <w:tc>
          <w:tcPr>
            <w:tcW w:w="8221" w:type="dxa"/>
            <w:vAlign w:val="center"/>
          </w:tcPr>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Основными источниками финансирования Программы являются:</w:t>
            </w:r>
          </w:p>
          <w:p w:rsidR="004D067D" w:rsidRPr="00D649DD" w:rsidRDefault="004D067D" w:rsidP="004D067D">
            <w:pPr>
              <w:pStyle w:val="a5"/>
              <w:numPr>
                <w:ilvl w:val="0"/>
                <w:numId w:val="3"/>
              </w:num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Федеральный бюджет;</w:t>
            </w:r>
          </w:p>
          <w:p w:rsidR="004D067D" w:rsidRPr="00D649DD" w:rsidRDefault="00AC407C" w:rsidP="004D067D">
            <w:pPr>
              <w:pStyle w:val="a5"/>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О</w:t>
            </w:r>
            <w:r w:rsidR="004D067D" w:rsidRPr="00D649DD">
              <w:rPr>
                <w:rFonts w:ascii="Times New Roman" w:hAnsi="Times New Roman" w:cs="Times New Roman"/>
                <w:sz w:val="24"/>
                <w:szCs w:val="24"/>
              </w:rPr>
              <w:t>бластной бюджет;</w:t>
            </w:r>
          </w:p>
          <w:p w:rsidR="004D067D" w:rsidRPr="00D649DD" w:rsidRDefault="00AC407C" w:rsidP="004D067D">
            <w:pPr>
              <w:pStyle w:val="a5"/>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Финансовые средства инвесторов;</w:t>
            </w:r>
          </w:p>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Объёмы финансирования ежегодно подлежат уточнению, исходя</w:t>
            </w:r>
          </w:p>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из возможности бюджетов на очередной финансовый год.</w:t>
            </w:r>
          </w:p>
        </w:tc>
      </w:tr>
      <w:tr w:rsidR="004D067D" w:rsidRPr="00D649DD" w:rsidTr="0036377C">
        <w:tc>
          <w:tcPr>
            <w:tcW w:w="562" w:type="dxa"/>
            <w:vAlign w:val="center"/>
          </w:tcPr>
          <w:p w:rsidR="004D067D" w:rsidRPr="00D649DD" w:rsidRDefault="007E1AFB" w:rsidP="0036377C">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91" w:type="dxa"/>
            <w:vAlign w:val="center"/>
          </w:tcPr>
          <w:p w:rsidR="004D067D" w:rsidRPr="00D649DD" w:rsidRDefault="004D067D" w:rsidP="0036377C">
            <w:pPr>
              <w:spacing w:line="360" w:lineRule="auto"/>
              <w:jc w:val="center"/>
              <w:rPr>
                <w:rFonts w:ascii="Times New Roman" w:hAnsi="Times New Roman" w:cs="Times New Roman"/>
                <w:sz w:val="24"/>
                <w:szCs w:val="24"/>
              </w:rPr>
            </w:pPr>
            <w:r w:rsidRPr="00D649DD">
              <w:rPr>
                <w:rFonts w:ascii="Times New Roman" w:hAnsi="Times New Roman" w:cs="Times New Roman"/>
                <w:sz w:val="24"/>
                <w:szCs w:val="24"/>
              </w:rPr>
              <w:t>Система организации</w:t>
            </w:r>
          </w:p>
          <w:p w:rsidR="004D067D" w:rsidRPr="00D649DD" w:rsidRDefault="004D067D" w:rsidP="0036377C">
            <w:pPr>
              <w:spacing w:line="360" w:lineRule="auto"/>
              <w:jc w:val="center"/>
              <w:rPr>
                <w:rFonts w:ascii="Times New Roman" w:hAnsi="Times New Roman" w:cs="Times New Roman"/>
                <w:sz w:val="24"/>
                <w:szCs w:val="24"/>
              </w:rPr>
            </w:pPr>
            <w:r w:rsidRPr="00D649DD">
              <w:rPr>
                <w:rFonts w:ascii="Times New Roman" w:hAnsi="Times New Roman" w:cs="Times New Roman"/>
                <w:sz w:val="24"/>
                <w:szCs w:val="24"/>
              </w:rPr>
              <w:t>и контроля над</w:t>
            </w:r>
          </w:p>
          <w:p w:rsidR="004D067D" w:rsidRPr="00D649DD" w:rsidRDefault="004D067D" w:rsidP="0036377C">
            <w:pPr>
              <w:spacing w:line="360" w:lineRule="auto"/>
              <w:jc w:val="center"/>
              <w:rPr>
                <w:rFonts w:ascii="Times New Roman" w:hAnsi="Times New Roman" w:cs="Times New Roman"/>
                <w:sz w:val="24"/>
                <w:szCs w:val="24"/>
              </w:rPr>
            </w:pPr>
            <w:r w:rsidRPr="00D649DD">
              <w:rPr>
                <w:rFonts w:ascii="Times New Roman" w:hAnsi="Times New Roman" w:cs="Times New Roman"/>
                <w:sz w:val="24"/>
                <w:szCs w:val="24"/>
              </w:rPr>
              <w:t>исполнением</w:t>
            </w:r>
          </w:p>
          <w:p w:rsidR="004D067D" w:rsidRPr="00D649DD" w:rsidRDefault="004D067D" w:rsidP="0036377C">
            <w:pPr>
              <w:spacing w:line="360" w:lineRule="auto"/>
              <w:jc w:val="center"/>
              <w:rPr>
                <w:rFonts w:ascii="Times New Roman" w:hAnsi="Times New Roman" w:cs="Times New Roman"/>
                <w:sz w:val="24"/>
                <w:szCs w:val="24"/>
              </w:rPr>
            </w:pPr>
            <w:r w:rsidRPr="00D649DD">
              <w:rPr>
                <w:rFonts w:ascii="Times New Roman" w:hAnsi="Times New Roman" w:cs="Times New Roman"/>
                <w:sz w:val="24"/>
                <w:szCs w:val="24"/>
              </w:rPr>
              <w:t>Программы</w:t>
            </w:r>
          </w:p>
          <w:p w:rsidR="004D067D" w:rsidRPr="00D649DD" w:rsidRDefault="004D067D" w:rsidP="0036377C">
            <w:pPr>
              <w:spacing w:line="360" w:lineRule="auto"/>
              <w:jc w:val="center"/>
              <w:rPr>
                <w:rFonts w:ascii="Times New Roman" w:hAnsi="Times New Roman" w:cs="Times New Roman"/>
                <w:sz w:val="24"/>
                <w:szCs w:val="24"/>
              </w:rPr>
            </w:pPr>
          </w:p>
        </w:tc>
        <w:tc>
          <w:tcPr>
            <w:tcW w:w="8221" w:type="dxa"/>
            <w:vAlign w:val="center"/>
          </w:tcPr>
          <w:p w:rsidR="004D067D" w:rsidRPr="00D649DD" w:rsidRDefault="00AC407C" w:rsidP="003637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реализуется на </w:t>
            </w:r>
            <w:r w:rsidR="004D067D" w:rsidRPr="00D649DD">
              <w:rPr>
                <w:rFonts w:ascii="Times New Roman" w:hAnsi="Times New Roman" w:cs="Times New Roman"/>
                <w:sz w:val="24"/>
                <w:szCs w:val="24"/>
              </w:rPr>
              <w:t>территории Угранско</w:t>
            </w:r>
            <w:r>
              <w:rPr>
                <w:rFonts w:ascii="Times New Roman" w:hAnsi="Times New Roman" w:cs="Times New Roman"/>
                <w:sz w:val="24"/>
                <w:szCs w:val="24"/>
              </w:rPr>
              <w:t>го</w:t>
            </w:r>
            <w:r w:rsidR="004D067D" w:rsidRPr="00D649DD">
              <w:rPr>
                <w:rFonts w:ascii="Times New Roman" w:hAnsi="Times New Roman" w:cs="Times New Roman"/>
                <w:sz w:val="24"/>
                <w:szCs w:val="24"/>
              </w:rPr>
              <w:t xml:space="preserve"> сельско</w:t>
            </w:r>
            <w:r>
              <w:rPr>
                <w:rFonts w:ascii="Times New Roman" w:hAnsi="Times New Roman" w:cs="Times New Roman"/>
                <w:sz w:val="24"/>
                <w:szCs w:val="24"/>
              </w:rPr>
              <w:t>го</w:t>
            </w:r>
            <w:r w:rsidR="004D067D" w:rsidRPr="00D649DD">
              <w:rPr>
                <w:rFonts w:ascii="Times New Roman" w:hAnsi="Times New Roman" w:cs="Times New Roman"/>
                <w:sz w:val="24"/>
                <w:szCs w:val="24"/>
              </w:rPr>
              <w:t xml:space="preserve"> поселение Угранского района Смоленской области. Контроль над исполнением Программы осуществляет Администрация МО Угранское сельское поселение в пределах своих полномочий в соответствии с законодательством.</w:t>
            </w:r>
          </w:p>
          <w:p w:rsidR="004D067D" w:rsidRPr="00D649DD" w:rsidRDefault="004D067D" w:rsidP="0036377C">
            <w:pPr>
              <w:spacing w:line="360" w:lineRule="auto"/>
              <w:jc w:val="both"/>
              <w:rPr>
                <w:rFonts w:ascii="Times New Roman" w:hAnsi="Times New Roman" w:cs="Times New Roman"/>
                <w:sz w:val="24"/>
                <w:szCs w:val="24"/>
              </w:rPr>
            </w:pPr>
            <w:r w:rsidRPr="00D649DD">
              <w:rPr>
                <w:rFonts w:ascii="Times New Roman" w:hAnsi="Times New Roman" w:cs="Times New Roman"/>
                <w:sz w:val="24"/>
                <w:szCs w:val="24"/>
              </w:rPr>
              <w:t>Реализация мероприятий, предусмотренных Программой, осуществляется Администрацией МО Угранское сельское поселение, а также организациями коммунального комплекса в части разработки и утверждения инвестиционных программ организаций коммунального комплекса. Для оценки эффективности реализации Программы администрацией МО Угранское сельское поселение» проводится ежегодный мониторинг.</w:t>
            </w:r>
          </w:p>
        </w:tc>
      </w:tr>
    </w:tbl>
    <w:p w:rsidR="004924AC" w:rsidRDefault="004924AC" w:rsidP="004924AC">
      <w:pPr>
        <w:pStyle w:val="a3"/>
        <w:spacing w:line="360" w:lineRule="auto"/>
        <w:rPr>
          <w:rFonts w:ascii="Times New Roman" w:hAnsi="Times New Roman" w:cs="Times New Roman"/>
          <w:sz w:val="28"/>
          <w:szCs w:val="28"/>
        </w:rPr>
      </w:pPr>
    </w:p>
    <w:p w:rsidR="004924AC" w:rsidRDefault="004924AC" w:rsidP="004924AC">
      <w:pPr>
        <w:pStyle w:val="a3"/>
        <w:spacing w:line="360" w:lineRule="auto"/>
        <w:rPr>
          <w:rFonts w:ascii="Times New Roman" w:hAnsi="Times New Roman" w:cs="Times New Roman"/>
          <w:sz w:val="28"/>
          <w:szCs w:val="28"/>
        </w:rPr>
      </w:pPr>
    </w:p>
    <w:p w:rsidR="00AC407C" w:rsidRDefault="00AC407C" w:rsidP="004924AC">
      <w:pPr>
        <w:pStyle w:val="a3"/>
        <w:spacing w:line="360" w:lineRule="auto"/>
        <w:rPr>
          <w:rFonts w:ascii="Times New Roman" w:hAnsi="Times New Roman" w:cs="Times New Roman"/>
          <w:sz w:val="28"/>
          <w:szCs w:val="28"/>
        </w:rPr>
      </w:pPr>
    </w:p>
    <w:p w:rsidR="00AC407C" w:rsidRDefault="00AC407C" w:rsidP="004924AC">
      <w:pPr>
        <w:pStyle w:val="a3"/>
        <w:spacing w:line="360" w:lineRule="auto"/>
        <w:rPr>
          <w:rFonts w:ascii="Times New Roman" w:hAnsi="Times New Roman" w:cs="Times New Roman"/>
          <w:sz w:val="28"/>
          <w:szCs w:val="28"/>
        </w:rPr>
      </w:pPr>
    </w:p>
    <w:p w:rsidR="00F67AE6" w:rsidRDefault="00F67AE6" w:rsidP="004924AC">
      <w:pPr>
        <w:pStyle w:val="a3"/>
        <w:spacing w:line="360" w:lineRule="auto"/>
        <w:rPr>
          <w:rFonts w:ascii="Times New Roman" w:hAnsi="Times New Roman" w:cs="Times New Roman"/>
          <w:sz w:val="28"/>
          <w:szCs w:val="28"/>
        </w:rPr>
      </w:pPr>
    </w:p>
    <w:p w:rsidR="00AC407C" w:rsidRDefault="00AC407C" w:rsidP="004924AC">
      <w:pPr>
        <w:pStyle w:val="a3"/>
        <w:spacing w:line="360" w:lineRule="auto"/>
        <w:rPr>
          <w:rFonts w:ascii="Times New Roman" w:hAnsi="Times New Roman" w:cs="Times New Roman"/>
          <w:sz w:val="28"/>
          <w:szCs w:val="28"/>
        </w:rPr>
      </w:pPr>
    </w:p>
    <w:p w:rsidR="00BD0E9A" w:rsidRDefault="00C61796" w:rsidP="00AE48E3">
      <w:pPr>
        <w:pStyle w:val="a3"/>
        <w:numPr>
          <w:ilvl w:val="0"/>
          <w:numId w:val="1"/>
        </w:numPr>
        <w:spacing w:line="360" w:lineRule="auto"/>
        <w:ind w:left="0"/>
        <w:jc w:val="center"/>
        <w:outlineLvl w:val="0"/>
        <w:rPr>
          <w:rFonts w:ascii="Times New Roman" w:hAnsi="Times New Roman" w:cs="Times New Roman"/>
          <w:sz w:val="28"/>
          <w:szCs w:val="28"/>
        </w:rPr>
      </w:pPr>
      <w:bookmarkStart w:id="2" w:name="_Toc479693034"/>
      <w:r w:rsidRPr="00BD0E9A">
        <w:rPr>
          <w:rFonts w:ascii="Times New Roman" w:hAnsi="Times New Roman" w:cs="Times New Roman"/>
          <w:sz w:val="28"/>
          <w:szCs w:val="28"/>
        </w:rPr>
        <w:lastRenderedPageBreak/>
        <w:t>ХАРАКТЕРИСТИКА СУЩЕСТВУЮЩЕГО СОСТОЯНИЯ КОММУНАЛЬНОЙ</w:t>
      </w:r>
      <w:r>
        <w:rPr>
          <w:rFonts w:ascii="Times New Roman" w:hAnsi="Times New Roman" w:cs="Times New Roman"/>
          <w:sz w:val="28"/>
          <w:szCs w:val="28"/>
        </w:rPr>
        <w:t xml:space="preserve"> </w:t>
      </w:r>
      <w:r w:rsidRPr="00BD0E9A">
        <w:rPr>
          <w:rFonts w:ascii="Times New Roman" w:hAnsi="Times New Roman" w:cs="Times New Roman"/>
          <w:sz w:val="28"/>
          <w:szCs w:val="28"/>
        </w:rPr>
        <w:t>ИНФРАСТРУКТУРЫ</w:t>
      </w:r>
      <w:bookmarkEnd w:id="2"/>
    </w:p>
    <w:p w:rsidR="000709BA" w:rsidRDefault="00C61796" w:rsidP="00B6362C">
      <w:pPr>
        <w:pStyle w:val="a3"/>
        <w:numPr>
          <w:ilvl w:val="1"/>
          <w:numId w:val="1"/>
        </w:numPr>
        <w:spacing w:line="360" w:lineRule="auto"/>
        <w:ind w:left="0"/>
        <w:jc w:val="center"/>
        <w:outlineLvl w:val="1"/>
        <w:rPr>
          <w:rFonts w:ascii="Times New Roman" w:hAnsi="Times New Roman" w:cs="Times New Roman"/>
          <w:sz w:val="28"/>
          <w:szCs w:val="28"/>
        </w:rPr>
      </w:pPr>
      <w:bookmarkStart w:id="3" w:name="_Toc479693035"/>
      <w:r>
        <w:rPr>
          <w:rFonts w:ascii="Times New Roman" w:hAnsi="Times New Roman" w:cs="Times New Roman"/>
          <w:sz w:val="28"/>
          <w:szCs w:val="28"/>
        </w:rPr>
        <w:t>К</w:t>
      </w:r>
      <w:r w:rsidRPr="000709BA">
        <w:rPr>
          <w:rFonts w:ascii="Times New Roman" w:hAnsi="Times New Roman" w:cs="Times New Roman"/>
          <w:sz w:val="28"/>
          <w:szCs w:val="28"/>
        </w:rPr>
        <w:t>РАТКИЙ АНАЛИЗ СУЩЕСТВУЮЩЕГО СОСТОЯНИЯ КАЖДОЙ ИЗ СИСТЕМ РЕСУРСОСНАБЖЕНИЯ (СИСТЕМЫ ЭЛЕКТРОСНАБЖЕНИЯ, ТЕПЛОСНАБЖЕНИЯ, ВОДОСНАБЖЕНИЯ, ВОДООТВЕДЕНИЯ, СБОРА И</w:t>
      </w:r>
      <w:r>
        <w:rPr>
          <w:rFonts w:ascii="Times New Roman" w:hAnsi="Times New Roman" w:cs="Times New Roman"/>
          <w:sz w:val="28"/>
          <w:szCs w:val="28"/>
        </w:rPr>
        <w:t xml:space="preserve"> УТИЛИЗАЦИИ ТБО, ГАЗОСНАБЖЕНИЯ)</w:t>
      </w:r>
      <w:bookmarkEnd w:id="3"/>
    </w:p>
    <w:p w:rsidR="00071EAD" w:rsidRPr="0036377C" w:rsidRDefault="0036377C" w:rsidP="0036377C">
      <w:pPr>
        <w:pStyle w:val="a3"/>
        <w:spacing w:line="360" w:lineRule="auto"/>
        <w:jc w:val="center"/>
        <w:rPr>
          <w:rFonts w:ascii="Times New Roman" w:hAnsi="Times New Roman" w:cs="Times New Roman"/>
          <w:b/>
          <w:sz w:val="28"/>
          <w:szCs w:val="28"/>
        </w:rPr>
      </w:pPr>
      <w:r w:rsidRPr="0036377C">
        <w:rPr>
          <w:rFonts w:ascii="Times New Roman" w:hAnsi="Times New Roman" w:cs="Times New Roman"/>
          <w:b/>
          <w:sz w:val="28"/>
          <w:szCs w:val="28"/>
        </w:rPr>
        <w:t>Характеристика системы теплоснабжения.</w:t>
      </w:r>
    </w:p>
    <w:p w:rsidR="009A467C" w:rsidRPr="003F5E35" w:rsidRDefault="009A467C" w:rsidP="009A467C">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t>Теплоэнергетическое хозяйство МО Угранское сельское поселение включает в себя котельные, имеющие котлы, работающие на угле, дровах, отходах древесного производства и тепловые сети в 2-х трубном исполнении. Централизованным теплоснабжением в муниципальном районе обеспечены не только социально значимые объекты, но и жилые дома. Также теплоснабжение населенных пунктов осуществляется децентрализовано, от автономных источников.</w:t>
      </w:r>
      <w:r w:rsidRPr="009A467C">
        <w:rPr>
          <w:rFonts w:ascii="Times New Roman" w:hAnsi="Times New Roman" w:cs="Times New Roman"/>
          <w:sz w:val="28"/>
          <w:szCs w:val="28"/>
        </w:rPr>
        <w:t xml:space="preserve"> </w:t>
      </w:r>
      <w:r w:rsidRPr="003F5E35">
        <w:rPr>
          <w:rFonts w:ascii="Times New Roman" w:hAnsi="Times New Roman" w:cs="Times New Roman"/>
          <w:sz w:val="28"/>
          <w:szCs w:val="28"/>
        </w:rPr>
        <w:t>Теплоснабжение значительной части жилого фонда осуществляется от индивидуальных печей.</w:t>
      </w:r>
    </w:p>
    <w:p w:rsidR="009A467C" w:rsidRDefault="009A467C" w:rsidP="009A467C">
      <w:pPr>
        <w:pStyle w:val="a3"/>
        <w:spacing w:line="360" w:lineRule="auto"/>
        <w:ind w:firstLine="426"/>
        <w:rPr>
          <w:rFonts w:ascii="Times New Roman" w:hAnsi="Times New Roman" w:cs="Times New Roman"/>
          <w:sz w:val="28"/>
          <w:szCs w:val="28"/>
        </w:rPr>
      </w:pPr>
      <w:r>
        <w:rPr>
          <w:rFonts w:ascii="Times New Roman" w:hAnsi="Times New Roman" w:cs="Times New Roman"/>
          <w:sz w:val="28"/>
          <w:szCs w:val="28"/>
        </w:rPr>
        <w:t>Единственная теплоснабжающая организация на территории Угранского сельского поселения – ООО «Смоленская биоэнергетическая компания».</w:t>
      </w:r>
    </w:p>
    <w:p w:rsidR="009A467C" w:rsidRDefault="00821B00" w:rsidP="009A467C">
      <w:pPr>
        <w:pStyle w:val="a3"/>
        <w:spacing w:line="360" w:lineRule="auto"/>
        <w:ind w:firstLine="426"/>
        <w:rPr>
          <w:rFonts w:ascii="Times New Roman" w:hAnsi="Times New Roman" w:cs="Times New Roman"/>
          <w:sz w:val="28"/>
          <w:szCs w:val="28"/>
        </w:rPr>
      </w:pPr>
      <w:r>
        <w:rPr>
          <w:rFonts w:ascii="Times New Roman" w:hAnsi="Times New Roman" w:cs="Times New Roman"/>
          <w:sz w:val="28"/>
          <w:szCs w:val="28"/>
        </w:rPr>
        <w:t>Действующая договорная система – публичный договор теплоснабжения с населением, заключение отдельных договоров теплоснабжения с юр. лицами.</w:t>
      </w:r>
    </w:p>
    <w:p w:rsidR="00821B00" w:rsidRDefault="00745E62" w:rsidP="009A467C">
      <w:pPr>
        <w:pStyle w:val="a3"/>
        <w:spacing w:line="360" w:lineRule="auto"/>
        <w:ind w:firstLine="426"/>
        <w:rPr>
          <w:rFonts w:ascii="Times New Roman" w:hAnsi="Times New Roman" w:cs="Times New Roman"/>
          <w:sz w:val="28"/>
          <w:szCs w:val="28"/>
        </w:rPr>
      </w:pPr>
      <w:r>
        <w:rPr>
          <w:rFonts w:ascii="Times New Roman" w:hAnsi="Times New Roman" w:cs="Times New Roman"/>
          <w:sz w:val="28"/>
          <w:szCs w:val="28"/>
        </w:rPr>
        <w:t>Список котельных, работающих на территории Угранского сельского поселения приведен в таблице 2.1.</w:t>
      </w:r>
    </w:p>
    <w:p w:rsidR="00745E62" w:rsidRPr="00745E62" w:rsidRDefault="00745E62" w:rsidP="00745E62">
      <w:pPr>
        <w:spacing w:after="0" w:line="360" w:lineRule="auto"/>
        <w:jc w:val="right"/>
        <w:rPr>
          <w:rFonts w:ascii="Times New Roman" w:eastAsia="Times New Roman" w:hAnsi="Times New Roman" w:cs="Times New Roman"/>
          <w:sz w:val="28"/>
          <w:szCs w:val="28"/>
          <w:lang w:eastAsia="ru-RU"/>
        </w:rPr>
      </w:pPr>
      <w:r w:rsidRPr="00745E62">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2.</w:t>
      </w:r>
      <w:r w:rsidRPr="00745E62">
        <w:rPr>
          <w:rFonts w:ascii="Times New Roman" w:eastAsia="Times New Roman" w:hAnsi="Times New Roman" w:cs="Times New Roman"/>
          <w:sz w:val="28"/>
          <w:szCs w:val="28"/>
          <w:lang w:eastAsia="ru-RU"/>
        </w:rPr>
        <w:t>1. Котельные, расположенные в МО Угранское сельское поселение</w:t>
      </w:r>
    </w:p>
    <w:tbl>
      <w:tblPr>
        <w:tblStyle w:val="8"/>
        <w:tblW w:w="11288" w:type="dxa"/>
        <w:tblInd w:w="-1281" w:type="dxa"/>
        <w:tblLayout w:type="fixed"/>
        <w:tblLook w:val="04A0" w:firstRow="1" w:lastRow="0" w:firstColumn="1" w:lastColumn="0" w:noHBand="0" w:noVBand="1"/>
      </w:tblPr>
      <w:tblGrid>
        <w:gridCol w:w="1745"/>
        <w:gridCol w:w="1376"/>
        <w:gridCol w:w="730"/>
        <w:gridCol w:w="1457"/>
        <w:gridCol w:w="730"/>
        <w:gridCol w:w="902"/>
        <w:gridCol w:w="715"/>
        <w:gridCol w:w="1134"/>
        <w:gridCol w:w="709"/>
        <w:gridCol w:w="1060"/>
        <w:gridCol w:w="730"/>
      </w:tblGrid>
      <w:tr w:rsidR="00745E62" w:rsidRPr="00745E62" w:rsidTr="0036377C">
        <w:trPr>
          <w:trHeight w:val="476"/>
        </w:trPr>
        <w:tc>
          <w:tcPr>
            <w:tcW w:w="1745"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Местоположение котельной</w:t>
            </w:r>
          </w:p>
        </w:tc>
        <w:tc>
          <w:tcPr>
            <w:tcW w:w="2106"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с. Угра, ул. Ленина</w:t>
            </w:r>
          </w:p>
        </w:tc>
        <w:tc>
          <w:tcPr>
            <w:tcW w:w="2187"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с. Угра, ул. Школьная</w:t>
            </w:r>
          </w:p>
        </w:tc>
        <w:tc>
          <w:tcPr>
            <w:tcW w:w="1617"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с. Угра, ул. Железнодорожная</w:t>
            </w:r>
          </w:p>
        </w:tc>
        <w:tc>
          <w:tcPr>
            <w:tcW w:w="1843"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с. Угра, мкр-н ДОЗа</w:t>
            </w:r>
          </w:p>
        </w:tc>
        <w:tc>
          <w:tcPr>
            <w:tcW w:w="1790"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с. Угра, ул. Десантная</w:t>
            </w:r>
          </w:p>
        </w:tc>
      </w:tr>
      <w:tr w:rsidR="00745E62" w:rsidRPr="00745E62" w:rsidTr="0036377C">
        <w:trPr>
          <w:trHeight w:val="476"/>
        </w:trPr>
        <w:tc>
          <w:tcPr>
            <w:tcW w:w="1745"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Марка котлов, количество</w:t>
            </w:r>
          </w:p>
        </w:tc>
        <w:tc>
          <w:tcPr>
            <w:tcW w:w="1376"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КВР-0,63-95 / КВ-ТС-1,0</w:t>
            </w:r>
          </w:p>
        </w:tc>
        <w:tc>
          <w:tcPr>
            <w:tcW w:w="730"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4 шт. / 1 шт.</w:t>
            </w:r>
          </w:p>
        </w:tc>
        <w:tc>
          <w:tcPr>
            <w:tcW w:w="1457"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КВР-0,63-95 / КВ-ТС-1,0</w:t>
            </w:r>
          </w:p>
        </w:tc>
        <w:tc>
          <w:tcPr>
            <w:tcW w:w="730"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2 шт. / 2 шт.</w:t>
            </w:r>
          </w:p>
        </w:tc>
        <w:tc>
          <w:tcPr>
            <w:tcW w:w="902"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Энергомодуль</w:t>
            </w:r>
          </w:p>
        </w:tc>
        <w:tc>
          <w:tcPr>
            <w:tcW w:w="715"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1 шт.</w:t>
            </w:r>
          </w:p>
        </w:tc>
        <w:tc>
          <w:tcPr>
            <w:tcW w:w="1134"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КВР-0,8-95Н</w:t>
            </w:r>
          </w:p>
        </w:tc>
        <w:tc>
          <w:tcPr>
            <w:tcW w:w="709"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4 шт.</w:t>
            </w:r>
          </w:p>
        </w:tc>
        <w:tc>
          <w:tcPr>
            <w:tcW w:w="1060"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КВТС-1</w:t>
            </w:r>
          </w:p>
        </w:tc>
        <w:tc>
          <w:tcPr>
            <w:tcW w:w="730"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3 шт.</w:t>
            </w:r>
          </w:p>
        </w:tc>
      </w:tr>
      <w:tr w:rsidR="00745E62" w:rsidRPr="00745E62" w:rsidTr="0036377C">
        <w:trPr>
          <w:trHeight w:val="476"/>
        </w:trPr>
        <w:tc>
          <w:tcPr>
            <w:tcW w:w="1745"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Год ввода в эксплуатацию</w:t>
            </w:r>
          </w:p>
        </w:tc>
        <w:tc>
          <w:tcPr>
            <w:tcW w:w="2106"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1999</w:t>
            </w:r>
          </w:p>
        </w:tc>
        <w:tc>
          <w:tcPr>
            <w:tcW w:w="2187"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1999</w:t>
            </w:r>
          </w:p>
        </w:tc>
        <w:tc>
          <w:tcPr>
            <w:tcW w:w="1617"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1998</w:t>
            </w:r>
          </w:p>
        </w:tc>
        <w:tc>
          <w:tcPr>
            <w:tcW w:w="1843"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1994</w:t>
            </w:r>
          </w:p>
        </w:tc>
        <w:tc>
          <w:tcPr>
            <w:tcW w:w="1790"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1991</w:t>
            </w:r>
          </w:p>
        </w:tc>
      </w:tr>
      <w:tr w:rsidR="00745E62" w:rsidRPr="00745E62" w:rsidTr="0036377C">
        <w:trPr>
          <w:trHeight w:val="476"/>
        </w:trPr>
        <w:tc>
          <w:tcPr>
            <w:tcW w:w="1745"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Производительность котлов</w:t>
            </w:r>
          </w:p>
        </w:tc>
        <w:tc>
          <w:tcPr>
            <w:tcW w:w="1376"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КВР-0,63-95 / КВ-ТС-1,0</w:t>
            </w:r>
          </w:p>
        </w:tc>
        <w:tc>
          <w:tcPr>
            <w:tcW w:w="730"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 xml:space="preserve">0,63 МВт </w:t>
            </w:r>
            <w:r w:rsidRPr="00745E62">
              <w:rPr>
                <w:rFonts w:ascii="Times New Roman" w:hAnsi="Times New Roman"/>
                <w:sz w:val="24"/>
                <w:szCs w:val="24"/>
              </w:rPr>
              <w:lastRenderedPageBreak/>
              <w:t>/ 1 МВт</w:t>
            </w:r>
          </w:p>
        </w:tc>
        <w:tc>
          <w:tcPr>
            <w:tcW w:w="1457"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lastRenderedPageBreak/>
              <w:t>КВР-0,63-95 / КВ-ТС-1,0</w:t>
            </w:r>
          </w:p>
        </w:tc>
        <w:tc>
          <w:tcPr>
            <w:tcW w:w="730"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 xml:space="preserve">0,63 МВт </w:t>
            </w:r>
            <w:r w:rsidRPr="00745E62">
              <w:rPr>
                <w:rFonts w:ascii="Times New Roman" w:hAnsi="Times New Roman"/>
                <w:sz w:val="24"/>
                <w:szCs w:val="24"/>
              </w:rPr>
              <w:lastRenderedPageBreak/>
              <w:t>/ 1 МВт</w:t>
            </w:r>
          </w:p>
        </w:tc>
        <w:tc>
          <w:tcPr>
            <w:tcW w:w="902"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lastRenderedPageBreak/>
              <w:t>Энергомодуль</w:t>
            </w:r>
          </w:p>
        </w:tc>
        <w:tc>
          <w:tcPr>
            <w:tcW w:w="715"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0,5 МВт</w:t>
            </w:r>
          </w:p>
        </w:tc>
        <w:tc>
          <w:tcPr>
            <w:tcW w:w="1134"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КВР-0,8-95Н</w:t>
            </w:r>
          </w:p>
        </w:tc>
        <w:tc>
          <w:tcPr>
            <w:tcW w:w="709"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0,8 МВт</w:t>
            </w:r>
          </w:p>
        </w:tc>
        <w:tc>
          <w:tcPr>
            <w:tcW w:w="1060"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КВТС-1</w:t>
            </w:r>
          </w:p>
        </w:tc>
        <w:tc>
          <w:tcPr>
            <w:tcW w:w="730"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1 МВт</w:t>
            </w:r>
          </w:p>
        </w:tc>
      </w:tr>
      <w:tr w:rsidR="00745E62" w:rsidRPr="00745E62" w:rsidTr="0036377C">
        <w:trPr>
          <w:trHeight w:val="476"/>
        </w:trPr>
        <w:tc>
          <w:tcPr>
            <w:tcW w:w="1745"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lastRenderedPageBreak/>
              <w:t>Средний КПД Котлов</w:t>
            </w:r>
          </w:p>
        </w:tc>
        <w:tc>
          <w:tcPr>
            <w:tcW w:w="2106"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60 %</w:t>
            </w:r>
          </w:p>
        </w:tc>
        <w:tc>
          <w:tcPr>
            <w:tcW w:w="2187"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60%</w:t>
            </w:r>
          </w:p>
        </w:tc>
        <w:tc>
          <w:tcPr>
            <w:tcW w:w="1617"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65%</w:t>
            </w:r>
          </w:p>
        </w:tc>
        <w:tc>
          <w:tcPr>
            <w:tcW w:w="1843"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60%</w:t>
            </w:r>
          </w:p>
        </w:tc>
        <w:tc>
          <w:tcPr>
            <w:tcW w:w="1790"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70%</w:t>
            </w:r>
          </w:p>
        </w:tc>
      </w:tr>
      <w:tr w:rsidR="00745E62" w:rsidRPr="00745E62" w:rsidTr="0036377C">
        <w:trPr>
          <w:trHeight w:val="476"/>
        </w:trPr>
        <w:tc>
          <w:tcPr>
            <w:tcW w:w="1745"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Износ котельного оборудования</w:t>
            </w:r>
          </w:p>
        </w:tc>
        <w:tc>
          <w:tcPr>
            <w:tcW w:w="2106"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90%</w:t>
            </w:r>
          </w:p>
        </w:tc>
        <w:tc>
          <w:tcPr>
            <w:tcW w:w="2187"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90%</w:t>
            </w:r>
          </w:p>
        </w:tc>
        <w:tc>
          <w:tcPr>
            <w:tcW w:w="1617"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90%</w:t>
            </w:r>
          </w:p>
        </w:tc>
        <w:tc>
          <w:tcPr>
            <w:tcW w:w="1843"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90%</w:t>
            </w:r>
          </w:p>
        </w:tc>
        <w:tc>
          <w:tcPr>
            <w:tcW w:w="1790"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90%</w:t>
            </w:r>
          </w:p>
        </w:tc>
      </w:tr>
      <w:tr w:rsidR="00745E62" w:rsidRPr="00745E62" w:rsidTr="0036377C">
        <w:trPr>
          <w:trHeight w:val="476"/>
        </w:trPr>
        <w:tc>
          <w:tcPr>
            <w:tcW w:w="1745"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Вид топлива</w:t>
            </w:r>
          </w:p>
        </w:tc>
        <w:tc>
          <w:tcPr>
            <w:tcW w:w="2106"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Дрова, уголь</w:t>
            </w:r>
          </w:p>
        </w:tc>
        <w:tc>
          <w:tcPr>
            <w:tcW w:w="2187"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Дрова, уголь</w:t>
            </w:r>
          </w:p>
        </w:tc>
        <w:tc>
          <w:tcPr>
            <w:tcW w:w="1617"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Дрова, уголь</w:t>
            </w:r>
          </w:p>
        </w:tc>
        <w:tc>
          <w:tcPr>
            <w:tcW w:w="1843"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Дрова, уголь</w:t>
            </w:r>
          </w:p>
        </w:tc>
        <w:tc>
          <w:tcPr>
            <w:tcW w:w="1790"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Дрова, уголь</w:t>
            </w:r>
          </w:p>
        </w:tc>
      </w:tr>
      <w:tr w:rsidR="00745E62" w:rsidRPr="00745E62" w:rsidTr="0036377C">
        <w:trPr>
          <w:trHeight w:val="476"/>
        </w:trPr>
        <w:tc>
          <w:tcPr>
            <w:tcW w:w="1745"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Условный расход топлива на производство 1Гкал</w:t>
            </w:r>
          </w:p>
        </w:tc>
        <w:tc>
          <w:tcPr>
            <w:tcW w:w="2106"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0,200 т.у.т.</w:t>
            </w:r>
          </w:p>
        </w:tc>
        <w:tc>
          <w:tcPr>
            <w:tcW w:w="2187"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0,204 т.у.т.</w:t>
            </w:r>
          </w:p>
        </w:tc>
        <w:tc>
          <w:tcPr>
            <w:tcW w:w="1617"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0,203 т.у.т.</w:t>
            </w:r>
          </w:p>
        </w:tc>
        <w:tc>
          <w:tcPr>
            <w:tcW w:w="1843"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0,200 т.у.т.</w:t>
            </w:r>
          </w:p>
        </w:tc>
        <w:tc>
          <w:tcPr>
            <w:tcW w:w="1790"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0,200 т.у.т.</w:t>
            </w:r>
          </w:p>
        </w:tc>
      </w:tr>
      <w:tr w:rsidR="00745E62" w:rsidRPr="00745E62" w:rsidTr="0036377C">
        <w:trPr>
          <w:trHeight w:val="476"/>
        </w:trPr>
        <w:tc>
          <w:tcPr>
            <w:tcW w:w="1745"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Удельное энергопотребление на производство 1 Гкал</w:t>
            </w:r>
          </w:p>
        </w:tc>
        <w:tc>
          <w:tcPr>
            <w:tcW w:w="2106"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253 кВт*ч</w:t>
            </w:r>
          </w:p>
        </w:tc>
        <w:tc>
          <w:tcPr>
            <w:tcW w:w="2187"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245 кВт*ч</w:t>
            </w:r>
          </w:p>
        </w:tc>
        <w:tc>
          <w:tcPr>
            <w:tcW w:w="1617"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250 кВт*ч</w:t>
            </w:r>
          </w:p>
        </w:tc>
        <w:tc>
          <w:tcPr>
            <w:tcW w:w="1843"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148 кВт*ч</w:t>
            </w:r>
          </w:p>
        </w:tc>
        <w:tc>
          <w:tcPr>
            <w:tcW w:w="1790"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258 кВт*ч</w:t>
            </w:r>
          </w:p>
        </w:tc>
      </w:tr>
      <w:tr w:rsidR="00745E62" w:rsidRPr="00745E62" w:rsidTr="0036377C">
        <w:trPr>
          <w:trHeight w:val="476"/>
        </w:trPr>
        <w:tc>
          <w:tcPr>
            <w:tcW w:w="1745" w:type="dxa"/>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Присоединенная тепловая нагрузка</w:t>
            </w:r>
          </w:p>
        </w:tc>
        <w:tc>
          <w:tcPr>
            <w:tcW w:w="2106"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1,45 Гкал/ч</w:t>
            </w:r>
          </w:p>
        </w:tc>
        <w:tc>
          <w:tcPr>
            <w:tcW w:w="2187"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0,95 Гкал/ч</w:t>
            </w:r>
          </w:p>
        </w:tc>
        <w:tc>
          <w:tcPr>
            <w:tcW w:w="1617"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0,08 Гкал/ч</w:t>
            </w:r>
          </w:p>
        </w:tc>
        <w:tc>
          <w:tcPr>
            <w:tcW w:w="1843"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1,19 Гкал/ч</w:t>
            </w:r>
          </w:p>
        </w:tc>
        <w:tc>
          <w:tcPr>
            <w:tcW w:w="1790" w:type="dxa"/>
            <w:gridSpan w:val="2"/>
            <w:vAlign w:val="center"/>
          </w:tcPr>
          <w:p w:rsidR="00745E62" w:rsidRPr="00745E62" w:rsidRDefault="00745E62" w:rsidP="00745E62">
            <w:pPr>
              <w:jc w:val="center"/>
              <w:rPr>
                <w:rFonts w:ascii="Times New Roman" w:hAnsi="Times New Roman"/>
                <w:sz w:val="24"/>
                <w:szCs w:val="24"/>
              </w:rPr>
            </w:pPr>
            <w:r w:rsidRPr="00745E62">
              <w:rPr>
                <w:rFonts w:ascii="Times New Roman" w:hAnsi="Times New Roman"/>
                <w:sz w:val="24"/>
                <w:szCs w:val="24"/>
              </w:rPr>
              <w:t>0,55 Гкал/ч</w:t>
            </w:r>
          </w:p>
        </w:tc>
      </w:tr>
    </w:tbl>
    <w:p w:rsidR="00745E62" w:rsidRDefault="00745E62" w:rsidP="009A467C">
      <w:pPr>
        <w:pStyle w:val="a3"/>
        <w:spacing w:line="360" w:lineRule="auto"/>
        <w:ind w:firstLine="426"/>
        <w:rPr>
          <w:rFonts w:ascii="Times New Roman" w:hAnsi="Times New Roman" w:cs="Times New Roman"/>
          <w:sz w:val="28"/>
          <w:szCs w:val="28"/>
        </w:rPr>
      </w:pPr>
    </w:p>
    <w:p w:rsidR="00745E62" w:rsidRPr="003F5E35" w:rsidRDefault="00745E62" w:rsidP="00745E62">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t>Организации качественного теплоснабжения Угранского сельского поселения присущи следующие проблемы:</w:t>
      </w:r>
    </w:p>
    <w:p w:rsidR="00745E62" w:rsidRPr="003F5E35" w:rsidRDefault="00745E62" w:rsidP="00745E62">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t>-</w:t>
      </w:r>
      <w:r w:rsidRPr="003F5E35">
        <w:rPr>
          <w:rFonts w:ascii="Times New Roman" w:hAnsi="Times New Roman" w:cs="Times New Roman"/>
          <w:sz w:val="28"/>
          <w:szCs w:val="28"/>
        </w:rPr>
        <w:tab/>
        <w:t>завышенные оценки тепловых нагрузок потребителей;</w:t>
      </w:r>
    </w:p>
    <w:p w:rsidR="00745E62" w:rsidRPr="003F5E35" w:rsidRDefault="00745E62" w:rsidP="00745E62">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t>-</w:t>
      </w:r>
      <w:r w:rsidRPr="003F5E35">
        <w:rPr>
          <w:rFonts w:ascii="Times New Roman" w:hAnsi="Times New Roman" w:cs="Times New Roman"/>
          <w:sz w:val="28"/>
          <w:szCs w:val="28"/>
        </w:rPr>
        <w:tab/>
        <w:t>несоблюдение температурного графика, разрегулированность</w:t>
      </w:r>
      <w:r w:rsidRPr="003F5E35">
        <w:rPr>
          <w:rFonts w:ascii="Times New Roman" w:hAnsi="Times New Roman" w:cs="Times New Roman"/>
          <w:sz w:val="28"/>
          <w:szCs w:val="28"/>
        </w:rPr>
        <w:tab/>
        <w:t>систем теплоснабжения;</w:t>
      </w:r>
    </w:p>
    <w:p w:rsidR="00745E62" w:rsidRPr="003F5E35" w:rsidRDefault="00745E62" w:rsidP="00745E62">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t>-</w:t>
      </w:r>
      <w:r w:rsidRPr="003F5E35">
        <w:rPr>
          <w:rFonts w:ascii="Times New Roman" w:hAnsi="Times New Roman" w:cs="Times New Roman"/>
          <w:sz w:val="28"/>
          <w:szCs w:val="28"/>
        </w:rPr>
        <w:tab/>
        <w:t>избыток мощностей источников теплоснабжения;</w:t>
      </w:r>
    </w:p>
    <w:p w:rsidR="00745E62" w:rsidRPr="003F5E35" w:rsidRDefault="00745E62" w:rsidP="00745E62">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t>-</w:t>
      </w:r>
      <w:r w:rsidRPr="003F5E35">
        <w:rPr>
          <w:rFonts w:ascii="Times New Roman" w:hAnsi="Times New Roman" w:cs="Times New Roman"/>
          <w:sz w:val="28"/>
          <w:szCs w:val="28"/>
        </w:rPr>
        <w:tab/>
        <w:t>высокие удельные расходы топлива на производство тепловой энергии;</w:t>
      </w:r>
    </w:p>
    <w:p w:rsidR="00745E62" w:rsidRPr="003F5E35" w:rsidRDefault="00745E62" w:rsidP="00745E62">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t>-</w:t>
      </w:r>
      <w:r w:rsidRPr="003F5E35">
        <w:rPr>
          <w:rFonts w:ascii="Times New Roman" w:hAnsi="Times New Roman" w:cs="Times New Roman"/>
          <w:sz w:val="28"/>
          <w:szCs w:val="28"/>
        </w:rPr>
        <w:tab/>
        <w:t>низкий остаточный ресурс и изношенность оборудования;</w:t>
      </w:r>
    </w:p>
    <w:p w:rsidR="00745E62" w:rsidRPr="003F5E35" w:rsidRDefault="00745E62" w:rsidP="00745E62">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t>-</w:t>
      </w:r>
      <w:r w:rsidRPr="003F5E35">
        <w:rPr>
          <w:rFonts w:ascii="Times New Roman" w:hAnsi="Times New Roman" w:cs="Times New Roman"/>
          <w:sz w:val="28"/>
          <w:szCs w:val="28"/>
        </w:rPr>
        <w:tab/>
        <w:t>низкая насыщенность приборным учетом потребления топлива и (или) отпуска тепловой энергии на котельных;</w:t>
      </w:r>
    </w:p>
    <w:p w:rsidR="00745E62" w:rsidRPr="003F5E35" w:rsidRDefault="00745E62" w:rsidP="00745E62">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t>-</w:t>
      </w:r>
      <w:r w:rsidRPr="003F5E35">
        <w:rPr>
          <w:rFonts w:ascii="Times New Roman" w:hAnsi="Times New Roman" w:cs="Times New Roman"/>
          <w:sz w:val="28"/>
          <w:szCs w:val="28"/>
        </w:rPr>
        <w:tab/>
        <w:t>высокий уровень фактических потерь в тепловых сетях за счет обветшания тепловых сетей и роста доли сетей, нуждающихся в срочной замене;</w:t>
      </w:r>
    </w:p>
    <w:p w:rsidR="00745E62" w:rsidRPr="003F5E35" w:rsidRDefault="00745E62" w:rsidP="00745E62">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t>-</w:t>
      </w:r>
      <w:r w:rsidRPr="003F5E35">
        <w:rPr>
          <w:rFonts w:ascii="Times New Roman" w:hAnsi="Times New Roman" w:cs="Times New Roman"/>
          <w:sz w:val="28"/>
          <w:szCs w:val="28"/>
        </w:rPr>
        <w:tab/>
        <w:t>заниженный по сравнению с реальным уровень потерь в тепловых сетях, включаемый в тарифы на тепло, что существенно занижает экономическую эффективность расходов на реконструкцию тепловых сетей;</w:t>
      </w:r>
    </w:p>
    <w:p w:rsidR="00745E62" w:rsidRPr="003F5E35" w:rsidRDefault="00745E62" w:rsidP="00745E62">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lastRenderedPageBreak/>
        <w:t>-</w:t>
      </w:r>
      <w:r w:rsidRPr="003F5E35">
        <w:rPr>
          <w:rFonts w:ascii="Times New Roman" w:hAnsi="Times New Roman" w:cs="Times New Roman"/>
          <w:sz w:val="28"/>
          <w:szCs w:val="28"/>
        </w:rPr>
        <w:tab/>
        <w:t>высокая степень износа тепловых сетей и превышение критического уровня частоты отказов;</w:t>
      </w:r>
    </w:p>
    <w:p w:rsidR="00745E62" w:rsidRDefault="00745E62" w:rsidP="00745E62">
      <w:pPr>
        <w:pStyle w:val="a3"/>
        <w:spacing w:line="360" w:lineRule="auto"/>
        <w:ind w:firstLine="426"/>
        <w:rPr>
          <w:rFonts w:ascii="Times New Roman" w:hAnsi="Times New Roman" w:cs="Times New Roman"/>
          <w:sz w:val="28"/>
          <w:szCs w:val="28"/>
        </w:rPr>
      </w:pPr>
      <w:r w:rsidRPr="00A27964">
        <w:rPr>
          <w:b/>
          <w:noProof/>
          <w:sz w:val="24"/>
          <w:szCs w:val="24"/>
          <w:lang w:eastAsia="ru-RU"/>
        </w:rPr>
        <w:drawing>
          <wp:anchor distT="0" distB="0" distL="114300" distR="114300" simplePos="0" relativeHeight="251659264" behindDoc="0" locked="0" layoutInCell="1" allowOverlap="1" wp14:anchorId="133AF17E" wp14:editId="574F19C8">
            <wp:simplePos x="0" y="0"/>
            <wp:positionH relativeFrom="page">
              <wp:align>center</wp:align>
            </wp:positionH>
            <wp:positionV relativeFrom="paragraph">
              <wp:posOffset>558237</wp:posOffset>
            </wp:positionV>
            <wp:extent cx="4260850" cy="2570480"/>
            <wp:effectExtent l="0" t="0" r="6350" b="1270"/>
            <wp:wrapTopAndBottom/>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Pr="003F5E35">
        <w:rPr>
          <w:rFonts w:ascii="Times New Roman" w:hAnsi="Times New Roman" w:cs="Times New Roman"/>
          <w:sz w:val="28"/>
          <w:szCs w:val="28"/>
        </w:rPr>
        <w:t>-</w:t>
      </w:r>
      <w:r w:rsidRPr="003F5E35">
        <w:rPr>
          <w:rFonts w:ascii="Times New Roman" w:hAnsi="Times New Roman" w:cs="Times New Roman"/>
          <w:sz w:val="28"/>
          <w:szCs w:val="28"/>
        </w:rPr>
        <w:tab/>
        <w:t>отсутствие у организаций, эксплуатирующих жилой фонд, стимулов к повышению эффективности использования коммунальных ресурсов.</w:t>
      </w:r>
    </w:p>
    <w:p w:rsidR="00745E62" w:rsidRPr="000410EB" w:rsidRDefault="00745E62" w:rsidP="00745E62">
      <w:pPr>
        <w:pStyle w:val="a3"/>
        <w:spacing w:line="360" w:lineRule="auto"/>
        <w:ind w:firstLine="567"/>
        <w:jc w:val="center"/>
        <w:rPr>
          <w:rFonts w:ascii="Times New Roman" w:hAnsi="Times New Roman" w:cs="Times New Roman"/>
          <w:b/>
          <w:sz w:val="24"/>
          <w:szCs w:val="28"/>
        </w:rPr>
      </w:pPr>
      <w:r w:rsidRPr="000410EB">
        <w:rPr>
          <w:rFonts w:ascii="Times New Roman" w:hAnsi="Times New Roman" w:cs="Times New Roman"/>
          <w:b/>
          <w:sz w:val="24"/>
          <w:szCs w:val="28"/>
        </w:rPr>
        <w:t>Рис. 2.1. Баланс мощности и ресурса теплоснабжения Угранского сельского поселения.</w:t>
      </w:r>
    </w:p>
    <w:p w:rsidR="00745E62" w:rsidRDefault="00745E62" w:rsidP="00C61796">
      <w:pPr>
        <w:pStyle w:val="a3"/>
        <w:spacing w:line="360" w:lineRule="auto"/>
        <w:ind w:firstLine="567"/>
        <w:rPr>
          <w:rFonts w:ascii="Times New Roman" w:hAnsi="Times New Roman" w:cs="Times New Roman"/>
          <w:sz w:val="28"/>
          <w:szCs w:val="28"/>
        </w:rPr>
      </w:pPr>
      <w:r>
        <w:rPr>
          <w:noProof/>
          <w:lang w:eastAsia="ru-RU"/>
        </w:rPr>
        <w:drawing>
          <wp:anchor distT="0" distB="0" distL="114300" distR="114300" simplePos="0" relativeHeight="251660288" behindDoc="0" locked="0" layoutInCell="1" allowOverlap="1" wp14:anchorId="109CF18A" wp14:editId="6FEAF37A">
            <wp:simplePos x="0" y="0"/>
            <wp:positionH relativeFrom="margin">
              <wp:align>center</wp:align>
            </wp:positionH>
            <wp:positionV relativeFrom="paragraph">
              <wp:posOffset>13814</wp:posOffset>
            </wp:positionV>
            <wp:extent cx="5778500" cy="3035300"/>
            <wp:effectExtent l="0" t="0" r="12700" b="12700"/>
            <wp:wrapNone/>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745E62" w:rsidRDefault="00745E62" w:rsidP="00C61796">
      <w:pPr>
        <w:pStyle w:val="a3"/>
        <w:spacing w:line="360" w:lineRule="auto"/>
        <w:ind w:firstLine="567"/>
        <w:rPr>
          <w:rFonts w:ascii="Times New Roman" w:hAnsi="Times New Roman" w:cs="Times New Roman"/>
          <w:sz w:val="28"/>
          <w:szCs w:val="28"/>
        </w:rPr>
      </w:pPr>
    </w:p>
    <w:p w:rsidR="00745E62" w:rsidRDefault="00745E62" w:rsidP="00C61796">
      <w:pPr>
        <w:pStyle w:val="a3"/>
        <w:spacing w:line="360" w:lineRule="auto"/>
        <w:ind w:firstLine="567"/>
        <w:rPr>
          <w:rFonts w:ascii="Times New Roman" w:hAnsi="Times New Roman" w:cs="Times New Roman"/>
          <w:sz w:val="28"/>
          <w:szCs w:val="28"/>
        </w:rPr>
      </w:pPr>
    </w:p>
    <w:p w:rsidR="00745E62" w:rsidRDefault="00745E62" w:rsidP="00C61796">
      <w:pPr>
        <w:pStyle w:val="a3"/>
        <w:spacing w:line="360" w:lineRule="auto"/>
        <w:ind w:firstLine="567"/>
        <w:rPr>
          <w:rFonts w:ascii="Times New Roman" w:hAnsi="Times New Roman" w:cs="Times New Roman"/>
          <w:sz w:val="28"/>
          <w:szCs w:val="28"/>
        </w:rPr>
      </w:pPr>
    </w:p>
    <w:p w:rsidR="00745E62" w:rsidRDefault="00745E62" w:rsidP="00C61796">
      <w:pPr>
        <w:pStyle w:val="a3"/>
        <w:spacing w:line="360" w:lineRule="auto"/>
        <w:ind w:firstLine="567"/>
        <w:rPr>
          <w:rFonts w:ascii="Times New Roman" w:hAnsi="Times New Roman" w:cs="Times New Roman"/>
          <w:sz w:val="28"/>
          <w:szCs w:val="28"/>
        </w:rPr>
      </w:pPr>
    </w:p>
    <w:p w:rsidR="00745E62" w:rsidRDefault="00745E62" w:rsidP="00C61796">
      <w:pPr>
        <w:pStyle w:val="a3"/>
        <w:spacing w:line="360" w:lineRule="auto"/>
        <w:ind w:firstLine="567"/>
        <w:rPr>
          <w:rFonts w:ascii="Times New Roman" w:hAnsi="Times New Roman" w:cs="Times New Roman"/>
          <w:sz w:val="28"/>
          <w:szCs w:val="28"/>
        </w:rPr>
      </w:pPr>
    </w:p>
    <w:p w:rsidR="00745E62" w:rsidRDefault="00745E62" w:rsidP="00C61796">
      <w:pPr>
        <w:pStyle w:val="a3"/>
        <w:spacing w:line="360" w:lineRule="auto"/>
        <w:ind w:firstLine="567"/>
        <w:rPr>
          <w:rFonts w:ascii="Times New Roman" w:hAnsi="Times New Roman" w:cs="Times New Roman"/>
          <w:sz w:val="28"/>
          <w:szCs w:val="28"/>
        </w:rPr>
      </w:pPr>
    </w:p>
    <w:p w:rsidR="00745E62" w:rsidRDefault="00745E62" w:rsidP="00C61796">
      <w:pPr>
        <w:pStyle w:val="a3"/>
        <w:spacing w:line="360" w:lineRule="auto"/>
        <w:ind w:firstLine="567"/>
        <w:rPr>
          <w:rFonts w:ascii="Times New Roman" w:hAnsi="Times New Roman" w:cs="Times New Roman"/>
          <w:sz w:val="28"/>
          <w:szCs w:val="28"/>
        </w:rPr>
      </w:pPr>
    </w:p>
    <w:p w:rsidR="00745E62" w:rsidRDefault="00745E62" w:rsidP="00C61796">
      <w:pPr>
        <w:pStyle w:val="a3"/>
        <w:spacing w:line="360" w:lineRule="auto"/>
        <w:ind w:firstLine="567"/>
        <w:rPr>
          <w:rFonts w:ascii="Times New Roman" w:hAnsi="Times New Roman" w:cs="Times New Roman"/>
          <w:sz w:val="28"/>
          <w:szCs w:val="28"/>
        </w:rPr>
      </w:pPr>
    </w:p>
    <w:p w:rsidR="00745E62" w:rsidRDefault="00645BE8" w:rsidP="00C61796">
      <w:pPr>
        <w:pStyle w:val="a3"/>
        <w:spacing w:line="360" w:lineRule="auto"/>
        <w:ind w:firstLine="567"/>
        <w:rPr>
          <w:rFonts w:ascii="Times New Roman" w:hAnsi="Times New Roman" w:cs="Times New Roman"/>
          <w:sz w:val="28"/>
          <w:szCs w:val="28"/>
        </w:rPr>
      </w:pPr>
      <w:r w:rsidRPr="00645BE8">
        <w:rPr>
          <w:rFonts w:ascii="Times New Roman" w:hAnsi="Times New Roman" w:cs="Times New Roman"/>
          <w:sz w:val="28"/>
          <w:szCs w:val="28"/>
        </w:rPr>
        <w:t xml:space="preserve">- балансы мощности и ресурса (с указанием производства, отпуска, </w:t>
      </w:r>
    </w:p>
    <w:p w:rsidR="00745E62" w:rsidRPr="000410EB" w:rsidRDefault="00745E62" w:rsidP="00745E62">
      <w:pPr>
        <w:pStyle w:val="a3"/>
        <w:spacing w:line="360" w:lineRule="auto"/>
        <w:ind w:firstLine="567"/>
        <w:jc w:val="center"/>
        <w:rPr>
          <w:rFonts w:ascii="Times New Roman" w:hAnsi="Times New Roman" w:cs="Times New Roman"/>
          <w:b/>
          <w:sz w:val="24"/>
          <w:szCs w:val="28"/>
        </w:rPr>
      </w:pPr>
      <w:r w:rsidRPr="000410EB">
        <w:rPr>
          <w:rFonts w:ascii="Times New Roman" w:hAnsi="Times New Roman" w:cs="Times New Roman"/>
          <w:b/>
          <w:sz w:val="24"/>
          <w:szCs w:val="28"/>
        </w:rPr>
        <w:t>Рис. 2.2. Баланс мощности и ресурса теплоснабжения Угранского сельского поселения.</w:t>
      </w:r>
    </w:p>
    <w:p w:rsidR="00745E62" w:rsidRDefault="00745E62" w:rsidP="00C61796">
      <w:pPr>
        <w:pStyle w:val="a3"/>
        <w:spacing w:line="360" w:lineRule="auto"/>
        <w:ind w:firstLine="567"/>
        <w:rPr>
          <w:rFonts w:ascii="Times New Roman" w:hAnsi="Times New Roman" w:cs="Times New Roman"/>
          <w:sz w:val="28"/>
          <w:szCs w:val="28"/>
        </w:rPr>
      </w:pPr>
    </w:p>
    <w:p w:rsidR="00645BE8" w:rsidRPr="00645BE8" w:rsidRDefault="000410EB" w:rsidP="00C61796">
      <w:pPr>
        <w:pStyle w:val="a3"/>
        <w:spacing w:line="360" w:lineRule="auto"/>
        <w:ind w:firstLine="567"/>
        <w:rPr>
          <w:rFonts w:ascii="Times New Roman" w:hAnsi="Times New Roman" w:cs="Times New Roman"/>
          <w:sz w:val="28"/>
          <w:szCs w:val="28"/>
        </w:rPr>
      </w:pPr>
      <w:r>
        <w:rPr>
          <w:rFonts w:ascii="Times New Roman" w:hAnsi="Times New Roman" w:cs="Times New Roman"/>
          <w:sz w:val="28"/>
          <w:szCs w:val="28"/>
        </w:rPr>
        <w:t>Д</w:t>
      </w:r>
      <w:r w:rsidR="00645BE8" w:rsidRPr="00645BE8">
        <w:rPr>
          <w:rFonts w:ascii="Times New Roman" w:hAnsi="Times New Roman" w:cs="Times New Roman"/>
          <w:sz w:val="28"/>
          <w:szCs w:val="28"/>
        </w:rPr>
        <w:t>оля пос</w:t>
      </w:r>
      <w:r>
        <w:rPr>
          <w:rFonts w:ascii="Times New Roman" w:hAnsi="Times New Roman" w:cs="Times New Roman"/>
          <w:sz w:val="28"/>
          <w:szCs w:val="28"/>
        </w:rPr>
        <w:t>тавки тепла по приборам учета – 20%.</w:t>
      </w:r>
    </w:p>
    <w:p w:rsidR="00645BE8" w:rsidRDefault="000410EB" w:rsidP="00C61796">
      <w:pPr>
        <w:pStyle w:val="a3"/>
        <w:spacing w:line="360" w:lineRule="auto"/>
        <w:ind w:firstLine="567"/>
        <w:rPr>
          <w:rFonts w:ascii="Times New Roman" w:hAnsi="Times New Roman" w:cs="Times New Roman"/>
          <w:sz w:val="28"/>
          <w:szCs w:val="28"/>
        </w:rPr>
      </w:pPr>
      <w:r w:rsidRPr="00106332">
        <w:rPr>
          <w:rFonts w:ascii="Times New Roman" w:hAnsi="Times New Roman" w:cs="Times New Roman"/>
          <w:b/>
          <w:noProof/>
          <w:sz w:val="24"/>
          <w:szCs w:val="24"/>
          <w:lang w:eastAsia="ru-RU"/>
        </w:rPr>
        <w:lastRenderedPageBreak/>
        <w:drawing>
          <wp:anchor distT="0" distB="0" distL="114300" distR="114300" simplePos="0" relativeHeight="251662336" behindDoc="0" locked="0" layoutInCell="1" allowOverlap="1" wp14:anchorId="238B7FF1" wp14:editId="39B7F454">
            <wp:simplePos x="0" y="0"/>
            <wp:positionH relativeFrom="margin">
              <wp:align>left</wp:align>
            </wp:positionH>
            <wp:positionV relativeFrom="paragraph">
              <wp:posOffset>288781</wp:posOffset>
            </wp:positionV>
            <wp:extent cx="5940425" cy="3839210"/>
            <wp:effectExtent l="0" t="0" r="3175" b="889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0425" cy="3839210"/>
                    </a:xfrm>
                    <a:prstGeom prst="rect">
                      <a:avLst/>
                    </a:prstGeom>
                  </pic:spPr>
                </pic:pic>
              </a:graphicData>
            </a:graphic>
          </wp:anchor>
        </w:drawing>
      </w:r>
      <w:r>
        <w:rPr>
          <w:rFonts w:ascii="Times New Roman" w:hAnsi="Times New Roman" w:cs="Times New Roman"/>
          <w:sz w:val="28"/>
          <w:szCs w:val="28"/>
        </w:rPr>
        <w:t>З</w:t>
      </w:r>
      <w:r w:rsidR="00645BE8" w:rsidRPr="00645BE8">
        <w:rPr>
          <w:rFonts w:ascii="Times New Roman" w:hAnsi="Times New Roman" w:cs="Times New Roman"/>
          <w:sz w:val="28"/>
          <w:szCs w:val="28"/>
        </w:rPr>
        <w:t>о</w:t>
      </w:r>
      <w:r>
        <w:rPr>
          <w:rFonts w:ascii="Times New Roman" w:hAnsi="Times New Roman" w:cs="Times New Roman"/>
          <w:sz w:val="28"/>
          <w:szCs w:val="28"/>
        </w:rPr>
        <w:t>ны действия источников теплоснабжения:</w:t>
      </w:r>
    </w:p>
    <w:p w:rsidR="000410EB" w:rsidRPr="00645BE8" w:rsidRDefault="000410EB" w:rsidP="00C61796">
      <w:pPr>
        <w:pStyle w:val="a3"/>
        <w:spacing w:line="360" w:lineRule="auto"/>
        <w:ind w:firstLine="567"/>
        <w:rPr>
          <w:rFonts w:ascii="Times New Roman" w:hAnsi="Times New Roman" w:cs="Times New Roman"/>
          <w:sz w:val="28"/>
          <w:szCs w:val="28"/>
        </w:rPr>
      </w:pPr>
    </w:p>
    <w:p w:rsidR="000410EB" w:rsidRPr="00E519CC" w:rsidRDefault="000410EB" w:rsidP="000410EB">
      <w:pPr>
        <w:pStyle w:val="a3"/>
        <w:spacing w:line="360" w:lineRule="auto"/>
        <w:ind w:firstLine="567"/>
        <w:jc w:val="both"/>
        <w:rPr>
          <w:rFonts w:ascii="Times New Roman" w:hAnsi="Times New Roman" w:cs="Times New Roman"/>
          <w:sz w:val="28"/>
          <w:szCs w:val="28"/>
        </w:rPr>
      </w:pPr>
      <w:r w:rsidRPr="00E519CC">
        <w:rPr>
          <w:rFonts w:ascii="Times New Roman" w:hAnsi="Times New Roman" w:cs="Times New Roman"/>
          <w:sz w:val="28"/>
          <w:szCs w:val="28"/>
        </w:rPr>
        <w:t xml:space="preserve">На сегодняшний день в Угранском сельском поселении остро стоит проблема несоответствия установленной мощности источников тепловой энергии и подключенной мощности потребителей тепловой энергии. В соответствии с программой развития и модернизации жилищного комплекса для Угранского сельского поселения, подключенная тепловая нагрузка была снижена более чем в 1.7 раза. На данный момент суммарная установленная мощность источников тепловой энергии Угранского сельского поселения составляет 12.3 МВт для обеспечения суммарного теплопотребления 4,91 МВт. </w:t>
      </w:r>
    </w:p>
    <w:p w:rsidR="000410EB" w:rsidRDefault="000410EB" w:rsidP="000410EB">
      <w:pPr>
        <w:pStyle w:val="a3"/>
        <w:spacing w:line="360" w:lineRule="auto"/>
        <w:ind w:firstLine="567"/>
        <w:jc w:val="both"/>
        <w:rPr>
          <w:rFonts w:ascii="Times New Roman" w:hAnsi="Times New Roman" w:cs="Times New Roman"/>
          <w:sz w:val="28"/>
          <w:szCs w:val="28"/>
        </w:rPr>
      </w:pPr>
      <w:r w:rsidRPr="00E519CC">
        <w:rPr>
          <w:rFonts w:ascii="Times New Roman" w:hAnsi="Times New Roman" w:cs="Times New Roman"/>
          <w:sz w:val="28"/>
          <w:szCs w:val="28"/>
        </w:rPr>
        <w:t>Результатом значительного завышения установленной мощности (в 2</w:t>
      </w:r>
      <w:r>
        <w:rPr>
          <w:rFonts w:ascii="Times New Roman" w:hAnsi="Times New Roman" w:cs="Times New Roman"/>
          <w:sz w:val="28"/>
          <w:szCs w:val="28"/>
        </w:rPr>
        <w:t>-3</w:t>
      </w:r>
      <w:r w:rsidRPr="00E519CC">
        <w:rPr>
          <w:rFonts w:ascii="Times New Roman" w:hAnsi="Times New Roman" w:cs="Times New Roman"/>
          <w:sz w:val="28"/>
          <w:szCs w:val="28"/>
        </w:rPr>
        <w:t xml:space="preserve"> раза</w:t>
      </w:r>
      <w:r>
        <w:rPr>
          <w:rFonts w:ascii="Times New Roman" w:hAnsi="Times New Roman" w:cs="Times New Roman"/>
          <w:sz w:val="28"/>
          <w:szCs w:val="28"/>
        </w:rPr>
        <w:t>, см. табл. 2.2., рис. 2.3.</w:t>
      </w:r>
      <w:r w:rsidRPr="00E519CC">
        <w:rPr>
          <w:rFonts w:ascii="Times New Roman" w:hAnsi="Times New Roman" w:cs="Times New Roman"/>
          <w:sz w:val="28"/>
          <w:szCs w:val="28"/>
        </w:rPr>
        <w:t>) является высокое значение сезонного потребления топлива, а также удельного потребления топлива на производство единицы тепловой энергии.</w:t>
      </w:r>
    </w:p>
    <w:p w:rsidR="00F67AE6" w:rsidRDefault="00F67AE6" w:rsidP="000410EB">
      <w:pPr>
        <w:pStyle w:val="a3"/>
        <w:spacing w:line="360" w:lineRule="auto"/>
        <w:ind w:firstLine="567"/>
        <w:jc w:val="both"/>
        <w:rPr>
          <w:rFonts w:ascii="Times New Roman" w:hAnsi="Times New Roman" w:cs="Times New Roman"/>
          <w:sz w:val="28"/>
          <w:szCs w:val="28"/>
        </w:rPr>
      </w:pPr>
    </w:p>
    <w:p w:rsidR="000410EB" w:rsidRDefault="000410EB" w:rsidP="000410EB">
      <w:pPr>
        <w:pStyle w:val="a3"/>
        <w:spacing w:line="360" w:lineRule="auto"/>
        <w:ind w:firstLine="567"/>
        <w:jc w:val="both"/>
        <w:rPr>
          <w:rFonts w:ascii="Times New Roman" w:hAnsi="Times New Roman" w:cs="Times New Roman"/>
          <w:sz w:val="28"/>
          <w:szCs w:val="28"/>
        </w:rPr>
      </w:pPr>
    </w:p>
    <w:p w:rsidR="000410EB" w:rsidRDefault="000410EB" w:rsidP="000410EB">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2.2. Тепловые нагрузки и объем потребления                           тепловой энергии в 2016 г.</w:t>
      </w:r>
    </w:p>
    <w:tbl>
      <w:tblPr>
        <w:tblStyle w:val="a8"/>
        <w:tblW w:w="11199" w:type="dxa"/>
        <w:tblInd w:w="-1139" w:type="dxa"/>
        <w:tblLook w:val="04A0" w:firstRow="1" w:lastRow="0" w:firstColumn="1" w:lastColumn="0" w:noHBand="0" w:noVBand="1"/>
      </w:tblPr>
      <w:tblGrid>
        <w:gridCol w:w="2173"/>
        <w:gridCol w:w="1568"/>
        <w:gridCol w:w="1766"/>
        <w:gridCol w:w="1749"/>
        <w:gridCol w:w="1748"/>
        <w:gridCol w:w="2195"/>
      </w:tblGrid>
      <w:tr w:rsidR="000410EB" w:rsidTr="0036377C">
        <w:trPr>
          <w:trHeight w:val="2300"/>
        </w:trPr>
        <w:tc>
          <w:tcPr>
            <w:tcW w:w="2173" w:type="dxa"/>
          </w:tcPr>
          <w:p w:rsidR="000410EB" w:rsidRPr="007D795E" w:rsidRDefault="000410EB" w:rsidP="0036377C">
            <w:pPr>
              <w:pStyle w:val="a3"/>
              <w:spacing w:line="360" w:lineRule="auto"/>
              <w:jc w:val="both"/>
              <w:rPr>
                <w:rFonts w:ascii="Times New Roman" w:hAnsi="Times New Roman" w:cs="Times New Roman"/>
                <w:sz w:val="24"/>
                <w:szCs w:val="24"/>
              </w:rPr>
            </w:pPr>
            <w:r w:rsidRPr="007D795E">
              <w:rPr>
                <w:rFonts w:ascii="Times New Roman" w:hAnsi="Times New Roman" w:cs="Times New Roman"/>
                <w:sz w:val="24"/>
                <w:szCs w:val="24"/>
              </w:rPr>
              <w:t>Наименование источника тепловой энергии</w:t>
            </w:r>
          </w:p>
        </w:tc>
        <w:tc>
          <w:tcPr>
            <w:tcW w:w="1568" w:type="dxa"/>
          </w:tcPr>
          <w:p w:rsidR="000410EB" w:rsidRPr="007D795E" w:rsidRDefault="000410EB" w:rsidP="0036377C">
            <w:pPr>
              <w:pStyle w:val="a3"/>
              <w:spacing w:line="360" w:lineRule="auto"/>
              <w:jc w:val="both"/>
              <w:rPr>
                <w:rFonts w:ascii="Times New Roman" w:hAnsi="Times New Roman" w:cs="Times New Roman"/>
                <w:sz w:val="24"/>
                <w:szCs w:val="24"/>
              </w:rPr>
            </w:pPr>
            <w:r w:rsidRPr="007D795E">
              <w:rPr>
                <w:rFonts w:ascii="Times New Roman" w:hAnsi="Times New Roman" w:cs="Times New Roman"/>
                <w:sz w:val="24"/>
                <w:szCs w:val="24"/>
              </w:rPr>
              <w:t>Плановое годовое потребление, Гкал</w:t>
            </w:r>
          </w:p>
        </w:tc>
        <w:tc>
          <w:tcPr>
            <w:tcW w:w="1766" w:type="dxa"/>
          </w:tcPr>
          <w:p w:rsidR="000410EB" w:rsidRPr="007D795E" w:rsidRDefault="000410EB" w:rsidP="0036377C">
            <w:pPr>
              <w:pStyle w:val="a3"/>
              <w:spacing w:line="360" w:lineRule="auto"/>
              <w:jc w:val="both"/>
              <w:rPr>
                <w:rFonts w:ascii="Times New Roman" w:hAnsi="Times New Roman" w:cs="Times New Roman"/>
                <w:sz w:val="24"/>
                <w:szCs w:val="24"/>
              </w:rPr>
            </w:pPr>
            <w:r w:rsidRPr="007D795E">
              <w:rPr>
                <w:rFonts w:ascii="Times New Roman" w:hAnsi="Times New Roman" w:cs="Times New Roman"/>
                <w:sz w:val="24"/>
                <w:szCs w:val="24"/>
              </w:rPr>
              <w:t>Установленная мощность источника тепловой энергии, Гкал/ч</w:t>
            </w:r>
          </w:p>
        </w:tc>
        <w:tc>
          <w:tcPr>
            <w:tcW w:w="1749" w:type="dxa"/>
          </w:tcPr>
          <w:p w:rsidR="000410EB" w:rsidRPr="007D795E" w:rsidRDefault="000410EB" w:rsidP="0036377C">
            <w:pPr>
              <w:pStyle w:val="a3"/>
              <w:spacing w:line="360" w:lineRule="auto"/>
              <w:jc w:val="both"/>
              <w:rPr>
                <w:rFonts w:ascii="Times New Roman" w:hAnsi="Times New Roman" w:cs="Times New Roman"/>
                <w:sz w:val="24"/>
                <w:szCs w:val="24"/>
              </w:rPr>
            </w:pPr>
            <w:r w:rsidRPr="007D795E">
              <w:rPr>
                <w:rFonts w:ascii="Times New Roman" w:hAnsi="Times New Roman" w:cs="Times New Roman"/>
                <w:sz w:val="24"/>
                <w:szCs w:val="24"/>
              </w:rPr>
              <w:t>Подключенная тепловая нагрузка, Гкал/ч</w:t>
            </w:r>
          </w:p>
        </w:tc>
        <w:tc>
          <w:tcPr>
            <w:tcW w:w="1748" w:type="dxa"/>
          </w:tcPr>
          <w:p w:rsidR="000410EB" w:rsidRPr="007D795E" w:rsidRDefault="000410EB" w:rsidP="0036377C">
            <w:pPr>
              <w:pStyle w:val="a3"/>
              <w:spacing w:line="360" w:lineRule="auto"/>
              <w:jc w:val="both"/>
              <w:rPr>
                <w:rFonts w:ascii="Times New Roman" w:hAnsi="Times New Roman" w:cs="Times New Roman"/>
                <w:sz w:val="24"/>
                <w:szCs w:val="24"/>
              </w:rPr>
            </w:pPr>
            <w:r w:rsidRPr="007D795E">
              <w:rPr>
                <w:rFonts w:ascii="Times New Roman" w:hAnsi="Times New Roman" w:cs="Times New Roman"/>
                <w:sz w:val="24"/>
                <w:szCs w:val="24"/>
              </w:rPr>
              <w:t>Избыток установленной мощности, Гкал/ч</w:t>
            </w:r>
          </w:p>
        </w:tc>
        <w:tc>
          <w:tcPr>
            <w:tcW w:w="2195" w:type="dxa"/>
          </w:tcPr>
          <w:p w:rsidR="000410EB" w:rsidRPr="007D795E" w:rsidRDefault="000410EB" w:rsidP="0036377C">
            <w:pPr>
              <w:pStyle w:val="a3"/>
              <w:spacing w:line="360" w:lineRule="auto"/>
              <w:jc w:val="both"/>
              <w:rPr>
                <w:rFonts w:ascii="Times New Roman" w:hAnsi="Times New Roman" w:cs="Times New Roman"/>
                <w:sz w:val="24"/>
                <w:szCs w:val="24"/>
              </w:rPr>
            </w:pPr>
            <w:r w:rsidRPr="007D795E">
              <w:rPr>
                <w:rFonts w:ascii="Times New Roman" w:hAnsi="Times New Roman" w:cs="Times New Roman"/>
                <w:sz w:val="24"/>
                <w:szCs w:val="24"/>
              </w:rPr>
              <w:t>Доля нераспределяемого тепла, %</w:t>
            </w:r>
          </w:p>
        </w:tc>
      </w:tr>
      <w:tr w:rsidR="000410EB" w:rsidTr="0036377C">
        <w:trPr>
          <w:trHeight w:val="467"/>
        </w:trPr>
        <w:tc>
          <w:tcPr>
            <w:tcW w:w="2173" w:type="dxa"/>
          </w:tcPr>
          <w:p w:rsidR="000410EB" w:rsidRPr="007D795E" w:rsidRDefault="000410EB" w:rsidP="0036377C">
            <w:pPr>
              <w:pStyle w:val="a3"/>
              <w:spacing w:line="360" w:lineRule="auto"/>
              <w:jc w:val="both"/>
              <w:rPr>
                <w:rFonts w:ascii="Times New Roman" w:hAnsi="Times New Roman" w:cs="Times New Roman"/>
                <w:sz w:val="24"/>
                <w:szCs w:val="24"/>
              </w:rPr>
            </w:pPr>
            <w:r w:rsidRPr="007D795E">
              <w:rPr>
                <w:rFonts w:ascii="Times New Roman" w:hAnsi="Times New Roman" w:cs="Times New Roman"/>
                <w:sz w:val="24"/>
                <w:szCs w:val="24"/>
              </w:rPr>
              <w:t>Котельная ул. Ленина</w:t>
            </w:r>
          </w:p>
        </w:tc>
        <w:tc>
          <w:tcPr>
            <w:tcW w:w="1568" w:type="dxa"/>
            <w:vAlign w:val="center"/>
          </w:tcPr>
          <w:p w:rsidR="000410EB" w:rsidRPr="007D795E" w:rsidRDefault="000410EB" w:rsidP="0036377C">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3 078,1</w:t>
            </w:r>
          </w:p>
        </w:tc>
        <w:tc>
          <w:tcPr>
            <w:tcW w:w="1766" w:type="dxa"/>
            <w:vAlign w:val="center"/>
          </w:tcPr>
          <w:p w:rsidR="000410EB" w:rsidRPr="007D795E" w:rsidRDefault="000410EB" w:rsidP="0036377C">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2,48</w:t>
            </w:r>
          </w:p>
        </w:tc>
        <w:tc>
          <w:tcPr>
            <w:tcW w:w="1749" w:type="dxa"/>
            <w:vAlign w:val="center"/>
          </w:tcPr>
          <w:p w:rsidR="000410EB" w:rsidRPr="007D795E" w:rsidRDefault="000410EB" w:rsidP="0036377C">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1,45</w:t>
            </w:r>
          </w:p>
        </w:tc>
        <w:tc>
          <w:tcPr>
            <w:tcW w:w="1748" w:type="dxa"/>
            <w:vAlign w:val="center"/>
          </w:tcPr>
          <w:p w:rsidR="000410EB" w:rsidRPr="007D795E" w:rsidRDefault="000410EB" w:rsidP="0036377C">
            <w:pPr>
              <w:jc w:val="center"/>
              <w:rPr>
                <w:rFonts w:ascii="Times New Roman" w:hAnsi="Times New Roman" w:cs="Times New Roman"/>
                <w:sz w:val="24"/>
                <w:szCs w:val="24"/>
              </w:rPr>
            </w:pPr>
            <w:r w:rsidRPr="007D795E">
              <w:rPr>
                <w:rFonts w:ascii="Times New Roman" w:hAnsi="Times New Roman" w:cs="Times New Roman"/>
                <w:sz w:val="24"/>
                <w:szCs w:val="24"/>
              </w:rPr>
              <w:t>1,03</w:t>
            </w:r>
          </w:p>
        </w:tc>
        <w:tc>
          <w:tcPr>
            <w:tcW w:w="2195" w:type="dxa"/>
            <w:vAlign w:val="center"/>
          </w:tcPr>
          <w:p w:rsidR="000410EB" w:rsidRPr="007D795E" w:rsidRDefault="000410EB" w:rsidP="0036377C">
            <w:pPr>
              <w:jc w:val="center"/>
              <w:rPr>
                <w:rFonts w:ascii="Times New Roman" w:hAnsi="Times New Roman" w:cs="Times New Roman"/>
                <w:sz w:val="24"/>
                <w:szCs w:val="24"/>
              </w:rPr>
            </w:pPr>
            <w:r w:rsidRPr="007D795E">
              <w:rPr>
                <w:rFonts w:ascii="Times New Roman" w:hAnsi="Times New Roman" w:cs="Times New Roman"/>
                <w:sz w:val="24"/>
                <w:szCs w:val="24"/>
              </w:rPr>
              <w:t>41,53</w:t>
            </w:r>
          </w:p>
        </w:tc>
      </w:tr>
      <w:tr w:rsidR="000410EB" w:rsidTr="0036377C">
        <w:trPr>
          <w:trHeight w:val="467"/>
        </w:trPr>
        <w:tc>
          <w:tcPr>
            <w:tcW w:w="2173" w:type="dxa"/>
          </w:tcPr>
          <w:p w:rsidR="000410EB" w:rsidRPr="007D795E" w:rsidRDefault="000410EB" w:rsidP="0036377C">
            <w:pPr>
              <w:pStyle w:val="a3"/>
              <w:spacing w:line="360" w:lineRule="auto"/>
              <w:jc w:val="both"/>
              <w:rPr>
                <w:rFonts w:ascii="Times New Roman" w:hAnsi="Times New Roman" w:cs="Times New Roman"/>
                <w:sz w:val="24"/>
                <w:szCs w:val="24"/>
              </w:rPr>
            </w:pPr>
            <w:r w:rsidRPr="007D795E">
              <w:rPr>
                <w:rFonts w:ascii="Times New Roman" w:hAnsi="Times New Roman" w:cs="Times New Roman"/>
                <w:sz w:val="24"/>
                <w:szCs w:val="24"/>
              </w:rPr>
              <w:t>Котельная ул. Школьная</w:t>
            </w:r>
          </w:p>
        </w:tc>
        <w:tc>
          <w:tcPr>
            <w:tcW w:w="1568" w:type="dxa"/>
            <w:vAlign w:val="center"/>
          </w:tcPr>
          <w:p w:rsidR="000410EB" w:rsidRPr="007D795E" w:rsidRDefault="000410EB" w:rsidP="0036377C">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2 013,3</w:t>
            </w:r>
          </w:p>
        </w:tc>
        <w:tc>
          <w:tcPr>
            <w:tcW w:w="1766" w:type="dxa"/>
            <w:vAlign w:val="center"/>
          </w:tcPr>
          <w:p w:rsidR="000410EB" w:rsidRPr="007D795E" w:rsidRDefault="000410EB" w:rsidP="0036377C">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2,80</w:t>
            </w:r>
          </w:p>
        </w:tc>
        <w:tc>
          <w:tcPr>
            <w:tcW w:w="1749" w:type="dxa"/>
            <w:vAlign w:val="center"/>
          </w:tcPr>
          <w:p w:rsidR="000410EB" w:rsidRPr="007D795E" w:rsidRDefault="000410EB" w:rsidP="0036377C">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0,95</w:t>
            </w:r>
          </w:p>
        </w:tc>
        <w:tc>
          <w:tcPr>
            <w:tcW w:w="1748" w:type="dxa"/>
            <w:vAlign w:val="center"/>
          </w:tcPr>
          <w:p w:rsidR="000410EB" w:rsidRPr="007D795E" w:rsidRDefault="000410EB" w:rsidP="0036377C">
            <w:pPr>
              <w:jc w:val="center"/>
              <w:rPr>
                <w:rFonts w:ascii="Times New Roman" w:hAnsi="Times New Roman" w:cs="Times New Roman"/>
                <w:sz w:val="24"/>
                <w:szCs w:val="24"/>
              </w:rPr>
            </w:pPr>
            <w:r w:rsidRPr="007D795E">
              <w:rPr>
                <w:rFonts w:ascii="Times New Roman" w:hAnsi="Times New Roman" w:cs="Times New Roman"/>
                <w:sz w:val="24"/>
                <w:szCs w:val="24"/>
              </w:rPr>
              <w:t>1,85</w:t>
            </w:r>
          </w:p>
        </w:tc>
        <w:tc>
          <w:tcPr>
            <w:tcW w:w="2195" w:type="dxa"/>
            <w:vAlign w:val="center"/>
          </w:tcPr>
          <w:p w:rsidR="000410EB" w:rsidRPr="007D795E" w:rsidRDefault="000410EB" w:rsidP="0036377C">
            <w:pPr>
              <w:jc w:val="center"/>
              <w:rPr>
                <w:rFonts w:ascii="Times New Roman" w:hAnsi="Times New Roman" w:cs="Times New Roman"/>
                <w:sz w:val="24"/>
                <w:szCs w:val="24"/>
              </w:rPr>
            </w:pPr>
            <w:r w:rsidRPr="007D795E">
              <w:rPr>
                <w:rFonts w:ascii="Times New Roman" w:hAnsi="Times New Roman" w:cs="Times New Roman"/>
                <w:sz w:val="24"/>
                <w:szCs w:val="24"/>
              </w:rPr>
              <w:t>66,07</w:t>
            </w:r>
          </w:p>
        </w:tc>
      </w:tr>
      <w:tr w:rsidR="000410EB" w:rsidTr="0036377C">
        <w:trPr>
          <w:trHeight w:val="467"/>
        </w:trPr>
        <w:tc>
          <w:tcPr>
            <w:tcW w:w="2173" w:type="dxa"/>
          </w:tcPr>
          <w:p w:rsidR="000410EB" w:rsidRPr="007D795E" w:rsidRDefault="000410EB" w:rsidP="0036377C">
            <w:pPr>
              <w:pStyle w:val="a3"/>
              <w:spacing w:line="360" w:lineRule="auto"/>
              <w:jc w:val="both"/>
              <w:rPr>
                <w:rFonts w:ascii="Times New Roman" w:hAnsi="Times New Roman" w:cs="Times New Roman"/>
                <w:sz w:val="24"/>
                <w:szCs w:val="24"/>
              </w:rPr>
            </w:pPr>
            <w:r w:rsidRPr="007D795E">
              <w:rPr>
                <w:rFonts w:ascii="Times New Roman" w:hAnsi="Times New Roman" w:cs="Times New Roman"/>
                <w:sz w:val="24"/>
                <w:szCs w:val="24"/>
              </w:rPr>
              <w:t>Котельная ул. Десантная</w:t>
            </w:r>
          </w:p>
        </w:tc>
        <w:tc>
          <w:tcPr>
            <w:tcW w:w="1568" w:type="dxa"/>
            <w:vAlign w:val="center"/>
          </w:tcPr>
          <w:p w:rsidR="000410EB" w:rsidRPr="007D795E" w:rsidRDefault="000410EB" w:rsidP="0036377C">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1 169,8</w:t>
            </w:r>
          </w:p>
        </w:tc>
        <w:tc>
          <w:tcPr>
            <w:tcW w:w="1766" w:type="dxa"/>
            <w:vAlign w:val="center"/>
          </w:tcPr>
          <w:p w:rsidR="000410EB" w:rsidRPr="007D795E" w:rsidRDefault="000410EB" w:rsidP="0036377C">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2,75</w:t>
            </w:r>
          </w:p>
        </w:tc>
        <w:tc>
          <w:tcPr>
            <w:tcW w:w="1749" w:type="dxa"/>
            <w:vAlign w:val="center"/>
          </w:tcPr>
          <w:p w:rsidR="000410EB" w:rsidRPr="007D795E" w:rsidRDefault="000410EB" w:rsidP="0036377C">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0,55</w:t>
            </w:r>
          </w:p>
        </w:tc>
        <w:tc>
          <w:tcPr>
            <w:tcW w:w="1748" w:type="dxa"/>
            <w:vAlign w:val="center"/>
          </w:tcPr>
          <w:p w:rsidR="000410EB" w:rsidRPr="007D795E" w:rsidRDefault="000410EB" w:rsidP="0036377C">
            <w:pPr>
              <w:jc w:val="center"/>
              <w:rPr>
                <w:rFonts w:ascii="Times New Roman" w:hAnsi="Times New Roman" w:cs="Times New Roman"/>
                <w:sz w:val="24"/>
                <w:szCs w:val="24"/>
              </w:rPr>
            </w:pPr>
            <w:r w:rsidRPr="007D795E">
              <w:rPr>
                <w:rFonts w:ascii="Times New Roman" w:hAnsi="Times New Roman" w:cs="Times New Roman"/>
                <w:sz w:val="24"/>
                <w:szCs w:val="24"/>
              </w:rPr>
              <w:t>1,39</w:t>
            </w:r>
          </w:p>
        </w:tc>
        <w:tc>
          <w:tcPr>
            <w:tcW w:w="2195" w:type="dxa"/>
            <w:vAlign w:val="center"/>
          </w:tcPr>
          <w:p w:rsidR="000410EB" w:rsidRPr="007D795E" w:rsidRDefault="000410EB" w:rsidP="0036377C">
            <w:pPr>
              <w:jc w:val="center"/>
              <w:rPr>
                <w:rFonts w:ascii="Times New Roman" w:hAnsi="Times New Roman" w:cs="Times New Roman"/>
                <w:sz w:val="24"/>
                <w:szCs w:val="24"/>
              </w:rPr>
            </w:pPr>
            <w:r w:rsidRPr="007D795E">
              <w:rPr>
                <w:rFonts w:ascii="Times New Roman" w:hAnsi="Times New Roman" w:cs="Times New Roman"/>
                <w:sz w:val="24"/>
                <w:szCs w:val="24"/>
              </w:rPr>
              <w:t>53,88</w:t>
            </w:r>
          </w:p>
        </w:tc>
      </w:tr>
      <w:tr w:rsidR="000410EB" w:rsidTr="0036377C">
        <w:trPr>
          <w:trHeight w:val="467"/>
        </w:trPr>
        <w:tc>
          <w:tcPr>
            <w:tcW w:w="2173" w:type="dxa"/>
          </w:tcPr>
          <w:p w:rsidR="000410EB" w:rsidRPr="007D795E" w:rsidRDefault="000410EB" w:rsidP="0036377C">
            <w:pPr>
              <w:pStyle w:val="a3"/>
              <w:spacing w:line="360" w:lineRule="auto"/>
              <w:jc w:val="both"/>
              <w:rPr>
                <w:rFonts w:ascii="Times New Roman" w:hAnsi="Times New Roman" w:cs="Times New Roman"/>
                <w:sz w:val="24"/>
                <w:szCs w:val="24"/>
              </w:rPr>
            </w:pPr>
            <w:r w:rsidRPr="007D795E">
              <w:rPr>
                <w:rFonts w:ascii="Times New Roman" w:hAnsi="Times New Roman" w:cs="Times New Roman"/>
                <w:sz w:val="24"/>
                <w:szCs w:val="24"/>
              </w:rPr>
              <w:t>Котельная мкр-на ДОЗ</w:t>
            </w:r>
          </w:p>
        </w:tc>
        <w:tc>
          <w:tcPr>
            <w:tcW w:w="1568" w:type="dxa"/>
            <w:vAlign w:val="center"/>
          </w:tcPr>
          <w:p w:rsidR="000410EB" w:rsidRPr="007D795E" w:rsidRDefault="000410EB" w:rsidP="0036377C">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2 508,9</w:t>
            </w:r>
          </w:p>
        </w:tc>
        <w:tc>
          <w:tcPr>
            <w:tcW w:w="1766" w:type="dxa"/>
            <w:vAlign w:val="center"/>
          </w:tcPr>
          <w:p w:rsidR="000410EB" w:rsidRPr="007D795E" w:rsidRDefault="000410EB" w:rsidP="0036377C">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2,58</w:t>
            </w:r>
          </w:p>
        </w:tc>
        <w:tc>
          <w:tcPr>
            <w:tcW w:w="1749" w:type="dxa"/>
            <w:vAlign w:val="center"/>
          </w:tcPr>
          <w:p w:rsidR="000410EB" w:rsidRPr="007D795E" w:rsidRDefault="000410EB" w:rsidP="0036377C">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1,19</w:t>
            </w:r>
          </w:p>
        </w:tc>
        <w:tc>
          <w:tcPr>
            <w:tcW w:w="1748" w:type="dxa"/>
            <w:vAlign w:val="center"/>
          </w:tcPr>
          <w:p w:rsidR="000410EB" w:rsidRPr="007D795E" w:rsidRDefault="000410EB" w:rsidP="0036377C">
            <w:pPr>
              <w:jc w:val="center"/>
              <w:rPr>
                <w:rFonts w:ascii="Times New Roman" w:hAnsi="Times New Roman" w:cs="Times New Roman"/>
                <w:sz w:val="24"/>
                <w:szCs w:val="24"/>
              </w:rPr>
            </w:pPr>
            <w:r w:rsidRPr="007D795E">
              <w:rPr>
                <w:rFonts w:ascii="Times New Roman" w:hAnsi="Times New Roman" w:cs="Times New Roman"/>
                <w:sz w:val="24"/>
                <w:szCs w:val="24"/>
              </w:rPr>
              <w:t>2,2</w:t>
            </w:r>
          </w:p>
        </w:tc>
        <w:tc>
          <w:tcPr>
            <w:tcW w:w="2195" w:type="dxa"/>
            <w:vAlign w:val="center"/>
          </w:tcPr>
          <w:p w:rsidR="000410EB" w:rsidRPr="007D795E" w:rsidRDefault="000410EB" w:rsidP="0036377C">
            <w:pPr>
              <w:jc w:val="center"/>
              <w:rPr>
                <w:rFonts w:ascii="Times New Roman" w:hAnsi="Times New Roman" w:cs="Times New Roman"/>
                <w:sz w:val="24"/>
                <w:szCs w:val="24"/>
              </w:rPr>
            </w:pPr>
            <w:r w:rsidRPr="007D795E">
              <w:rPr>
                <w:rFonts w:ascii="Times New Roman" w:hAnsi="Times New Roman" w:cs="Times New Roman"/>
                <w:sz w:val="24"/>
                <w:szCs w:val="24"/>
              </w:rPr>
              <w:t>80,00</w:t>
            </w:r>
          </w:p>
        </w:tc>
      </w:tr>
      <w:tr w:rsidR="000410EB" w:rsidTr="0036377C">
        <w:trPr>
          <w:trHeight w:val="915"/>
        </w:trPr>
        <w:tc>
          <w:tcPr>
            <w:tcW w:w="2173" w:type="dxa"/>
          </w:tcPr>
          <w:p w:rsidR="000410EB" w:rsidRPr="007D795E" w:rsidRDefault="000410EB" w:rsidP="0036377C">
            <w:pPr>
              <w:pStyle w:val="a3"/>
              <w:spacing w:line="360" w:lineRule="auto"/>
              <w:jc w:val="both"/>
              <w:rPr>
                <w:rFonts w:ascii="Times New Roman" w:hAnsi="Times New Roman" w:cs="Times New Roman"/>
                <w:sz w:val="24"/>
                <w:szCs w:val="24"/>
              </w:rPr>
            </w:pPr>
            <w:r w:rsidRPr="007D795E">
              <w:rPr>
                <w:rFonts w:ascii="Times New Roman" w:hAnsi="Times New Roman" w:cs="Times New Roman"/>
                <w:sz w:val="24"/>
                <w:szCs w:val="24"/>
              </w:rPr>
              <w:t>Котельная ул. Железнодорожная</w:t>
            </w:r>
          </w:p>
        </w:tc>
        <w:tc>
          <w:tcPr>
            <w:tcW w:w="1568" w:type="dxa"/>
            <w:vAlign w:val="center"/>
          </w:tcPr>
          <w:p w:rsidR="000410EB" w:rsidRPr="007D795E" w:rsidRDefault="000410EB" w:rsidP="0036377C">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178,9</w:t>
            </w:r>
          </w:p>
        </w:tc>
        <w:tc>
          <w:tcPr>
            <w:tcW w:w="1766" w:type="dxa"/>
            <w:vAlign w:val="center"/>
          </w:tcPr>
          <w:p w:rsidR="000410EB" w:rsidRPr="007D795E" w:rsidRDefault="000410EB" w:rsidP="0036377C">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0,5</w:t>
            </w:r>
          </w:p>
        </w:tc>
        <w:tc>
          <w:tcPr>
            <w:tcW w:w="1749" w:type="dxa"/>
            <w:vAlign w:val="center"/>
          </w:tcPr>
          <w:p w:rsidR="000410EB" w:rsidRPr="007D795E" w:rsidRDefault="000410EB" w:rsidP="0036377C">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0,08</w:t>
            </w:r>
          </w:p>
        </w:tc>
        <w:tc>
          <w:tcPr>
            <w:tcW w:w="1748" w:type="dxa"/>
            <w:vAlign w:val="center"/>
          </w:tcPr>
          <w:p w:rsidR="000410EB" w:rsidRPr="007D795E" w:rsidRDefault="000410EB" w:rsidP="0036377C">
            <w:pPr>
              <w:jc w:val="center"/>
              <w:rPr>
                <w:rFonts w:ascii="Times New Roman" w:hAnsi="Times New Roman" w:cs="Times New Roman"/>
                <w:sz w:val="24"/>
                <w:szCs w:val="24"/>
              </w:rPr>
            </w:pPr>
            <w:r w:rsidRPr="007D795E">
              <w:rPr>
                <w:rFonts w:ascii="Times New Roman" w:hAnsi="Times New Roman" w:cs="Times New Roman"/>
                <w:sz w:val="24"/>
                <w:szCs w:val="24"/>
              </w:rPr>
              <w:t>0,42</w:t>
            </w:r>
          </w:p>
        </w:tc>
        <w:tc>
          <w:tcPr>
            <w:tcW w:w="2195" w:type="dxa"/>
            <w:vAlign w:val="center"/>
          </w:tcPr>
          <w:p w:rsidR="000410EB" w:rsidRPr="007D795E" w:rsidRDefault="000410EB" w:rsidP="0036377C">
            <w:pPr>
              <w:jc w:val="center"/>
              <w:rPr>
                <w:rFonts w:ascii="Times New Roman" w:hAnsi="Times New Roman" w:cs="Times New Roman"/>
                <w:sz w:val="24"/>
                <w:szCs w:val="24"/>
              </w:rPr>
            </w:pPr>
            <w:r w:rsidRPr="007D795E">
              <w:rPr>
                <w:rFonts w:ascii="Times New Roman" w:hAnsi="Times New Roman" w:cs="Times New Roman"/>
                <w:sz w:val="24"/>
                <w:szCs w:val="24"/>
              </w:rPr>
              <w:t>84,00</w:t>
            </w:r>
          </w:p>
        </w:tc>
      </w:tr>
    </w:tbl>
    <w:p w:rsidR="000410EB" w:rsidRDefault="000410EB" w:rsidP="000410EB">
      <w:pPr>
        <w:pStyle w:val="a3"/>
        <w:spacing w:line="360" w:lineRule="auto"/>
        <w:ind w:firstLine="567"/>
        <w:jc w:val="both"/>
        <w:rPr>
          <w:rFonts w:ascii="Times New Roman" w:hAnsi="Times New Roman" w:cs="Times New Roman"/>
          <w:sz w:val="28"/>
          <w:szCs w:val="28"/>
        </w:rPr>
      </w:pPr>
      <w:r>
        <w:rPr>
          <w:noProof/>
          <w:lang w:eastAsia="ru-RU"/>
        </w:rPr>
        <w:drawing>
          <wp:anchor distT="0" distB="0" distL="114300" distR="114300" simplePos="0" relativeHeight="251664384" behindDoc="0" locked="0" layoutInCell="1" allowOverlap="1" wp14:anchorId="612501B2" wp14:editId="63BEF8EE">
            <wp:simplePos x="0" y="0"/>
            <wp:positionH relativeFrom="page">
              <wp:posOffset>1080135</wp:posOffset>
            </wp:positionH>
            <wp:positionV relativeFrom="paragraph">
              <wp:posOffset>309880</wp:posOffset>
            </wp:positionV>
            <wp:extent cx="6141085" cy="3711575"/>
            <wp:effectExtent l="0" t="0" r="12065" b="3175"/>
            <wp:wrapTopAndBottom/>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0410EB" w:rsidRPr="00E54C5E" w:rsidRDefault="000410EB" w:rsidP="000410EB">
      <w:pPr>
        <w:pStyle w:val="a3"/>
        <w:spacing w:line="360" w:lineRule="auto"/>
        <w:jc w:val="center"/>
        <w:rPr>
          <w:rFonts w:ascii="Times New Roman" w:hAnsi="Times New Roman" w:cs="Times New Roman"/>
          <w:b/>
          <w:sz w:val="24"/>
          <w:szCs w:val="24"/>
        </w:rPr>
      </w:pPr>
      <w:r w:rsidRPr="00E54C5E">
        <w:rPr>
          <w:rFonts w:ascii="Times New Roman" w:hAnsi="Times New Roman" w:cs="Times New Roman"/>
          <w:b/>
          <w:sz w:val="24"/>
          <w:szCs w:val="24"/>
        </w:rPr>
        <w:t>Рис. 2.</w:t>
      </w:r>
      <w:r>
        <w:rPr>
          <w:rFonts w:ascii="Times New Roman" w:hAnsi="Times New Roman" w:cs="Times New Roman"/>
          <w:b/>
          <w:sz w:val="24"/>
          <w:szCs w:val="24"/>
        </w:rPr>
        <w:t>3</w:t>
      </w:r>
      <w:r w:rsidRPr="00E54C5E">
        <w:rPr>
          <w:rFonts w:ascii="Times New Roman" w:hAnsi="Times New Roman" w:cs="Times New Roman"/>
          <w:b/>
          <w:sz w:val="24"/>
          <w:szCs w:val="24"/>
        </w:rPr>
        <w:t>. Доля нераспределенно</w:t>
      </w:r>
      <w:r>
        <w:rPr>
          <w:rFonts w:ascii="Times New Roman" w:hAnsi="Times New Roman" w:cs="Times New Roman"/>
          <w:b/>
          <w:sz w:val="24"/>
          <w:szCs w:val="24"/>
        </w:rPr>
        <w:t>й</w:t>
      </w:r>
      <w:r w:rsidRPr="00E54C5E">
        <w:rPr>
          <w:rFonts w:ascii="Times New Roman" w:hAnsi="Times New Roman" w:cs="Times New Roman"/>
          <w:b/>
          <w:sz w:val="24"/>
          <w:szCs w:val="24"/>
        </w:rPr>
        <w:t xml:space="preserve"> тепл</w:t>
      </w:r>
      <w:r>
        <w:rPr>
          <w:rFonts w:ascii="Times New Roman" w:hAnsi="Times New Roman" w:cs="Times New Roman"/>
          <w:b/>
          <w:sz w:val="24"/>
          <w:szCs w:val="24"/>
        </w:rPr>
        <w:t>овой энергии к</w:t>
      </w:r>
      <w:r w:rsidRPr="00E54C5E">
        <w:rPr>
          <w:rFonts w:ascii="Times New Roman" w:hAnsi="Times New Roman" w:cs="Times New Roman"/>
          <w:b/>
          <w:sz w:val="24"/>
          <w:szCs w:val="24"/>
        </w:rPr>
        <w:t>отельных с. Угра</w:t>
      </w:r>
    </w:p>
    <w:p w:rsidR="00A4678B" w:rsidRDefault="00A4678B" w:rsidP="00A4678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установлена необходимость:</w:t>
      </w:r>
    </w:p>
    <w:p w:rsidR="00A4678B" w:rsidRDefault="00A4678B" w:rsidP="00A4678B">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Модернизации</w:t>
      </w:r>
      <w:r w:rsidRPr="00A726AD">
        <w:rPr>
          <w:rFonts w:ascii="Times New Roman" w:hAnsi="Times New Roman" w:cs="Times New Roman"/>
          <w:sz w:val="28"/>
          <w:szCs w:val="28"/>
        </w:rPr>
        <w:t xml:space="preserve"> котельных мкр-на ДОЗ и ул. Десантной путем объединения тепловых мощностей и вывода котельных в резерв</w:t>
      </w:r>
      <w:r>
        <w:rPr>
          <w:rFonts w:ascii="Times New Roman" w:hAnsi="Times New Roman" w:cs="Times New Roman"/>
          <w:sz w:val="28"/>
          <w:szCs w:val="28"/>
        </w:rPr>
        <w:t>;</w:t>
      </w:r>
    </w:p>
    <w:p w:rsidR="00A4678B" w:rsidRDefault="00A4678B" w:rsidP="00A4678B">
      <w:pPr>
        <w:pStyle w:val="a3"/>
        <w:spacing w:line="360" w:lineRule="auto"/>
        <w:ind w:firstLine="567"/>
        <w:rPr>
          <w:rFonts w:ascii="Times New Roman" w:hAnsi="Times New Roman" w:cs="Times New Roman"/>
          <w:sz w:val="28"/>
          <w:szCs w:val="28"/>
        </w:rPr>
      </w:pPr>
      <w:r w:rsidRPr="00A726AD">
        <w:rPr>
          <w:rFonts w:ascii="Times New Roman" w:hAnsi="Times New Roman" w:cs="Times New Roman"/>
          <w:sz w:val="28"/>
          <w:szCs w:val="28"/>
        </w:rPr>
        <w:t xml:space="preserve">  В процессе </w:t>
      </w:r>
      <w:r>
        <w:rPr>
          <w:rFonts w:ascii="Times New Roman" w:hAnsi="Times New Roman" w:cs="Times New Roman"/>
          <w:sz w:val="28"/>
          <w:szCs w:val="28"/>
        </w:rPr>
        <w:t>строительства новой котельной</w:t>
      </w:r>
      <w:r w:rsidRPr="00A726AD">
        <w:rPr>
          <w:rFonts w:ascii="Times New Roman" w:hAnsi="Times New Roman" w:cs="Times New Roman"/>
          <w:sz w:val="28"/>
          <w:szCs w:val="28"/>
        </w:rPr>
        <w:t xml:space="preserve"> установленная мощность 3.</w:t>
      </w:r>
      <w:r>
        <w:rPr>
          <w:rFonts w:ascii="Times New Roman" w:hAnsi="Times New Roman" w:cs="Times New Roman"/>
          <w:sz w:val="28"/>
          <w:szCs w:val="28"/>
        </w:rPr>
        <w:t>0</w:t>
      </w:r>
      <w:r w:rsidRPr="00A726AD">
        <w:rPr>
          <w:rFonts w:ascii="Times New Roman" w:hAnsi="Times New Roman" w:cs="Times New Roman"/>
          <w:sz w:val="28"/>
          <w:szCs w:val="28"/>
        </w:rPr>
        <w:t xml:space="preserve"> МВт полностью перекроет потребность мкр-на ДОЗа и ул. Десантная в тепловой энергии.</w:t>
      </w:r>
    </w:p>
    <w:p w:rsidR="00A4678B" w:rsidRPr="003B3198" w:rsidRDefault="00A4678B" w:rsidP="00A4678B">
      <w:pPr>
        <w:pStyle w:val="a3"/>
        <w:spacing w:line="360" w:lineRule="auto"/>
        <w:ind w:firstLine="567"/>
        <w:jc w:val="both"/>
        <w:rPr>
          <w:rFonts w:ascii="Times New Roman" w:hAnsi="Times New Roman" w:cs="Times New Roman"/>
          <w:sz w:val="28"/>
          <w:szCs w:val="28"/>
        </w:rPr>
      </w:pPr>
      <w:r w:rsidRPr="003B3198">
        <w:rPr>
          <w:rFonts w:ascii="Times New Roman" w:hAnsi="Times New Roman" w:cs="Times New Roman"/>
          <w:sz w:val="28"/>
          <w:szCs w:val="28"/>
        </w:rPr>
        <w:t xml:space="preserve">В тепловом комплексе </w:t>
      </w:r>
      <w:r>
        <w:rPr>
          <w:rFonts w:ascii="Times New Roman" w:hAnsi="Times New Roman" w:cs="Times New Roman"/>
          <w:sz w:val="28"/>
          <w:szCs w:val="28"/>
        </w:rPr>
        <w:t xml:space="preserve">Угранского сельского поселения на котельных </w:t>
      </w:r>
      <w:r w:rsidRPr="003B3198">
        <w:rPr>
          <w:rFonts w:ascii="Times New Roman" w:hAnsi="Times New Roman" w:cs="Times New Roman"/>
          <w:sz w:val="28"/>
          <w:szCs w:val="28"/>
        </w:rPr>
        <w:t>в качестве топлива используется уголь, а также дрова или отходы древесного производства. Оборудование, использующееся на данных котельных, к настоящему времени находится в эксплуатации более 20 лет, энергосберегающее оборудование</w:t>
      </w:r>
      <w:r>
        <w:rPr>
          <w:rFonts w:ascii="Times New Roman" w:hAnsi="Times New Roman" w:cs="Times New Roman"/>
          <w:sz w:val="28"/>
          <w:szCs w:val="28"/>
        </w:rPr>
        <w:t xml:space="preserve"> отсутствует</w:t>
      </w:r>
      <w:r w:rsidRPr="003B3198">
        <w:rPr>
          <w:rFonts w:ascii="Times New Roman" w:hAnsi="Times New Roman" w:cs="Times New Roman"/>
          <w:sz w:val="28"/>
          <w:szCs w:val="28"/>
        </w:rPr>
        <w:t>, а также</w:t>
      </w:r>
      <w:r>
        <w:rPr>
          <w:rFonts w:ascii="Times New Roman" w:hAnsi="Times New Roman" w:cs="Times New Roman"/>
          <w:sz w:val="28"/>
          <w:szCs w:val="28"/>
        </w:rPr>
        <w:t xml:space="preserve"> отсутствуют</w:t>
      </w:r>
      <w:r w:rsidRPr="003B3198">
        <w:rPr>
          <w:rFonts w:ascii="Times New Roman" w:hAnsi="Times New Roman" w:cs="Times New Roman"/>
          <w:sz w:val="28"/>
          <w:szCs w:val="28"/>
        </w:rPr>
        <w:t xml:space="preserve"> системы ХВО. В связи с этим происходит неэффективное использование топлива вследствие низкого КПД установленного оборудования (существенный перерасход   угля на выработку тепловой энергии), перерасход воды и электроэнергии на выработку тепловой энергии.</w:t>
      </w:r>
    </w:p>
    <w:p w:rsidR="00A4678B" w:rsidRPr="003B3198" w:rsidRDefault="00A4678B" w:rsidP="00A4678B">
      <w:pPr>
        <w:pStyle w:val="a3"/>
        <w:spacing w:line="360" w:lineRule="auto"/>
        <w:ind w:firstLine="567"/>
        <w:jc w:val="both"/>
        <w:rPr>
          <w:rFonts w:ascii="Times New Roman" w:hAnsi="Times New Roman" w:cs="Times New Roman"/>
          <w:sz w:val="28"/>
          <w:szCs w:val="28"/>
        </w:rPr>
      </w:pPr>
      <w:r w:rsidRPr="003B3198">
        <w:rPr>
          <w:rFonts w:ascii="Times New Roman" w:hAnsi="Times New Roman" w:cs="Times New Roman"/>
          <w:sz w:val="28"/>
          <w:szCs w:val="28"/>
        </w:rPr>
        <w:t>Износ тепловых сетей Угранского сельского поселения составляет более 60%, что приводит к большим потерям тепловой энергии, а также высокому риску аварий при передаче тепловой энергии социально-значимым объектам и населению.</w:t>
      </w:r>
    </w:p>
    <w:p w:rsidR="00A4678B" w:rsidRPr="003B3198" w:rsidRDefault="00A4678B" w:rsidP="00A4678B">
      <w:pPr>
        <w:pStyle w:val="a3"/>
        <w:spacing w:line="360" w:lineRule="auto"/>
        <w:ind w:firstLine="567"/>
        <w:jc w:val="both"/>
        <w:rPr>
          <w:rFonts w:ascii="Times New Roman" w:hAnsi="Times New Roman" w:cs="Times New Roman"/>
          <w:sz w:val="28"/>
          <w:szCs w:val="28"/>
        </w:rPr>
      </w:pPr>
      <w:r w:rsidRPr="003B3198">
        <w:rPr>
          <w:rFonts w:ascii="Times New Roman" w:hAnsi="Times New Roman" w:cs="Times New Roman"/>
          <w:sz w:val="28"/>
          <w:szCs w:val="28"/>
        </w:rPr>
        <w:t xml:space="preserve">При актуализации схемы теплоснабжения определена необходимость модернизации котельных мкр-на ДОЗ и ул. Десантной путем объединения тепловых мощностей и вывода котельных в резерв, а также модернизация котельной ул. Железнодорожная для исключения рисков прекращений подачи тепловой энергии.  В процессе </w:t>
      </w:r>
      <w:r>
        <w:rPr>
          <w:rFonts w:ascii="Times New Roman" w:hAnsi="Times New Roman" w:cs="Times New Roman"/>
          <w:sz w:val="28"/>
          <w:szCs w:val="28"/>
        </w:rPr>
        <w:t>строительства новой котельной</w:t>
      </w:r>
      <w:r w:rsidRPr="003B3198">
        <w:rPr>
          <w:rFonts w:ascii="Times New Roman" w:hAnsi="Times New Roman" w:cs="Times New Roman"/>
          <w:sz w:val="28"/>
          <w:szCs w:val="28"/>
        </w:rPr>
        <w:t xml:space="preserve"> установленная мощность 3.</w:t>
      </w:r>
      <w:r>
        <w:rPr>
          <w:rFonts w:ascii="Times New Roman" w:hAnsi="Times New Roman" w:cs="Times New Roman"/>
          <w:sz w:val="28"/>
          <w:szCs w:val="28"/>
        </w:rPr>
        <w:t>0</w:t>
      </w:r>
      <w:r w:rsidRPr="003B3198">
        <w:rPr>
          <w:rFonts w:ascii="Times New Roman" w:hAnsi="Times New Roman" w:cs="Times New Roman"/>
          <w:sz w:val="28"/>
          <w:szCs w:val="28"/>
        </w:rPr>
        <w:t xml:space="preserve"> МВт полностью перекроет потребность мкр-на ДОЗа и ул. Десантная в тепловой энергии. Модернизация котельной ул. Железнодорожная позволит с наименьшими потерями (ввиду малого расстояния между модернизированным источником и приемниками тепла) передавать тепловую энергию населению, исключая риск аварийного прекращения теплоснабжения.</w:t>
      </w:r>
    </w:p>
    <w:p w:rsidR="00A4678B" w:rsidRDefault="00A4678B" w:rsidP="00A4678B">
      <w:pPr>
        <w:pStyle w:val="a3"/>
        <w:spacing w:line="360" w:lineRule="auto"/>
        <w:ind w:firstLine="567"/>
        <w:rPr>
          <w:rFonts w:ascii="Times New Roman" w:hAnsi="Times New Roman" w:cs="Times New Roman"/>
          <w:sz w:val="28"/>
          <w:szCs w:val="28"/>
        </w:rPr>
      </w:pPr>
      <w:r w:rsidRPr="003B3198">
        <w:rPr>
          <w:rFonts w:ascii="Times New Roman" w:hAnsi="Times New Roman" w:cs="Times New Roman"/>
          <w:sz w:val="28"/>
          <w:szCs w:val="28"/>
        </w:rPr>
        <w:lastRenderedPageBreak/>
        <w:t>Современные системы сжигания топлива, автоматического (погодного) регулирования, а также удаленной диспетчеризации позволят повысить качество теплоснабжения, уменьшить расход топлива на производство тепловой энергии, исключить аварийные риски, улучшить экологическую обстановку путем уменьшения вредных выбросов в атмосферу</w:t>
      </w:r>
      <w:r>
        <w:rPr>
          <w:rFonts w:ascii="Times New Roman" w:hAnsi="Times New Roman" w:cs="Times New Roman"/>
          <w:sz w:val="28"/>
          <w:szCs w:val="28"/>
        </w:rPr>
        <w:t>.</w:t>
      </w:r>
    </w:p>
    <w:p w:rsidR="00A4678B" w:rsidRPr="00A4678B" w:rsidRDefault="00A4678B" w:rsidP="00A4678B">
      <w:pPr>
        <w:pStyle w:val="a3"/>
        <w:spacing w:line="360" w:lineRule="auto"/>
        <w:ind w:firstLine="426"/>
        <w:jc w:val="center"/>
        <w:rPr>
          <w:rFonts w:ascii="Times New Roman" w:hAnsi="Times New Roman" w:cs="Times New Roman"/>
          <w:b/>
          <w:sz w:val="28"/>
          <w:szCs w:val="28"/>
        </w:rPr>
      </w:pPr>
      <w:r w:rsidRPr="00A4678B">
        <w:rPr>
          <w:rFonts w:ascii="Times New Roman" w:hAnsi="Times New Roman" w:cs="Times New Roman"/>
          <w:b/>
          <w:sz w:val="28"/>
          <w:szCs w:val="28"/>
        </w:rPr>
        <w:t xml:space="preserve">Характеристика системы </w:t>
      </w:r>
      <w:r w:rsidR="0036377C">
        <w:rPr>
          <w:rFonts w:ascii="Times New Roman" w:hAnsi="Times New Roman" w:cs="Times New Roman"/>
          <w:b/>
          <w:sz w:val="28"/>
          <w:szCs w:val="28"/>
        </w:rPr>
        <w:t>электро</w:t>
      </w:r>
      <w:r w:rsidRPr="00A4678B">
        <w:rPr>
          <w:rFonts w:ascii="Times New Roman" w:hAnsi="Times New Roman" w:cs="Times New Roman"/>
          <w:b/>
          <w:sz w:val="28"/>
          <w:szCs w:val="28"/>
        </w:rPr>
        <w:t>снабжения.</w:t>
      </w:r>
    </w:p>
    <w:p w:rsidR="00A4678B" w:rsidRDefault="00A4678B" w:rsidP="00A4678B">
      <w:pPr>
        <w:pStyle w:val="a3"/>
        <w:spacing w:line="360" w:lineRule="auto"/>
        <w:ind w:firstLine="426"/>
        <w:rPr>
          <w:rFonts w:ascii="Times New Roman" w:hAnsi="Times New Roman" w:cs="Times New Roman"/>
          <w:sz w:val="28"/>
          <w:szCs w:val="28"/>
        </w:rPr>
      </w:pPr>
      <w:r w:rsidRPr="00A664EA">
        <w:rPr>
          <w:rFonts w:ascii="Times New Roman" w:hAnsi="Times New Roman" w:cs="Times New Roman"/>
          <w:sz w:val="28"/>
          <w:szCs w:val="28"/>
        </w:rPr>
        <w:t xml:space="preserve">Основной источник электроснабжения </w:t>
      </w:r>
      <w:r>
        <w:rPr>
          <w:rFonts w:ascii="Times New Roman" w:hAnsi="Times New Roman" w:cs="Times New Roman"/>
          <w:sz w:val="28"/>
          <w:szCs w:val="28"/>
        </w:rPr>
        <w:t>с</w:t>
      </w:r>
      <w:r w:rsidRPr="00A664EA">
        <w:rPr>
          <w:rFonts w:ascii="Times New Roman" w:hAnsi="Times New Roman" w:cs="Times New Roman"/>
          <w:sz w:val="28"/>
          <w:szCs w:val="28"/>
        </w:rPr>
        <w:t xml:space="preserve">. Угра – электроподстанция 110/10 кВ. Потребителями поселка являются промышленные и коммунально-бытовые предприятия, а также население. </w:t>
      </w:r>
    </w:p>
    <w:p w:rsidR="00A4678B" w:rsidRPr="00A664EA" w:rsidRDefault="00A4678B" w:rsidP="00A4678B">
      <w:pPr>
        <w:pStyle w:val="a3"/>
        <w:spacing w:line="360" w:lineRule="auto"/>
        <w:ind w:firstLine="426"/>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B6281C">
        <w:rPr>
          <w:rFonts w:ascii="Times New Roman" w:hAnsi="Times New Roman" w:cs="Times New Roman"/>
          <w:sz w:val="28"/>
          <w:szCs w:val="28"/>
        </w:rPr>
        <w:t>2.3</w:t>
      </w:r>
      <w:r>
        <w:rPr>
          <w:rFonts w:ascii="Times New Roman" w:hAnsi="Times New Roman" w:cs="Times New Roman"/>
          <w:sz w:val="28"/>
          <w:szCs w:val="28"/>
        </w:rPr>
        <w:t>. Характеристика ПС с. Угра</w:t>
      </w:r>
    </w:p>
    <w:tbl>
      <w:tblPr>
        <w:tblStyle w:val="8"/>
        <w:tblW w:w="9459" w:type="dxa"/>
        <w:tblLook w:val="04A0" w:firstRow="1" w:lastRow="0" w:firstColumn="1" w:lastColumn="0" w:noHBand="0" w:noVBand="1"/>
      </w:tblPr>
      <w:tblGrid>
        <w:gridCol w:w="2358"/>
        <w:gridCol w:w="2128"/>
        <w:gridCol w:w="2288"/>
        <w:gridCol w:w="2685"/>
      </w:tblGrid>
      <w:tr w:rsidR="00A4678B" w:rsidRPr="00457372" w:rsidTr="0036377C">
        <w:trPr>
          <w:trHeight w:val="1222"/>
        </w:trPr>
        <w:tc>
          <w:tcPr>
            <w:tcW w:w="2358" w:type="dxa"/>
            <w:vMerge w:val="restart"/>
          </w:tcPr>
          <w:p w:rsidR="00A4678B" w:rsidRPr="00A664EA" w:rsidRDefault="00A4678B" w:rsidP="0036377C">
            <w:pPr>
              <w:tabs>
                <w:tab w:val="left" w:pos="709"/>
              </w:tabs>
              <w:jc w:val="center"/>
              <w:rPr>
                <w:rFonts w:ascii="Times New Roman" w:hAnsi="Times New Roman"/>
                <w:bCs/>
                <w:sz w:val="28"/>
              </w:rPr>
            </w:pPr>
            <w:r w:rsidRPr="00A664EA">
              <w:rPr>
                <w:rFonts w:ascii="Times New Roman" w:hAnsi="Times New Roman"/>
                <w:bCs/>
                <w:sz w:val="28"/>
              </w:rPr>
              <w:t>Наименование подстанции</w:t>
            </w:r>
          </w:p>
        </w:tc>
        <w:tc>
          <w:tcPr>
            <w:tcW w:w="2128" w:type="dxa"/>
            <w:vMerge w:val="restart"/>
          </w:tcPr>
          <w:p w:rsidR="00A4678B" w:rsidRPr="00A664EA" w:rsidRDefault="00A4678B" w:rsidP="0036377C">
            <w:pPr>
              <w:tabs>
                <w:tab w:val="left" w:pos="709"/>
              </w:tabs>
              <w:jc w:val="center"/>
              <w:rPr>
                <w:rFonts w:ascii="Times New Roman" w:hAnsi="Times New Roman"/>
                <w:bCs/>
                <w:sz w:val="28"/>
              </w:rPr>
            </w:pPr>
            <w:r w:rsidRPr="00A664EA">
              <w:rPr>
                <w:rFonts w:ascii="Times New Roman" w:hAnsi="Times New Roman"/>
                <w:bCs/>
                <w:sz w:val="28"/>
              </w:rPr>
              <w:t>Напряжение, кВ</w:t>
            </w:r>
          </w:p>
        </w:tc>
        <w:tc>
          <w:tcPr>
            <w:tcW w:w="2288" w:type="dxa"/>
            <w:vMerge w:val="restart"/>
          </w:tcPr>
          <w:p w:rsidR="00A4678B" w:rsidRPr="00A664EA" w:rsidRDefault="00A4678B" w:rsidP="0036377C">
            <w:pPr>
              <w:tabs>
                <w:tab w:val="left" w:pos="709"/>
              </w:tabs>
              <w:jc w:val="center"/>
              <w:rPr>
                <w:rFonts w:ascii="Times New Roman" w:hAnsi="Times New Roman"/>
                <w:bCs/>
                <w:sz w:val="28"/>
              </w:rPr>
            </w:pPr>
            <w:r w:rsidRPr="00A664EA">
              <w:rPr>
                <w:rFonts w:ascii="Times New Roman" w:hAnsi="Times New Roman"/>
                <w:bCs/>
                <w:sz w:val="28"/>
              </w:rPr>
              <w:t>Год ввода в эксплуатацию</w:t>
            </w:r>
          </w:p>
        </w:tc>
        <w:tc>
          <w:tcPr>
            <w:tcW w:w="2685" w:type="dxa"/>
            <w:vMerge w:val="restart"/>
          </w:tcPr>
          <w:p w:rsidR="00A4678B" w:rsidRPr="00A664EA" w:rsidRDefault="00A4678B" w:rsidP="0036377C">
            <w:pPr>
              <w:tabs>
                <w:tab w:val="left" w:pos="709"/>
              </w:tabs>
              <w:jc w:val="center"/>
              <w:rPr>
                <w:rFonts w:ascii="Times New Roman" w:hAnsi="Times New Roman"/>
                <w:bCs/>
                <w:sz w:val="28"/>
              </w:rPr>
            </w:pPr>
            <w:r w:rsidRPr="00A664EA">
              <w:rPr>
                <w:rFonts w:ascii="Times New Roman" w:hAnsi="Times New Roman"/>
                <w:bCs/>
                <w:sz w:val="28"/>
              </w:rPr>
              <w:t>Существующая мощность трансформатора, МВА</w:t>
            </w:r>
          </w:p>
        </w:tc>
      </w:tr>
      <w:tr w:rsidR="00A4678B" w:rsidRPr="00597D25" w:rsidTr="0036377C">
        <w:trPr>
          <w:trHeight w:val="451"/>
        </w:trPr>
        <w:tc>
          <w:tcPr>
            <w:tcW w:w="2358" w:type="dxa"/>
            <w:vMerge/>
          </w:tcPr>
          <w:p w:rsidR="00A4678B" w:rsidRPr="00A664EA" w:rsidRDefault="00A4678B" w:rsidP="0036377C">
            <w:pPr>
              <w:tabs>
                <w:tab w:val="left" w:pos="709"/>
              </w:tabs>
              <w:jc w:val="center"/>
              <w:rPr>
                <w:rFonts w:ascii="Times New Roman" w:hAnsi="Times New Roman"/>
                <w:bCs/>
                <w:sz w:val="28"/>
              </w:rPr>
            </w:pPr>
          </w:p>
        </w:tc>
        <w:tc>
          <w:tcPr>
            <w:tcW w:w="2128" w:type="dxa"/>
            <w:vMerge/>
          </w:tcPr>
          <w:p w:rsidR="00A4678B" w:rsidRPr="00A664EA" w:rsidRDefault="00A4678B" w:rsidP="0036377C">
            <w:pPr>
              <w:tabs>
                <w:tab w:val="left" w:pos="709"/>
              </w:tabs>
              <w:jc w:val="center"/>
              <w:rPr>
                <w:rFonts w:ascii="Times New Roman" w:hAnsi="Times New Roman"/>
                <w:sz w:val="28"/>
              </w:rPr>
            </w:pPr>
          </w:p>
        </w:tc>
        <w:tc>
          <w:tcPr>
            <w:tcW w:w="2288" w:type="dxa"/>
            <w:vMerge/>
          </w:tcPr>
          <w:p w:rsidR="00A4678B" w:rsidRPr="00A664EA" w:rsidRDefault="00A4678B" w:rsidP="0036377C">
            <w:pPr>
              <w:tabs>
                <w:tab w:val="left" w:pos="709"/>
              </w:tabs>
              <w:jc w:val="center"/>
              <w:rPr>
                <w:rFonts w:ascii="Times New Roman" w:hAnsi="Times New Roman"/>
                <w:sz w:val="28"/>
              </w:rPr>
            </w:pPr>
          </w:p>
        </w:tc>
        <w:tc>
          <w:tcPr>
            <w:tcW w:w="2685" w:type="dxa"/>
            <w:vMerge/>
          </w:tcPr>
          <w:p w:rsidR="00A4678B" w:rsidRPr="00A664EA" w:rsidRDefault="00A4678B" w:rsidP="0036377C">
            <w:pPr>
              <w:tabs>
                <w:tab w:val="left" w:pos="709"/>
              </w:tabs>
              <w:jc w:val="center"/>
              <w:rPr>
                <w:rFonts w:ascii="Times New Roman" w:hAnsi="Times New Roman"/>
                <w:sz w:val="28"/>
              </w:rPr>
            </w:pPr>
          </w:p>
        </w:tc>
      </w:tr>
      <w:tr w:rsidR="00A4678B" w:rsidRPr="00597D25" w:rsidTr="0036377C">
        <w:trPr>
          <w:trHeight w:val="431"/>
        </w:trPr>
        <w:tc>
          <w:tcPr>
            <w:tcW w:w="2358" w:type="dxa"/>
          </w:tcPr>
          <w:p w:rsidR="00A4678B" w:rsidRPr="00A664EA" w:rsidRDefault="00A4678B" w:rsidP="0036377C">
            <w:pPr>
              <w:tabs>
                <w:tab w:val="left" w:pos="709"/>
              </w:tabs>
              <w:jc w:val="center"/>
              <w:rPr>
                <w:rFonts w:ascii="Times New Roman" w:hAnsi="Times New Roman"/>
                <w:bCs/>
                <w:sz w:val="28"/>
              </w:rPr>
            </w:pPr>
            <w:r w:rsidRPr="00A664EA">
              <w:rPr>
                <w:rFonts w:ascii="Times New Roman" w:hAnsi="Times New Roman"/>
                <w:bCs/>
                <w:sz w:val="28"/>
              </w:rPr>
              <w:t>ПС 110/10</w:t>
            </w:r>
          </w:p>
        </w:tc>
        <w:tc>
          <w:tcPr>
            <w:tcW w:w="2128" w:type="dxa"/>
            <w:noWrap/>
          </w:tcPr>
          <w:p w:rsidR="00A4678B" w:rsidRPr="00A664EA" w:rsidRDefault="00A4678B" w:rsidP="0036377C">
            <w:pPr>
              <w:tabs>
                <w:tab w:val="left" w:pos="709"/>
              </w:tabs>
              <w:jc w:val="center"/>
              <w:rPr>
                <w:rFonts w:ascii="Times New Roman" w:hAnsi="Times New Roman"/>
                <w:sz w:val="28"/>
              </w:rPr>
            </w:pPr>
            <w:r w:rsidRPr="00A664EA">
              <w:rPr>
                <w:rFonts w:ascii="Times New Roman" w:hAnsi="Times New Roman"/>
                <w:sz w:val="28"/>
              </w:rPr>
              <w:t>110 кВт</w:t>
            </w:r>
          </w:p>
        </w:tc>
        <w:tc>
          <w:tcPr>
            <w:tcW w:w="2288" w:type="dxa"/>
            <w:noWrap/>
          </w:tcPr>
          <w:p w:rsidR="00A4678B" w:rsidRPr="00A664EA" w:rsidRDefault="00A4678B" w:rsidP="0036377C">
            <w:pPr>
              <w:tabs>
                <w:tab w:val="left" w:pos="709"/>
              </w:tabs>
              <w:jc w:val="center"/>
              <w:rPr>
                <w:rFonts w:ascii="Times New Roman" w:hAnsi="Times New Roman"/>
                <w:sz w:val="28"/>
              </w:rPr>
            </w:pPr>
            <w:r w:rsidRPr="00A664EA">
              <w:rPr>
                <w:rFonts w:ascii="Times New Roman" w:hAnsi="Times New Roman"/>
                <w:sz w:val="28"/>
              </w:rPr>
              <w:t>1987</w:t>
            </w:r>
          </w:p>
        </w:tc>
        <w:tc>
          <w:tcPr>
            <w:tcW w:w="2685" w:type="dxa"/>
            <w:noWrap/>
          </w:tcPr>
          <w:p w:rsidR="00A4678B" w:rsidRPr="00A664EA" w:rsidRDefault="00A4678B" w:rsidP="0036377C">
            <w:pPr>
              <w:tabs>
                <w:tab w:val="left" w:pos="709"/>
              </w:tabs>
              <w:jc w:val="center"/>
              <w:rPr>
                <w:rFonts w:ascii="Times New Roman" w:hAnsi="Times New Roman"/>
                <w:sz w:val="28"/>
              </w:rPr>
            </w:pPr>
            <w:r w:rsidRPr="00A664EA">
              <w:rPr>
                <w:rFonts w:ascii="Times New Roman" w:hAnsi="Times New Roman"/>
                <w:sz w:val="28"/>
              </w:rPr>
              <w:t>2 * 6,3</w:t>
            </w:r>
          </w:p>
        </w:tc>
      </w:tr>
    </w:tbl>
    <w:p w:rsidR="00A4678B" w:rsidRPr="00A664EA" w:rsidRDefault="00A4678B" w:rsidP="00A4678B">
      <w:pPr>
        <w:pStyle w:val="a3"/>
        <w:spacing w:line="360" w:lineRule="auto"/>
        <w:ind w:firstLine="426"/>
        <w:rPr>
          <w:rFonts w:ascii="Times New Roman" w:hAnsi="Times New Roman" w:cs="Times New Roman"/>
          <w:sz w:val="28"/>
          <w:szCs w:val="28"/>
        </w:rPr>
      </w:pPr>
    </w:p>
    <w:p w:rsidR="00A4678B" w:rsidRPr="00A664EA" w:rsidRDefault="00A4678B" w:rsidP="00A4678B">
      <w:pPr>
        <w:pStyle w:val="a3"/>
        <w:spacing w:line="360" w:lineRule="auto"/>
        <w:ind w:firstLine="567"/>
        <w:jc w:val="both"/>
        <w:rPr>
          <w:rFonts w:ascii="Times New Roman" w:hAnsi="Times New Roman" w:cs="Times New Roman"/>
          <w:sz w:val="28"/>
          <w:szCs w:val="28"/>
        </w:rPr>
      </w:pPr>
      <w:r w:rsidRPr="00A664EA">
        <w:rPr>
          <w:rFonts w:ascii="Times New Roman" w:hAnsi="Times New Roman" w:cs="Times New Roman"/>
          <w:sz w:val="28"/>
          <w:szCs w:val="28"/>
        </w:rPr>
        <w:t xml:space="preserve">Непосредственно застройка снабжается от ПС «Угра» по </w:t>
      </w:r>
      <w:r>
        <w:rPr>
          <w:rFonts w:ascii="Times New Roman" w:hAnsi="Times New Roman" w:cs="Times New Roman"/>
          <w:sz w:val="28"/>
          <w:szCs w:val="28"/>
        </w:rPr>
        <w:t>р</w:t>
      </w:r>
      <w:r w:rsidRPr="00A664EA">
        <w:rPr>
          <w:rFonts w:ascii="Times New Roman" w:hAnsi="Times New Roman" w:cs="Times New Roman"/>
          <w:sz w:val="28"/>
          <w:szCs w:val="28"/>
        </w:rPr>
        <w:t>аспределительным сетям 10 кВ.</w:t>
      </w:r>
    </w:p>
    <w:p w:rsidR="00A4678B" w:rsidRPr="00A664EA" w:rsidRDefault="00A4678B" w:rsidP="00A4678B">
      <w:pPr>
        <w:pStyle w:val="a3"/>
        <w:spacing w:line="360" w:lineRule="auto"/>
        <w:ind w:firstLine="567"/>
        <w:jc w:val="both"/>
        <w:rPr>
          <w:rFonts w:ascii="Times New Roman" w:hAnsi="Times New Roman" w:cs="Times New Roman"/>
          <w:sz w:val="28"/>
          <w:szCs w:val="28"/>
        </w:rPr>
      </w:pPr>
      <w:r w:rsidRPr="00A664EA">
        <w:rPr>
          <w:rFonts w:ascii="Times New Roman" w:hAnsi="Times New Roman" w:cs="Times New Roman"/>
          <w:sz w:val="28"/>
          <w:szCs w:val="28"/>
        </w:rPr>
        <w:t xml:space="preserve">Количество потребленной энергии за </w:t>
      </w:r>
      <w:r>
        <w:rPr>
          <w:rFonts w:ascii="Times New Roman" w:hAnsi="Times New Roman" w:cs="Times New Roman"/>
          <w:sz w:val="28"/>
          <w:szCs w:val="28"/>
        </w:rPr>
        <w:t>предыдущий год регулирования</w:t>
      </w:r>
      <w:r w:rsidRPr="00A664EA">
        <w:rPr>
          <w:rFonts w:ascii="Times New Roman" w:hAnsi="Times New Roman" w:cs="Times New Roman"/>
          <w:sz w:val="28"/>
          <w:szCs w:val="28"/>
        </w:rPr>
        <w:t>:</w:t>
      </w:r>
    </w:p>
    <w:p w:rsidR="00A4678B" w:rsidRPr="00A664EA" w:rsidRDefault="00A4678B" w:rsidP="00A4678B">
      <w:pPr>
        <w:pStyle w:val="a3"/>
        <w:spacing w:line="360" w:lineRule="auto"/>
        <w:ind w:firstLine="567"/>
        <w:jc w:val="both"/>
        <w:rPr>
          <w:rFonts w:ascii="Times New Roman" w:hAnsi="Times New Roman" w:cs="Times New Roman"/>
          <w:sz w:val="28"/>
          <w:szCs w:val="28"/>
        </w:rPr>
      </w:pPr>
      <w:r w:rsidRPr="00A664EA">
        <w:rPr>
          <w:rFonts w:ascii="Times New Roman" w:hAnsi="Times New Roman" w:cs="Times New Roman"/>
          <w:sz w:val="28"/>
          <w:szCs w:val="28"/>
        </w:rPr>
        <w:t>Валовое потребление электроэнергии населением и промышленными предприятиями составляет 6451,2 тыс. кВт/час.</w:t>
      </w:r>
    </w:p>
    <w:p w:rsidR="00A4678B" w:rsidRPr="00A664EA" w:rsidRDefault="00A4678B" w:rsidP="00A4678B">
      <w:pPr>
        <w:pStyle w:val="a3"/>
        <w:spacing w:line="360" w:lineRule="auto"/>
        <w:ind w:firstLine="567"/>
        <w:jc w:val="both"/>
        <w:rPr>
          <w:rFonts w:ascii="Times New Roman" w:hAnsi="Times New Roman" w:cs="Times New Roman"/>
          <w:sz w:val="28"/>
          <w:szCs w:val="28"/>
        </w:rPr>
      </w:pPr>
      <w:r w:rsidRPr="00A664EA">
        <w:rPr>
          <w:rFonts w:ascii="Times New Roman" w:hAnsi="Times New Roman" w:cs="Times New Roman"/>
          <w:sz w:val="28"/>
          <w:szCs w:val="28"/>
        </w:rPr>
        <w:t>Перечень ЛЭП на территории Угранского городского поселения:</w:t>
      </w:r>
    </w:p>
    <w:p w:rsidR="00A4678B" w:rsidRPr="00A664EA" w:rsidRDefault="00A4678B" w:rsidP="00A4678B">
      <w:pPr>
        <w:pStyle w:val="a3"/>
        <w:spacing w:line="360" w:lineRule="auto"/>
        <w:ind w:firstLine="567"/>
        <w:jc w:val="both"/>
        <w:rPr>
          <w:rFonts w:ascii="Times New Roman" w:hAnsi="Times New Roman" w:cs="Times New Roman"/>
          <w:sz w:val="28"/>
          <w:szCs w:val="28"/>
        </w:rPr>
      </w:pPr>
      <w:r w:rsidRPr="00A664EA">
        <w:rPr>
          <w:rFonts w:ascii="Times New Roman" w:hAnsi="Times New Roman" w:cs="Times New Roman"/>
          <w:sz w:val="28"/>
          <w:szCs w:val="28"/>
        </w:rPr>
        <w:t>- №1018 10 кВт 5,82 км</w:t>
      </w:r>
    </w:p>
    <w:p w:rsidR="00A4678B" w:rsidRPr="00A664EA" w:rsidRDefault="00A4678B" w:rsidP="00A4678B">
      <w:pPr>
        <w:pStyle w:val="a3"/>
        <w:spacing w:line="360" w:lineRule="auto"/>
        <w:ind w:firstLine="567"/>
        <w:jc w:val="both"/>
        <w:rPr>
          <w:rFonts w:ascii="Times New Roman" w:hAnsi="Times New Roman" w:cs="Times New Roman"/>
          <w:sz w:val="28"/>
          <w:szCs w:val="28"/>
        </w:rPr>
      </w:pPr>
      <w:r w:rsidRPr="00A664EA">
        <w:rPr>
          <w:rFonts w:ascii="Times New Roman" w:hAnsi="Times New Roman" w:cs="Times New Roman"/>
          <w:sz w:val="28"/>
          <w:szCs w:val="28"/>
        </w:rPr>
        <w:t>- №1011 10 кВт 5,18 км</w:t>
      </w:r>
    </w:p>
    <w:p w:rsidR="00A4678B" w:rsidRPr="00A664EA" w:rsidRDefault="00A4678B" w:rsidP="00A4678B">
      <w:pPr>
        <w:pStyle w:val="a3"/>
        <w:spacing w:line="360" w:lineRule="auto"/>
        <w:ind w:firstLine="567"/>
        <w:jc w:val="both"/>
        <w:rPr>
          <w:rFonts w:ascii="Times New Roman" w:hAnsi="Times New Roman" w:cs="Times New Roman"/>
          <w:sz w:val="28"/>
          <w:szCs w:val="28"/>
        </w:rPr>
      </w:pPr>
      <w:r w:rsidRPr="00A664EA">
        <w:rPr>
          <w:rFonts w:ascii="Times New Roman" w:hAnsi="Times New Roman" w:cs="Times New Roman"/>
          <w:sz w:val="28"/>
          <w:szCs w:val="28"/>
        </w:rPr>
        <w:t>- №1001 10 кВт 5,62 км</w:t>
      </w:r>
    </w:p>
    <w:p w:rsidR="00A4678B" w:rsidRPr="00A664EA" w:rsidRDefault="00A4678B" w:rsidP="00A4678B">
      <w:pPr>
        <w:pStyle w:val="a3"/>
        <w:spacing w:line="360" w:lineRule="auto"/>
        <w:ind w:firstLine="567"/>
        <w:jc w:val="both"/>
        <w:rPr>
          <w:rFonts w:ascii="Times New Roman" w:hAnsi="Times New Roman" w:cs="Times New Roman"/>
          <w:sz w:val="28"/>
          <w:szCs w:val="28"/>
        </w:rPr>
      </w:pPr>
      <w:r w:rsidRPr="00A664EA">
        <w:rPr>
          <w:rFonts w:ascii="Times New Roman" w:hAnsi="Times New Roman" w:cs="Times New Roman"/>
          <w:sz w:val="28"/>
          <w:szCs w:val="28"/>
        </w:rPr>
        <w:t>- №1002 10 кВт 5,18 км</w:t>
      </w:r>
    </w:p>
    <w:p w:rsidR="00A4678B" w:rsidRPr="00A664EA" w:rsidRDefault="00A4678B" w:rsidP="00A4678B">
      <w:pPr>
        <w:pStyle w:val="a3"/>
        <w:spacing w:line="360" w:lineRule="auto"/>
        <w:ind w:firstLine="567"/>
        <w:jc w:val="both"/>
        <w:rPr>
          <w:rFonts w:ascii="Times New Roman" w:hAnsi="Times New Roman" w:cs="Times New Roman"/>
          <w:sz w:val="28"/>
          <w:szCs w:val="28"/>
        </w:rPr>
      </w:pPr>
      <w:r w:rsidRPr="00A664EA">
        <w:rPr>
          <w:rFonts w:ascii="Times New Roman" w:hAnsi="Times New Roman" w:cs="Times New Roman"/>
          <w:sz w:val="28"/>
          <w:szCs w:val="28"/>
        </w:rPr>
        <w:t>- 0,4 кВт 52,36 км</w:t>
      </w:r>
    </w:p>
    <w:p w:rsidR="00A4678B" w:rsidRDefault="00A4678B" w:rsidP="00A4678B">
      <w:pPr>
        <w:pStyle w:val="a3"/>
        <w:spacing w:line="360" w:lineRule="auto"/>
        <w:ind w:firstLine="567"/>
        <w:jc w:val="both"/>
        <w:rPr>
          <w:rFonts w:ascii="Times New Roman" w:hAnsi="Times New Roman" w:cs="Times New Roman"/>
          <w:sz w:val="28"/>
          <w:szCs w:val="28"/>
        </w:rPr>
      </w:pPr>
      <w:r w:rsidRPr="00A664EA">
        <w:rPr>
          <w:rFonts w:ascii="Times New Roman" w:hAnsi="Times New Roman" w:cs="Times New Roman"/>
          <w:sz w:val="28"/>
          <w:szCs w:val="28"/>
        </w:rPr>
        <w:t xml:space="preserve">Общая протяженность ЛЭП составляет 74,16 км. </w:t>
      </w:r>
    </w:p>
    <w:p w:rsidR="00B6281C" w:rsidRPr="00A664EA" w:rsidRDefault="00B6281C" w:rsidP="00A4678B">
      <w:pPr>
        <w:pStyle w:val="a3"/>
        <w:spacing w:line="360" w:lineRule="auto"/>
        <w:ind w:firstLine="567"/>
        <w:jc w:val="both"/>
        <w:rPr>
          <w:rFonts w:ascii="Times New Roman" w:hAnsi="Times New Roman" w:cs="Times New Roman"/>
          <w:sz w:val="28"/>
          <w:szCs w:val="28"/>
        </w:rPr>
      </w:pPr>
      <w:r w:rsidRPr="00B6281C">
        <w:rPr>
          <w:rFonts w:ascii="Times New Roman" w:hAnsi="Times New Roman" w:cs="Times New Roman"/>
          <w:noProof/>
          <w:sz w:val="28"/>
          <w:szCs w:val="28"/>
          <w:lang w:eastAsia="ru-RU"/>
        </w:rPr>
        <w:lastRenderedPageBreak/>
        <w:drawing>
          <wp:inline distT="0" distB="0" distL="0" distR="0" wp14:anchorId="3060B88D" wp14:editId="0994B6E4">
            <wp:extent cx="5940425" cy="398843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3988435"/>
                    </a:xfrm>
                    <a:prstGeom prst="rect">
                      <a:avLst/>
                    </a:prstGeom>
                  </pic:spPr>
                </pic:pic>
              </a:graphicData>
            </a:graphic>
          </wp:inline>
        </w:drawing>
      </w:r>
    </w:p>
    <w:p w:rsidR="00B6281C" w:rsidRPr="00B6281C" w:rsidRDefault="00B6281C" w:rsidP="00B6281C">
      <w:pPr>
        <w:pStyle w:val="a3"/>
        <w:spacing w:line="360" w:lineRule="auto"/>
        <w:ind w:firstLine="567"/>
        <w:jc w:val="center"/>
        <w:rPr>
          <w:rFonts w:ascii="Times New Roman" w:hAnsi="Times New Roman" w:cs="Times New Roman"/>
          <w:b/>
          <w:sz w:val="24"/>
          <w:szCs w:val="28"/>
        </w:rPr>
      </w:pPr>
      <w:r>
        <w:rPr>
          <w:rFonts w:ascii="Times New Roman" w:hAnsi="Times New Roman" w:cs="Times New Roman"/>
          <w:b/>
          <w:sz w:val="24"/>
          <w:szCs w:val="28"/>
        </w:rPr>
        <w:t>Р</w:t>
      </w:r>
      <w:r w:rsidRPr="00B6281C">
        <w:rPr>
          <w:rFonts w:ascii="Times New Roman" w:hAnsi="Times New Roman" w:cs="Times New Roman"/>
          <w:b/>
          <w:sz w:val="24"/>
          <w:szCs w:val="28"/>
        </w:rPr>
        <w:t>ис. 2.4. Радиус действия ПС 110/10</w:t>
      </w:r>
    </w:p>
    <w:p w:rsidR="00A4678B" w:rsidRDefault="00A4678B" w:rsidP="00A4678B">
      <w:pPr>
        <w:pStyle w:val="a3"/>
        <w:spacing w:line="360" w:lineRule="auto"/>
        <w:ind w:firstLine="567"/>
        <w:jc w:val="both"/>
        <w:rPr>
          <w:rFonts w:ascii="Times New Roman" w:hAnsi="Times New Roman" w:cs="Times New Roman"/>
          <w:sz w:val="28"/>
          <w:szCs w:val="28"/>
        </w:rPr>
      </w:pPr>
      <w:r w:rsidRPr="00A664EA">
        <w:rPr>
          <w:rFonts w:ascii="Times New Roman" w:hAnsi="Times New Roman" w:cs="Times New Roman"/>
          <w:sz w:val="28"/>
          <w:szCs w:val="28"/>
        </w:rPr>
        <w:t>Радиус шумового дискомфорта от трансформаторов МВА подстанции «Угра» 20 метров. Уточнение размеров санитарно-защитной зоны по шуму потребует проведения замеров, а для сокращения санитарных разрывов необходимо предусматривать специальные мероприятия.</w:t>
      </w:r>
    </w:p>
    <w:p w:rsidR="00A4678B" w:rsidRPr="00191125" w:rsidRDefault="00A4678B" w:rsidP="00A4678B">
      <w:pPr>
        <w:pStyle w:val="a3"/>
        <w:spacing w:line="360" w:lineRule="auto"/>
        <w:ind w:firstLine="567"/>
        <w:jc w:val="both"/>
        <w:rPr>
          <w:rFonts w:ascii="Times New Roman" w:hAnsi="Times New Roman" w:cs="Times New Roman"/>
          <w:sz w:val="28"/>
          <w:szCs w:val="28"/>
        </w:rPr>
      </w:pPr>
      <w:r w:rsidRPr="00191125">
        <w:rPr>
          <w:rFonts w:ascii="Times New Roman" w:hAnsi="Times New Roman" w:cs="Times New Roman"/>
          <w:sz w:val="28"/>
          <w:szCs w:val="28"/>
        </w:rPr>
        <w:t xml:space="preserve">На территории поселения располагаются </w:t>
      </w:r>
      <w:r>
        <w:rPr>
          <w:rFonts w:ascii="Times New Roman" w:hAnsi="Times New Roman" w:cs="Times New Roman"/>
          <w:sz w:val="28"/>
          <w:szCs w:val="28"/>
        </w:rPr>
        <w:t>29</w:t>
      </w:r>
      <w:r w:rsidRPr="00191125">
        <w:rPr>
          <w:rFonts w:ascii="Times New Roman" w:hAnsi="Times New Roman" w:cs="Times New Roman"/>
          <w:sz w:val="28"/>
          <w:szCs w:val="28"/>
        </w:rPr>
        <w:t xml:space="preserve"> шт. комплектных трансформаторных подстанции (КТП)</w:t>
      </w:r>
      <w:r>
        <w:rPr>
          <w:rFonts w:ascii="Times New Roman" w:hAnsi="Times New Roman" w:cs="Times New Roman"/>
          <w:sz w:val="28"/>
          <w:szCs w:val="28"/>
        </w:rPr>
        <w:t xml:space="preserve"> 10/0,4.</w:t>
      </w:r>
    </w:p>
    <w:p w:rsidR="00A4678B" w:rsidRDefault="00A4678B" w:rsidP="00A4678B">
      <w:pPr>
        <w:pStyle w:val="a3"/>
        <w:spacing w:line="360" w:lineRule="auto"/>
        <w:ind w:firstLine="567"/>
        <w:jc w:val="both"/>
        <w:rPr>
          <w:rFonts w:ascii="Times New Roman" w:hAnsi="Times New Roman" w:cs="Times New Roman"/>
          <w:sz w:val="28"/>
          <w:szCs w:val="28"/>
        </w:rPr>
      </w:pPr>
      <w:r w:rsidRPr="00191125">
        <w:rPr>
          <w:rFonts w:ascii="Times New Roman" w:hAnsi="Times New Roman" w:cs="Times New Roman"/>
          <w:sz w:val="28"/>
          <w:szCs w:val="28"/>
        </w:rPr>
        <w:t>Современный расход электроэнергии на одного человека составляет в среднем по поселению 1889,57</w:t>
      </w:r>
      <w:r>
        <w:rPr>
          <w:rFonts w:ascii="Times New Roman" w:hAnsi="Times New Roman" w:cs="Times New Roman"/>
          <w:sz w:val="28"/>
          <w:szCs w:val="28"/>
        </w:rPr>
        <w:t xml:space="preserve"> </w:t>
      </w:r>
      <w:r w:rsidRPr="00191125">
        <w:rPr>
          <w:rFonts w:ascii="Times New Roman" w:hAnsi="Times New Roman" w:cs="Times New Roman"/>
          <w:sz w:val="28"/>
          <w:szCs w:val="28"/>
        </w:rPr>
        <w:t>кВтч в год. Современный укрупненный показатель удельной расчетной коммунально-бытовой нагрузки составляет в среднем по поселению – 0,30 кВт/чел.</w:t>
      </w:r>
    </w:p>
    <w:p w:rsidR="00645BE8" w:rsidRDefault="00716F35" w:rsidP="00716F35">
      <w:pPr>
        <w:pStyle w:val="a3"/>
        <w:spacing w:line="360" w:lineRule="auto"/>
        <w:jc w:val="center"/>
        <w:rPr>
          <w:rFonts w:ascii="Times New Roman" w:hAnsi="Times New Roman" w:cs="Times New Roman"/>
          <w:b/>
          <w:sz w:val="28"/>
          <w:szCs w:val="28"/>
        </w:rPr>
      </w:pPr>
      <w:r w:rsidRPr="00716F35">
        <w:rPr>
          <w:rFonts w:ascii="Times New Roman" w:hAnsi="Times New Roman" w:cs="Times New Roman"/>
          <w:b/>
          <w:sz w:val="28"/>
          <w:szCs w:val="28"/>
        </w:rPr>
        <w:t>Характеристика системы газоснабжения.</w:t>
      </w:r>
    </w:p>
    <w:p w:rsidR="00716F35" w:rsidRDefault="00716F35" w:rsidP="00716F35">
      <w:pPr>
        <w:pStyle w:val="a3"/>
        <w:spacing w:line="360" w:lineRule="auto"/>
        <w:ind w:firstLine="567"/>
        <w:rPr>
          <w:rFonts w:ascii="Times New Roman" w:hAnsi="Times New Roman" w:cs="Times New Roman"/>
          <w:sz w:val="28"/>
          <w:szCs w:val="28"/>
        </w:rPr>
      </w:pPr>
      <w:r>
        <w:rPr>
          <w:rFonts w:ascii="Times New Roman" w:hAnsi="Times New Roman" w:cs="Times New Roman"/>
          <w:sz w:val="28"/>
          <w:szCs w:val="28"/>
        </w:rPr>
        <w:t>Угранское сельское поселение</w:t>
      </w:r>
      <w:r w:rsidRPr="00191125">
        <w:rPr>
          <w:rFonts w:ascii="Times New Roman" w:hAnsi="Times New Roman" w:cs="Times New Roman"/>
          <w:sz w:val="28"/>
          <w:szCs w:val="28"/>
        </w:rPr>
        <w:t>, и полностью МО «Угранский район» не газифицированы природным газом. Газоснабжение жителей осуществляется привозным сжиженным газом. Общий объем потребления сжиженного газа по Угранскому городскому поселению составляет 126,042 тонны (762 баллона).</w:t>
      </w:r>
    </w:p>
    <w:p w:rsidR="00716F35" w:rsidRPr="00716F35" w:rsidRDefault="00716F35" w:rsidP="00716F35">
      <w:pPr>
        <w:pStyle w:val="a3"/>
        <w:spacing w:line="360" w:lineRule="auto"/>
        <w:jc w:val="center"/>
        <w:rPr>
          <w:rFonts w:ascii="Times New Roman" w:hAnsi="Times New Roman" w:cs="Times New Roman"/>
          <w:b/>
          <w:sz w:val="28"/>
          <w:szCs w:val="28"/>
        </w:rPr>
      </w:pPr>
      <w:r w:rsidRPr="00716F35">
        <w:rPr>
          <w:rFonts w:ascii="Times New Roman" w:hAnsi="Times New Roman" w:cs="Times New Roman"/>
          <w:b/>
          <w:sz w:val="28"/>
          <w:szCs w:val="28"/>
        </w:rPr>
        <w:lastRenderedPageBreak/>
        <w:t>Характеристика системы ТБО.</w:t>
      </w:r>
    </w:p>
    <w:p w:rsidR="00716F35" w:rsidRPr="00716F35" w:rsidRDefault="00716F35" w:rsidP="00716F35">
      <w:pPr>
        <w:pStyle w:val="a3"/>
        <w:spacing w:line="360" w:lineRule="auto"/>
        <w:ind w:firstLine="567"/>
        <w:jc w:val="both"/>
        <w:rPr>
          <w:rFonts w:ascii="Times New Roman" w:hAnsi="Times New Roman" w:cs="Times New Roman"/>
          <w:sz w:val="28"/>
          <w:szCs w:val="28"/>
        </w:rPr>
      </w:pPr>
      <w:r w:rsidRPr="00716F35">
        <w:rPr>
          <w:rFonts w:ascii="Times New Roman" w:hAnsi="Times New Roman" w:cs="Times New Roman"/>
          <w:sz w:val="28"/>
          <w:szCs w:val="28"/>
        </w:rPr>
        <w:t>Очисткой п. Угра и сельских поселений Угранского района от мусора, ТБО и жидких отходов занимаются предприятие ООО «Угранское коммунальное предприятие».  Общий объем отходов, вывозимых на свалку, составляет порядка   12 тыс. м3/год.  В настоящее время норма накопления отходов составляет:</w:t>
      </w:r>
    </w:p>
    <w:p w:rsidR="00716F35" w:rsidRPr="00716F35" w:rsidRDefault="00716F35" w:rsidP="00716F35">
      <w:pPr>
        <w:pStyle w:val="a3"/>
        <w:spacing w:line="360" w:lineRule="auto"/>
        <w:ind w:firstLine="567"/>
        <w:jc w:val="both"/>
        <w:rPr>
          <w:rFonts w:ascii="Times New Roman" w:hAnsi="Times New Roman" w:cs="Times New Roman"/>
          <w:sz w:val="28"/>
          <w:szCs w:val="28"/>
        </w:rPr>
      </w:pPr>
      <w:r w:rsidRPr="00716F35">
        <w:rPr>
          <w:rFonts w:ascii="Times New Roman" w:hAnsi="Times New Roman" w:cs="Times New Roman"/>
          <w:sz w:val="28"/>
          <w:szCs w:val="28"/>
        </w:rPr>
        <w:t xml:space="preserve">- в </w:t>
      </w:r>
      <w:r>
        <w:rPr>
          <w:rFonts w:ascii="Times New Roman" w:hAnsi="Times New Roman" w:cs="Times New Roman"/>
          <w:sz w:val="28"/>
          <w:szCs w:val="28"/>
        </w:rPr>
        <w:t>с</w:t>
      </w:r>
      <w:r w:rsidRPr="00716F35">
        <w:rPr>
          <w:rFonts w:ascii="Times New Roman" w:hAnsi="Times New Roman" w:cs="Times New Roman"/>
          <w:sz w:val="28"/>
          <w:szCs w:val="28"/>
        </w:rPr>
        <w:t>. Угра - 1,0 м3/год на 1чел;</w:t>
      </w:r>
    </w:p>
    <w:p w:rsidR="00716F35" w:rsidRPr="00716F35" w:rsidRDefault="00716F35" w:rsidP="00716F35">
      <w:pPr>
        <w:pStyle w:val="a3"/>
        <w:spacing w:line="360" w:lineRule="auto"/>
        <w:ind w:firstLine="567"/>
        <w:jc w:val="both"/>
        <w:rPr>
          <w:rFonts w:ascii="Times New Roman" w:hAnsi="Times New Roman" w:cs="Times New Roman"/>
          <w:sz w:val="28"/>
          <w:szCs w:val="28"/>
        </w:rPr>
      </w:pPr>
      <w:r w:rsidRPr="00716F35">
        <w:rPr>
          <w:rFonts w:ascii="Times New Roman" w:hAnsi="Times New Roman" w:cs="Times New Roman"/>
          <w:sz w:val="28"/>
          <w:szCs w:val="28"/>
        </w:rPr>
        <w:t>- в сельских поселениях Угранского района – 1,0 м3/год на 1чел.</w:t>
      </w:r>
    </w:p>
    <w:p w:rsidR="00716F35" w:rsidRPr="00716F35" w:rsidRDefault="009D6D22" w:rsidP="00716F35">
      <w:pPr>
        <w:pStyle w:val="a3"/>
        <w:spacing w:line="360" w:lineRule="auto"/>
        <w:ind w:firstLine="567"/>
        <w:jc w:val="both"/>
        <w:rPr>
          <w:rFonts w:ascii="Times New Roman" w:hAnsi="Times New Roman" w:cs="Times New Roman"/>
          <w:sz w:val="28"/>
          <w:szCs w:val="28"/>
        </w:rPr>
      </w:pPr>
      <w:r w:rsidRPr="00716F35">
        <w:rPr>
          <w:rFonts w:ascii="Times New Roman" w:hAnsi="Times New Roman" w:cs="Times New Roman"/>
          <w:sz w:val="28"/>
          <w:szCs w:val="28"/>
        </w:rPr>
        <w:t>В задачу санитарной очистки</w:t>
      </w:r>
      <w:r w:rsidR="00716F35" w:rsidRPr="00716F35">
        <w:rPr>
          <w:rFonts w:ascii="Times New Roman" w:hAnsi="Times New Roman" w:cs="Times New Roman"/>
          <w:sz w:val="28"/>
          <w:szCs w:val="28"/>
        </w:rPr>
        <w:t xml:space="preserve"> </w:t>
      </w:r>
      <w:r w:rsidRPr="00716F35">
        <w:rPr>
          <w:rFonts w:ascii="Times New Roman" w:hAnsi="Times New Roman" w:cs="Times New Roman"/>
          <w:sz w:val="28"/>
          <w:szCs w:val="28"/>
        </w:rPr>
        <w:t>поселений входит сбор</w:t>
      </w:r>
      <w:r w:rsidR="00716F35" w:rsidRPr="00716F35">
        <w:rPr>
          <w:rFonts w:ascii="Times New Roman" w:hAnsi="Times New Roman" w:cs="Times New Roman"/>
          <w:sz w:val="28"/>
          <w:szCs w:val="28"/>
        </w:rPr>
        <w:t xml:space="preserve">, </w:t>
      </w:r>
      <w:r w:rsidRPr="00716F35">
        <w:rPr>
          <w:rFonts w:ascii="Times New Roman" w:hAnsi="Times New Roman" w:cs="Times New Roman"/>
          <w:sz w:val="28"/>
          <w:szCs w:val="28"/>
        </w:rPr>
        <w:t>удаление и обезвреживание твердых бытовых отходов от всех зданий и</w:t>
      </w:r>
      <w:r w:rsidR="00716F35" w:rsidRPr="00716F35">
        <w:rPr>
          <w:rFonts w:ascii="Times New Roman" w:hAnsi="Times New Roman" w:cs="Times New Roman"/>
          <w:sz w:val="28"/>
          <w:szCs w:val="28"/>
        </w:rPr>
        <w:t xml:space="preserve"> домовладений,</w:t>
      </w:r>
      <w:r>
        <w:rPr>
          <w:rFonts w:ascii="Times New Roman" w:hAnsi="Times New Roman" w:cs="Times New Roman"/>
          <w:sz w:val="28"/>
          <w:szCs w:val="28"/>
        </w:rPr>
        <w:t xml:space="preserve"> </w:t>
      </w:r>
      <w:r w:rsidR="00716F35" w:rsidRPr="00716F35">
        <w:rPr>
          <w:rFonts w:ascii="Times New Roman" w:hAnsi="Times New Roman" w:cs="Times New Roman"/>
          <w:sz w:val="28"/>
          <w:szCs w:val="28"/>
        </w:rPr>
        <w:t>а</w:t>
      </w:r>
      <w:r>
        <w:rPr>
          <w:rFonts w:ascii="Times New Roman" w:hAnsi="Times New Roman" w:cs="Times New Roman"/>
          <w:sz w:val="28"/>
          <w:szCs w:val="28"/>
        </w:rPr>
        <w:t xml:space="preserve"> </w:t>
      </w:r>
      <w:r w:rsidRPr="00716F35">
        <w:rPr>
          <w:rFonts w:ascii="Times New Roman" w:hAnsi="Times New Roman" w:cs="Times New Roman"/>
          <w:sz w:val="28"/>
          <w:szCs w:val="28"/>
        </w:rPr>
        <w:t>так</w:t>
      </w:r>
      <w:r>
        <w:rPr>
          <w:rFonts w:ascii="Times New Roman" w:hAnsi="Times New Roman" w:cs="Times New Roman"/>
          <w:sz w:val="28"/>
          <w:szCs w:val="28"/>
        </w:rPr>
        <w:t xml:space="preserve">же </w:t>
      </w:r>
      <w:r w:rsidR="00716F35" w:rsidRPr="00716F35">
        <w:rPr>
          <w:rFonts w:ascii="Times New Roman" w:hAnsi="Times New Roman" w:cs="Times New Roman"/>
          <w:sz w:val="28"/>
          <w:szCs w:val="28"/>
        </w:rPr>
        <w:t>выполнение</w:t>
      </w:r>
      <w:r>
        <w:rPr>
          <w:rFonts w:ascii="Times New Roman" w:hAnsi="Times New Roman" w:cs="Times New Roman"/>
          <w:sz w:val="28"/>
          <w:szCs w:val="28"/>
        </w:rPr>
        <w:t xml:space="preserve"> </w:t>
      </w:r>
      <w:r w:rsidR="00716F35" w:rsidRPr="00716F35">
        <w:rPr>
          <w:rFonts w:ascii="Times New Roman" w:hAnsi="Times New Roman" w:cs="Times New Roman"/>
          <w:sz w:val="28"/>
          <w:szCs w:val="28"/>
        </w:rPr>
        <w:t>работ</w:t>
      </w:r>
      <w:r>
        <w:rPr>
          <w:rFonts w:ascii="Times New Roman" w:hAnsi="Times New Roman" w:cs="Times New Roman"/>
          <w:sz w:val="28"/>
          <w:szCs w:val="28"/>
        </w:rPr>
        <w:t xml:space="preserve"> </w:t>
      </w:r>
      <w:r w:rsidR="00716F35" w:rsidRPr="00716F35">
        <w:rPr>
          <w:rFonts w:ascii="Times New Roman" w:hAnsi="Times New Roman" w:cs="Times New Roman"/>
          <w:sz w:val="28"/>
          <w:szCs w:val="28"/>
        </w:rPr>
        <w:t>по</w:t>
      </w:r>
      <w:r>
        <w:rPr>
          <w:rFonts w:ascii="Times New Roman" w:hAnsi="Times New Roman" w:cs="Times New Roman"/>
          <w:sz w:val="28"/>
          <w:szCs w:val="28"/>
        </w:rPr>
        <w:t xml:space="preserve"> </w:t>
      </w:r>
      <w:r w:rsidR="00716F35" w:rsidRPr="00716F35">
        <w:rPr>
          <w:rFonts w:ascii="Times New Roman" w:hAnsi="Times New Roman" w:cs="Times New Roman"/>
          <w:sz w:val="28"/>
          <w:szCs w:val="28"/>
        </w:rPr>
        <w:t>летней</w:t>
      </w:r>
      <w:r>
        <w:rPr>
          <w:rFonts w:ascii="Times New Roman" w:hAnsi="Times New Roman" w:cs="Times New Roman"/>
          <w:sz w:val="28"/>
          <w:szCs w:val="28"/>
        </w:rPr>
        <w:t xml:space="preserve"> </w:t>
      </w:r>
      <w:r w:rsidR="00716F35" w:rsidRPr="00716F35">
        <w:rPr>
          <w:rFonts w:ascii="Times New Roman" w:hAnsi="Times New Roman" w:cs="Times New Roman"/>
          <w:sz w:val="28"/>
          <w:szCs w:val="28"/>
        </w:rPr>
        <w:t>и</w:t>
      </w:r>
      <w:r>
        <w:rPr>
          <w:rFonts w:ascii="Times New Roman" w:hAnsi="Times New Roman" w:cs="Times New Roman"/>
          <w:sz w:val="28"/>
          <w:szCs w:val="28"/>
        </w:rPr>
        <w:t xml:space="preserve"> </w:t>
      </w:r>
      <w:r w:rsidR="00716F35" w:rsidRPr="00716F35">
        <w:rPr>
          <w:rFonts w:ascii="Times New Roman" w:hAnsi="Times New Roman" w:cs="Times New Roman"/>
          <w:sz w:val="28"/>
          <w:szCs w:val="28"/>
        </w:rPr>
        <w:t>зимней</w:t>
      </w:r>
      <w:r>
        <w:rPr>
          <w:rFonts w:ascii="Times New Roman" w:hAnsi="Times New Roman" w:cs="Times New Roman"/>
          <w:sz w:val="28"/>
          <w:szCs w:val="28"/>
        </w:rPr>
        <w:t xml:space="preserve"> </w:t>
      </w:r>
      <w:r w:rsidR="00716F35" w:rsidRPr="00716F35">
        <w:rPr>
          <w:rFonts w:ascii="Times New Roman" w:hAnsi="Times New Roman" w:cs="Times New Roman"/>
          <w:sz w:val="28"/>
          <w:szCs w:val="28"/>
        </w:rPr>
        <w:t>уборке</w:t>
      </w:r>
      <w:r>
        <w:rPr>
          <w:rFonts w:ascii="Times New Roman" w:hAnsi="Times New Roman" w:cs="Times New Roman"/>
          <w:sz w:val="28"/>
          <w:szCs w:val="28"/>
        </w:rPr>
        <w:t xml:space="preserve"> </w:t>
      </w:r>
      <w:r w:rsidR="00716F35" w:rsidRPr="00716F35">
        <w:rPr>
          <w:rFonts w:ascii="Times New Roman" w:hAnsi="Times New Roman" w:cs="Times New Roman"/>
          <w:sz w:val="28"/>
          <w:szCs w:val="28"/>
        </w:rPr>
        <w:t>улиц в</w:t>
      </w:r>
      <w:r>
        <w:rPr>
          <w:rFonts w:ascii="Times New Roman" w:hAnsi="Times New Roman" w:cs="Times New Roman"/>
          <w:sz w:val="28"/>
          <w:szCs w:val="28"/>
        </w:rPr>
        <w:t xml:space="preserve"> </w:t>
      </w:r>
      <w:r w:rsidR="00716F35" w:rsidRPr="00716F35">
        <w:rPr>
          <w:rFonts w:ascii="Times New Roman" w:hAnsi="Times New Roman" w:cs="Times New Roman"/>
          <w:sz w:val="28"/>
          <w:szCs w:val="28"/>
        </w:rPr>
        <w:t>целях</w:t>
      </w:r>
      <w:r>
        <w:rPr>
          <w:rFonts w:ascii="Times New Roman" w:hAnsi="Times New Roman" w:cs="Times New Roman"/>
          <w:sz w:val="28"/>
          <w:szCs w:val="28"/>
        </w:rPr>
        <w:t xml:space="preserve"> </w:t>
      </w:r>
      <w:r w:rsidR="00716F35" w:rsidRPr="00716F35">
        <w:rPr>
          <w:rFonts w:ascii="Times New Roman" w:hAnsi="Times New Roman" w:cs="Times New Roman"/>
          <w:sz w:val="28"/>
          <w:szCs w:val="28"/>
        </w:rPr>
        <w:t>обеспечения</w:t>
      </w:r>
      <w:r>
        <w:rPr>
          <w:rFonts w:ascii="Times New Roman" w:hAnsi="Times New Roman" w:cs="Times New Roman"/>
          <w:sz w:val="28"/>
          <w:szCs w:val="28"/>
        </w:rPr>
        <w:t xml:space="preserve"> </w:t>
      </w:r>
      <w:r w:rsidR="00716F35" w:rsidRPr="00716F35">
        <w:rPr>
          <w:rFonts w:ascii="Times New Roman" w:hAnsi="Times New Roman" w:cs="Times New Roman"/>
          <w:sz w:val="28"/>
          <w:szCs w:val="28"/>
        </w:rPr>
        <w:t>чистоты</w:t>
      </w:r>
      <w:r>
        <w:rPr>
          <w:rFonts w:ascii="Times New Roman" w:hAnsi="Times New Roman" w:cs="Times New Roman"/>
          <w:sz w:val="28"/>
          <w:szCs w:val="28"/>
        </w:rPr>
        <w:t xml:space="preserve"> </w:t>
      </w:r>
      <w:r w:rsidR="00716F35" w:rsidRPr="00716F35">
        <w:rPr>
          <w:rFonts w:ascii="Times New Roman" w:hAnsi="Times New Roman" w:cs="Times New Roman"/>
          <w:sz w:val="28"/>
          <w:szCs w:val="28"/>
        </w:rPr>
        <w:t>проездов</w:t>
      </w:r>
      <w:r>
        <w:rPr>
          <w:rFonts w:ascii="Times New Roman" w:hAnsi="Times New Roman" w:cs="Times New Roman"/>
          <w:sz w:val="28"/>
          <w:szCs w:val="28"/>
        </w:rPr>
        <w:t xml:space="preserve"> </w:t>
      </w:r>
      <w:r w:rsidR="00716F35" w:rsidRPr="00716F35">
        <w:rPr>
          <w:rFonts w:ascii="Times New Roman" w:hAnsi="Times New Roman" w:cs="Times New Roman"/>
          <w:sz w:val="28"/>
          <w:szCs w:val="28"/>
        </w:rPr>
        <w:t>и</w:t>
      </w:r>
      <w:r>
        <w:rPr>
          <w:rFonts w:ascii="Times New Roman" w:hAnsi="Times New Roman" w:cs="Times New Roman"/>
          <w:sz w:val="28"/>
          <w:szCs w:val="28"/>
        </w:rPr>
        <w:t xml:space="preserve"> </w:t>
      </w:r>
      <w:r w:rsidR="00716F35" w:rsidRPr="00716F35">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00716F35" w:rsidRPr="00716F35">
        <w:rPr>
          <w:rFonts w:ascii="Times New Roman" w:hAnsi="Times New Roman" w:cs="Times New Roman"/>
          <w:sz w:val="28"/>
          <w:szCs w:val="28"/>
        </w:rPr>
        <w:t>движения.</w:t>
      </w:r>
      <w:r>
        <w:rPr>
          <w:rFonts w:ascii="Times New Roman" w:hAnsi="Times New Roman" w:cs="Times New Roman"/>
          <w:sz w:val="28"/>
          <w:szCs w:val="28"/>
        </w:rPr>
        <w:t xml:space="preserve"> </w:t>
      </w:r>
      <w:r w:rsidRPr="00716F35">
        <w:rPr>
          <w:rFonts w:ascii="Times New Roman" w:hAnsi="Times New Roman" w:cs="Times New Roman"/>
          <w:sz w:val="28"/>
          <w:szCs w:val="28"/>
        </w:rPr>
        <w:t>Учитывая объективный</w:t>
      </w:r>
      <w:r w:rsidR="00716F35" w:rsidRPr="00716F35">
        <w:rPr>
          <w:rFonts w:ascii="Times New Roman" w:hAnsi="Times New Roman" w:cs="Times New Roman"/>
          <w:sz w:val="28"/>
          <w:szCs w:val="28"/>
        </w:rPr>
        <w:t xml:space="preserve"> рост бытовых </w:t>
      </w:r>
      <w:r w:rsidRPr="00716F35">
        <w:rPr>
          <w:rFonts w:ascii="Times New Roman" w:hAnsi="Times New Roman" w:cs="Times New Roman"/>
          <w:sz w:val="28"/>
          <w:szCs w:val="28"/>
        </w:rPr>
        <w:t>отходов в</w:t>
      </w:r>
      <w:r w:rsidR="00716F35" w:rsidRPr="00716F35">
        <w:rPr>
          <w:rFonts w:ascii="Times New Roman" w:hAnsi="Times New Roman" w:cs="Times New Roman"/>
          <w:sz w:val="28"/>
          <w:szCs w:val="28"/>
        </w:rPr>
        <w:t xml:space="preserve"> летнее время (за счет притока туристов, дачников и отдыхающих</w:t>
      </w:r>
      <w:r w:rsidRPr="00716F35">
        <w:rPr>
          <w:rFonts w:ascii="Times New Roman" w:hAnsi="Times New Roman" w:cs="Times New Roman"/>
          <w:sz w:val="28"/>
          <w:szCs w:val="28"/>
        </w:rPr>
        <w:t>), для определения необходимого</w:t>
      </w:r>
      <w:r>
        <w:rPr>
          <w:rFonts w:ascii="Times New Roman" w:hAnsi="Times New Roman" w:cs="Times New Roman"/>
          <w:sz w:val="28"/>
          <w:szCs w:val="28"/>
        </w:rPr>
        <w:t xml:space="preserve"> </w:t>
      </w:r>
      <w:r w:rsidR="00716F35" w:rsidRPr="00716F35">
        <w:rPr>
          <w:rFonts w:ascii="Times New Roman" w:hAnsi="Times New Roman" w:cs="Times New Roman"/>
          <w:sz w:val="28"/>
          <w:szCs w:val="28"/>
        </w:rPr>
        <w:t>объема</w:t>
      </w:r>
      <w:r>
        <w:rPr>
          <w:rFonts w:ascii="Times New Roman" w:hAnsi="Times New Roman" w:cs="Times New Roman"/>
          <w:sz w:val="28"/>
          <w:szCs w:val="28"/>
        </w:rPr>
        <w:t xml:space="preserve"> </w:t>
      </w:r>
      <w:r w:rsidR="00716F35" w:rsidRPr="00716F35">
        <w:rPr>
          <w:rFonts w:ascii="Times New Roman" w:hAnsi="Times New Roman" w:cs="Times New Roman"/>
          <w:sz w:val="28"/>
          <w:szCs w:val="28"/>
        </w:rPr>
        <w:t>работ</w:t>
      </w:r>
      <w:r>
        <w:rPr>
          <w:rFonts w:ascii="Times New Roman" w:hAnsi="Times New Roman" w:cs="Times New Roman"/>
          <w:sz w:val="28"/>
          <w:szCs w:val="28"/>
        </w:rPr>
        <w:t xml:space="preserve"> </w:t>
      </w:r>
      <w:r w:rsidR="00716F35" w:rsidRPr="00716F35">
        <w:rPr>
          <w:rFonts w:ascii="Times New Roman" w:hAnsi="Times New Roman" w:cs="Times New Roman"/>
          <w:sz w:val="28"/>
          <w:szCs w:val="28"/>
        </w:rPr>
        <w:t>по</w:t>
      </w:r>
      <w:r>
        <w:rPr>
          <w:rFonts w:ascii="Times New Roman" w:hAnsi="Times New Roman" w:cs="Times New Roman"/>
          <w:sz w:val="28"/>
          <w:szCs w:val="28"/>
        </w:rPr>
        <w:t xml:space="preserve"> </w:t>
      </w:r>
      <w:r w:rsidR="00716F35" w:rsidRPr="00716F35">
        <w:rPr>
          <w:rFonts w:ascii="Times New Roman" w:hAnsi="Times New Roman" w:cs="Times New Roman"/>
          <w:sz w:val="28"/>
          <w:szCs w:val="28"/>
        </w:rPr>
        <w:t>очистке</w:t>
      </w:r>
      <w:r>
        <w:rPr>
          <w:rFonts w:ascii="Times New Roman" w:hAnsi="Times New Roman" w:cs="Times New Roman"/>
          <w:sz w:val="28"/>
          <w:szCs w:val="28"/>
        </w:rPr>
        <w:t xml:space="preserve"> </w:t>
      </w:r>
      <w:r w:rsidR="00716F35" w:rsidRPr="00716F35">
        <w:rPr>
          <w:rFonts w:ascii="Times New Roman" w:hAnsi="Times New Roman" w:cs="Times New Roman"/>
          <w:sz w:val="28"/>
          <w:szCs w:val="28"/>
        </w:rPr>
        <w:t>от</w:t>
      </w:r>
      <w:r>
        <w:rPr>
          <w:rFonts w:ascii="Times New Roman" w:hAnsi="Times New Roman" w:cs="Times New Roman"/>
          <w:sz w:val="28"/>
          <w:szCs w:val="28"/>
        </w:rPr>
        <w:t xml:space="preserve"> </w:t>
      </w:r>
      <w:r w:rsidR="00716F35" w:rsidRPr="00716F35">
        <w:rPr>
          <w:rFonts w:ascii="Times New Roman" w:hAnsi="Times New Roman" w:cs="Times New Roman"/>
          <w:sz w:val="28"/>
          <w:szCs w:val="28"/>
        </w:rPr>
        <w:t>ТБО</w:t>
      </w:r>
      <w:r>
        <w:rPr>
          <w:rFonts w:ascii="Times New Roman" w:hAnsi="Times New Roman" w:cs="Times New Roman"/>
          <w:sz w:val="28"/>
          <w:szCs w:val="28"/>
        </w:rPr>
        <w:t xml:space="preserve"> </w:t>
      </w:r>
      <w:r w:rsidR="00716F35" w:rsidRPr="00716F35">
        <w:rPr>
          <w:rFonts w:ascii="Times New Roman" w:hAnsi="Times New Roman" w:cs="Times New Roman"/>
          <w:sz w:val="28"/>
          <w:szCs w:val="28"/>
        </w:rPr>
        <w:t>на перспективу до 2015 года норма накопления твердых бытовых отходов принимаются в год на постоянного жителя района:</w:t>
      </w:r>
    </w:p>
    <w:p w:rsidR="00716F35" w:rsidRPr="00716F35" w:rsidRDefault="00716F35" w:rsidP="00716F35">
      <w:pPr>
        <w:pStyle w:val="a3"/>
        <w:spacing w:line="360" w:lineRule="auto"/>
        <w:ind w:firstLine="567"/>
        <w:jc w:val="both"/>
        <w:rPr>
          <w:rFonts w:ascii="Times New Roman" w:hAnsi="Times New Roman" w:cs="Times New Roman"/>
          <w:sz w:val="28"/>
          <w:szCs w:val="28"/>
        </w:rPr>
      </w:pPr>
      <w:r w:rsidRPr="00716F35">
        <w:rPr>
          <w:rFonts w:ascii="Times New Roman" w:hAnsi="Times New Roman" w:cs="Times New Roman"/>
          <w:sz w:val="28"/>
          <w:szCs w:val="28"/>
        </w:rPr>
        <w:t>-</w:t>
      </w:r>
      <w:r w:rsidRPr="00716F35">
        <w:rPr>
          <w:rFonts w:ascii="Times New Roman" w:hAnsi="Times New Roman" w:cs="Times New Roman"/>
          <w:sz w:val="28"/>
          <w:szCs w:val="28"/>
        </w:rPr>
        <w:tab/>
        <w:t>201</w:t>
      </w:r>
      <w:r w:rsidR="009D6D22">
        <w:rPr>
          <w:rFonts w:ascii="Times New Roman" w:hAnsi="Times New Roman" w:cs="Times New Roman"/>
          <w:sz w:val="28"/>
          <w:szCs w:val="28"/>
        </w:rPr>
        <w:t>5</w:t>
      </w:r>
      <w:r w:rsidRPr="00716F35">
        <w:rPr>
          <w:rFonts w:ascii="Times New Roman" w:hAnsi="Times New Roman" w:cs="Times New Roman"/>
          <w:sz w:val="28"/>
          <w:szCs w:val="28"/>
        </w:rPr>
        <w:t>-201</w:t>
      </w:r>
      <w:r w:rsidR="009D6D22">
        <w:rPr>
          <w:rFonts w:ascii="Times New Roman" w:hAnsi="Times New Roman" w:cs="Times New Roman"/>
          <w:sz w:val="28"/>
          <w:szCs w:val="28"/>
        </w:rPr>
        <w:t>6</w:t>
      </w:r>
      <w:r w:rsidRPr="00716F35">
        <w:rPr>
          <w:rFonts w:ascii="Times New Roman" w:hAnsi="Times New Roman" w:cs="Times New Roman"/>
          <w:sz w:val="28"/>
          <w:szCs w:val="28"/>
        </w:rPr>
        <w:t xml:space="preserve"> г. – 1,2 куб. м;</w:t>
      </w:r>
    </w:p>
    <w:p w:rsidR="00716F35" w:rsidRDefault="00716F35" w:rsidP="00716F35">
      <w:pPr>
        <w:pStyle w:val="a3"/>
        <w:spacing w:line="360" w:lineRule="auto"/>
        <w:ind w:firstLine="567"/>
        <w:jc w:val="both"/>
        <w:rPr>
          <w:rFonts w:ascii="Times New Roman" w:hAnsi="Times New Roman" w:cs="Times New Roman"/>
          <w:sz w:val="28"/>
          <w:szCs w:val="28"/>
        </w:rPr>
      </w:pPr>
      <w:r w:rsidRPr="00716F35">
        <w:rPr>
          <w:rFonts w:ascii="Times New Roman" w:hAnsi="Times New Roman" w:cs="Times New Roman"/>
          <w:sz w:val="28"/>
          <w:szCs w:val="28"/>
        </w:rPr>
        <w:t>-</w:t>
      </w:r>
      <w:r w:rsidRPr="00716F35">
        <w:rPr>
          <w:rFonts w:ascii="Times New Roman" w:hAnsi="Times New Roman" w:cs="Times New Roman"/>
          <w:sz w:val="28"/>
          <w:szCs w:val="28"/>
        </w:rPr>
        <w:tab/>
        <w:t>201</w:t>
      </w:r>
      <w:r w:rsidR="009D6D22">
        <w:rPr>
          <w:rFonts w:ascii="Times New Roman" w:hAnsi="Times New Roman" w:cs="Times New Roman"/>
          <w:sz w:val="28"/>
          <w:szCs w:val="28"/>
        </w:rPr>
        <w:t>6-2020</w:t>
      </w:r>
      <w:r w:rsidRPr="00716F35">
        <w:rPr>
          <w:rFonts w:ascii="Times New Roman" w:hAnsi="Times New Roman" w:cs="Times New Roman"/>
          <w:sz w:val="28"/>
          <w:szCs w:val="28"/>
        </w:rPr>
        <w:t xml:space="preserve"> г. – 1,3 куб. м.</w:t>
      </w:r>
    </w:p>
    <w:p w:rsidR="009D6D22" w:rsidRDefault="009D6D22" w:rsidP="009D6D22">
      <w:pPr>
        <w:pStyle w:val="a3"/>
        <w:spacing w:line="360" w:lineRule="auto"/>
        <w:ind w:firstLine="567"/>
        <w:jc w:val="both"/>
        <w:rPr>
          <w:rFonts w:ascii="Times New Roman" w:hAnsi="Times New Roman" w:cs="Times New Roman"/>
          <w:sz w:val="28"/>
          <w:szCs w:val="28"/>
        </w:rPr>
      </w:pPr>
      <w:r w:rsidRPr="00716F35">
        <w:rPr>
          <w:rFonts w:ascii="Times New Roman" w:hAnsi="Times New Roman" w:cs="Times New Roman"/>
          <w:sz w:val="28"/>
          <w:szCs w:val="28"/>
        </w:rPr>
        <w:t>-</w:t>
      </w:r>
      <w:r w:rsidRPr="00716F35">
        <w:rPr>
          <w:rFonts w:ascii="Times New Roman" w:hAnsi="Times New Roman" w:cs="Times New Roman"/>
          <w:sz w:val="28"/>
          <w:szCs w:val="28"/>
        </w:rPr>
        <w:tab/>
        <w:t>20</w:t>
      </w:r>
      <w:r>
        <w:rPr>
          <w:rFonts w:ascii="Times New Roman" w:hAnsi="Times New Roman" w:cs="Times New Roman"/>
          <w:sz w:val="28"/>
          <w:szCs w:val="28"/>
        </w:rPr>
        <w:t>21</w:t>
      </w:r>
      <w:r w:rsidRPr="00716F35">
        <w:rPr>
          <w:rFonts w:ascii="Times New Roman" w:hAnsi="Times New Roman" w:cs="Times New Roman"/>
          <w:sz w:val="28"/>
          <w:szCs w:val="28"/>
        </w:rPr>
        <w:t>-20</w:t>
      </w:r>
      <w:r>
        <w:rPr>
          <w:rFonts w:ascii="Times New Roman" w:hAnsi="Times New Roman" w:cs="Times New Roman"/>
          <w:sz w:val="28"/>
          <w:szCs w:val="28"/>
        </w:rPr>
        <w:t>35</w:t>
      </w:r>
      <w:r w:rsidRPr="00716F35">
        <w:rPr>
          <w:rFonts w:ascii="Times New Roman" w:hAnsi="Times New Roman" w:cs="Times New Roman"/>
          <w:sz w:val="28"/>
          <w:szCs w:val="28"/>
        </w:rPr>
        <w:t xml:space="preserve"> г. – 1,</w:t>
      </w:r>
      <w:r>
        <w:rPr>
          <w:rFonts w:ascii="Times New Roman" w:hAnsi="Times New Roman" w:cs="Times New Roman"/>
          <w:sz w:val="28"/>
          <w:szCs w:val="28"/>
        </w:rPr>
        <w:t>4</w:t>
      </w:r>
      <w:r w:rsidRPr="00716F35">
        <w:rPr>
          <w:rFonts w:ascii="Times New Roman" w:hAnsi="Times New Roman" w:cs="Times New Roman"/>
          <w:sz w:val="28"/>
          <w:szCs w:val="28"/>
        </w:rPr>
        <w:t xml:space="preserve"> куб. м.</w:t>
      </w:r>
    </w:p>
    <w:p w:rsidR="00716F35" w:rsidRPr="00716F35" w:rsidRDefault="00716F35" w:rsidP="00716F35">
      <w:pPr>
        <w:pStyle w:val="a3"/>
        <w:spacing w:line="360" w:lineRule="auto"/>
        <w:jc w:val="center"/>
        <w:rPr>
          <w:rFonts w:ascii="Times New Roman" w:hAnsi="Times New Roman" w:cs="Times New Roman"/>
          <w:b/>
          <w:sz w:val="28"/>
          <w:szCs w:val="28"/>
        </w:rPr>
      </w:pPr>
    </w:p>
    <w:p w:rsidR="00645BE8" w:rsidRPr="0036377C" w:rsidRDefault="00C61796" w:rsidP="00B6362C">
      <w:pPr>
        <w:pStyle w:val="a3"/>
        <w:numPr>
          <w:ilvl w:val="1"/>
          <w:numId w:val="1"/>
        </w:numPr>
        <w:spacing w:line="360" w:lineRule="auto"/>
        <w:ind w:left="0"/>
        <w:jc w:val="center"/>
        <w:outlineLvl w:val="1"/>
        <w:rPr>
          <w:rFonts w:ascii="Times New Roman" w:hAnsi="Times New Roman" w:cs="Times New Roman"/>
          <w:sz w:val="28"/>
          <w:szCs w:val="28"/>
        </w:rPr>
      </w:pPr>
      <w:bookmarkStart w:id="4" w:name="_Toc479693036"/>
      <w:r w:rsidRPr="0036377C">
        <w:rPr>
          <w:rFonts w:ascii="Times New Roman" w:hAnsi="Times New Roman" w:cs="Times New Roman"/>
          <w:sz w:val="28"/>
          <w:szCs w:val="28"/>
        </w:rPr>
        <w:t>КРАТКИЙ АНАЛИЗ СОСТОЯНИЯ УСТАНОВКИ ПРИБОРОВ УЧЕТА И ЭНЕРГОРЕСУРСОСБЕРЕЖЕНИЯ У ПОТРЕБИТЕЛЕЙ</w:t>
      </w:r>
      <w:bookmarkEnd w:id="4"/>
    </w:p>
    <w:p w:rsidR="00EF1E30" w:rsidRDefault="00EF1E30" w:rsidP="00EF1E30">
      <w:pPr>
        <w:pStyle w:val="ConsPlusNormal"/>
        <w:spacing w:line="360" w:lineRule="auto"/>
        <w:ind w:firstLine="851"/>
        <w:jc w:val="both"/>
        <w:rPr>
          <w:rFonts w:ascii="Times New Roman" w:hAnsi="Times New Roman" w:cs="Times New Roman"/>
          <w:sz w:val="28"/>
          <w:szCs w:val="28"/>
        </w:rPr>
      </w:pPr>
      <w:r w:rsidRPr="00260185">
        <w:rPr>
          <w:rFonts w:ascii="Times New Roman" w:hAnsi="Times New Roman" w:cs="Times New Roman"/>
          <w:sz w:val="28"/>
          <w:szCs w:val="28"/>
        </w:rPr>
        <w:t xml:space="preserve">На водозаборных сооружениях </w:t>
      </w:r>
      <w:r>
        <w:rPr>
          <w:rFonts w:ascii="Times New Roman" w:hAnsi="Times New Roman" w:cs="Times New Roman"/>
          <w:sz w:val="28"/>
          <w:szCs w:val="28"/>
        </w:rPr>
        <w:t>Угранского</w:t>
      </w:r>
      <w:r w:rsidRPr="00260185">
        <w:rPr>
          <w:rFonts w:ascii="Times New Roman" w:hAnsi="Times New Roman" w:cs="Times New Roman"/>
          <w:sz w:val="28"/>
          <w:szCs w:val="28"/>
        </w:rPr>
        <w:t xml:space="preserve"> СП приборы коммерческого учета отсутствуют. Приборы учета холодной воды установлены на станции водоподготовки с. </w:t>
      </w:r>
      <w:r>
        <w:rPr>
          <w:rFonts w:ascii="Times New Roman" w:hAnsi="Times New Roman" w:cs="Times New Roman"/>
          <w:sz w:val="28"/>
          <w:szCs w:val="28"/>
        </w:rPr>
        <w:t>Угра</w:t>
      </w:r>
      <w:r w:rsidRPr="00260185">
        <w:rPr>
          <w:rFonts w:ascii="Times New Roman" w:hAnsi="Times New Roman" w:cs="Times New Roman"/>
          <w:sz w:val="28"/>
          <w:szCs w:val="28"/>
        </w:rPr>
        <w:t>. Степень обеспеченности абоненто</w:t>
      </w:r>
      <w:r>
        <w:rPr>
          <w:rFonts w:ascii="Times New Roman" w:hAnsi="Times New Roman" w:cs="Times New Roman"/>
          <w:sz w:val="28"/>
          <w:szCs w:val="28"/>
        </w:rPr>
        <w:t>в приборами учета составляет 60</w:t>
      </w:r>
      <w:r w:rsidRPr="00260185">
        <w:rPr>
          <w:rFonts w:ascii="Times New Roman" w:hAnsi="Times New Roman" w:cs="Times New Roman"/>
          <w:sz w:val="28"/>
          <w:szCs w:val="28"/>
        </w:rPr>
        <w:t>%.</w:t>
      </w:r>
    </w:p>
    <w:p w:rsidR="00EF1E30" w:rsidRDefault="00EF1E30" w:rsidP="00EF1E3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сфере теплоснабжения потребителей, обеспеченность МКД приборами учета тепловой энергии составляет 22%.</w:t>
      </w:r>
    </w:p>
    <w:p w:rsidR="00EF1E30" w:rsidRPr="00FC37BE" w:rsidRDefault="00EF1E30" w:rsidP="00EF1E30">
      <w:pPr>
        <w:pStyle w:val="ConsPlusNormal"/>
        <w:spacing w:line="360" w:lineRule="auto"/>
        <w:ind w:firstLine="851"/>
        <w:jc w:val="both"/>
        <w:rPr>
          <w:rFonts w:ascii="Times New Roman" w:hAnsi="Times New Roman" w:cs="Times New Roman"/>
          <w:sz w:val="28"/>
          <w:szCs w:val="28"/>
        </w:rPr>
      </w:pPr>
      <w:r w:rsidRPr="00FC37BE">
        <w:rPr>
          <w:rFonts w:ascii="Times New Roman" w:hAnsi="Times New Roman" w:cs="Times New Roman"/>
          <w:sz w:val="28"/>
          <w:szCs w:val="28"/>
        </w:rPr>
        <w:t xml:space="preserve">В настоящее время информация по степени обеспеченности потребителей всех остальных коммунальных ресурсов приборами учета </w:t>
      </w:r>
      <w:r w:rsidRPr="00FC37BE">
        <w:rPr>
          <w:rFonts w:ascii="Times New Roman" w:hAnsi="Times New Roman" w:cs="Times New Roman"/>
          <w:sz w:val="28"/>
          <w:szCs w:val="28"/>
        </w:rPr>
        <w:lastRenderedPageBreak/>
        <w:t>отсутствует.</w:t>
      </w:r>
    </w:p>
    <w:p w:rsidR="004924AC" w:rsidRDefault="00C61796" w:rsidP="00C61796">
      <w:pPr>
        <w:pStyle w:val="a3"/>
        <w:numPr>
          <w:ilvl w:val="0"/>
          <w:numId w:val="1"/>
        </w:numPr>
        <w:spacing w:line="360" w:lineRule="auto"/>
        <w:ind w:left="0"/>
        <w:jc w:val="center"/>
        <w:outlineLvl w:val="0"/>
        <w:rPr>
          <w:rFonts w:ascii="Times New Roman" w:hAnsi="Times New Roman" w:cs="Times New Roman"/>
          <w:sz w:val="28"/>
          <w:szCs w:val="28"/>
        </w:rPr>
      </w:pPr>
      <w:bookmarkStart w:id="5" w:name="_Toc479693037"/>
      <w:r w:rsidRPr="00BD0E9A">
        <w:rPr>
          <w:rFonts w:ascii="Times New Roman" w:hAnsi="Times New Roman" w:cs="Times New Roman"/>
          <w:sz w:val="28"/>
          <w:szCs w:val="28"/>
        </w:rPr>
        <w:t>ПЕРСПЕКТИВЫ РАЗВИТИЯ МУНИЦИПАЛЬНОГО ОБРАЗОВАНИЯ И ПРОГНОЗ СПРОСА НА КОММУНАЛЬНЫЕ РЕСУРСЫ</w:t>
      </w:r>
      <w:bookmarkEnd w:id="5"/>
    </w:p>
    <w:p w:rsidR="00AE48E3" w:rsidRPr="00AE48E3" w:rsidRDefault="00C61796" w:rsidP="00B6362C">
      <w:pPr>
        <w:pStyle w:val="a3"/>
        <w:numPr>
          <w:ilvl w:val="1"/>
          <w:numId w:val="1"/>
        </w:numPr>
        <w:spacing w:line="360" w:lineRule="auto"/>
        <w:ind w:left="-142"/>
        <w:jc w:val="center"/>
        <w:outlineLvl w:val="1"/>
        <w:rPr>
          <w:rFonts w:ascii="Times New Roman" w:hAnsi="Times New Roman" w:cs="Times New Roman"/>
          <w:sz w:val="28"/>
          <w:szCs w:val="28"/>
        </w:rPr>
      </w:pPr>
      <w:bookmarkStart w:id="6" w:name="_Toc479693038"/>
      <w:r w:rsidRPr="00AE48E3">
        <w:rPr>
          <w:rFonts w:ascii="Times New Roman" w:hAnsi="Times New Roman" w:cs="Times New Roman"/>
          <w:sz w:val="28"/>
          <w:szCs w:val="28"/>
        </w:rPr>
        <w:t>КОЛИЧЕСТВЕННОЕ ОПРЕДЕЛЕНИЕ ПЕРСПЕКТИВНЫХ</w:t>
      </w:r>
      <w:r w:rsidRPr="00C61796">
        <w:rPr>
          <w:rFonts w:ascii="Times New Roman" w:hAnsi="Times New Roman" w:cs="Times New Roman"/>
          <w:sz w:val="28"/>
          <w:szCs w:val="28"/>
        </w:rPr>
        <w:t xml:space="preserve"> </w:t>
      </w:r>
      <w:r w:rsidR="00EF1E30">
        <w:rPr>
          <w:rFonts w:ascii="Times New Roman" w:hAnsi="Times New Roman" w:cs="Times New Roman"/>
          <w:sz w:val="28"/>
          <w:szCs w:val="28"/>
        </w:rPr>
        <w:t>ПОКАЗАТЕЛЕЙ</w:t>
      </w:r>
      <w:bookmarkEnd w:id="6"/>
    </w:p>
    <w:p w:rsidR="00DB7FA5" w:rsidRDefault="00DB7FA5" w:rsidP="00DB7FA5">
      <w:pPr>
        <w:pStyle w:val="a3"/>
        <w:spacing w:line="360" w:lineRule="auto"/>
        <w:ind w:firstLine="567"/>
        <w:rPr>
          <w:rFonts w:ascii="Times New Roman" w:hAnsi="Times New Roman" w:cs="Times New Roman"/>
          <w:sz w:val="28"/>
          <w:szCs w:val="28"/>
        </w:rPr>
      </w:pPr>
      <w:r>
        <w:rPr>
          <w:rFonts w:ascii="Times New Roman" w:hAnsi="Times New Roman" w:cs="Times New Roman"/>
          <w:sz w:val="28"/>
          <w:szCs w:val="28"/>
        </w:rPr>
        <w:t>В соответствии с Разделами 6-9 Обосновывающих материалов к Настоящей программе комплексного развития определены следующие перспективные показатели, определяющие работу системы коммунальной инфраструктуры:</w:t>
      </w:r>
    </w:p>
    <w:p w:rsidR="00052DC2" w:rsidRDefault="00052DC2" w:rsidP="00052DC2">
      <w:pPr>
        <w:pStyle w:val="a3"/>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3.1. Плановые количественные показатели, характеризующие развитие электроснабжения.</w:t>
      </w:r>
    </w:p>
    <w:tbl>
      <w:tblPr>
        <w:tblStyle w:val="a8"/>
        <w:tblW w:w="0" w:type="auto"/>
        <w:tblLook w:val="04A0" w:firstRow="1" w:lastRow="0" w:firstColumn="1" w:lastColumn="0" w:noHBand="0" w:noVBand="1"/>
      </w:tblPr>
      <w:tblGrid>
        <w:gridCol w:w="3114"/>
        <w:gridCol w:w="3115"/>
        <w:gridCol w:w="3115"/>
      </w:tblGrid>
      <w:tr w:rsidR="00052DC2" w:rsidTr="00731800">
        <w:tc>
          <w:tcPr>
            <w:tcW w:w="3114" w:type="dxa"/>
          </w:tcPr>
          <w:p w:rsidR="00052DC2" w:rsidRDefault="00052DC2" w:rsidP="0073180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Год</w:t>
            </w:r>
          </w:p>
        </w:tc>
        <w:tc>
          <w:tcPr>
            <w:tcW w:w="3115" w:type="dxa"/>
          </w:tcPr>
          <w:p w:rsidR="00052DC2" w:rsidRDefault="00052DC2" w:rsidP="00731800">
            <w:pPr>
              <w:pStyle w:val="a3"/>
              <w:spacing w:line="360" w:lineRule="auto"/>
              <w:jc w:val="center"/>
              <w:rPr>
                <w:rFonts w:ascii="Times New Roman" w:hAnsi="Times New Roman" w:cs="Times New Roman"/>
                <w:sz w:val="28"/>
                <w:szCs w:val="28"/>
              </w:rPr>
            </w:pPr>
            <w:r w:rsidRPr="00B27A72">
              <w:rPr>
                <w:rFonts w:ascii="Times New Roman" w:hAnsi="Times New Roman" w:cs="Times New Roman"/>
                <w:sz w:val="28"/>
                <w:szCs w:val="28"/>
              </w:rPr>
              <w:t>Годовое потребление, млн. кВтч</w:t>
            </w:r>
          </w:p>
        </w:tc>
        <w:tc>
          <w:tcPr>
            <w:tcW w:w="3115" w:type="dxa"/>
          </w:tcPr>
          <w:p w:rsidR="00052DC2" w:rsidRDefault="00052DC2" w:rsidP="00731800">
            <w:pPr>
              <w:pStyle w:val="a3"/>
              <w:spacing w:line="360" w:lineRule="auto"/>
              <w:jc w:val="center"/>
              <w:rPr>
                <w:rFonts w:ascii="Times New Roman" w:hAnsi="Times New Roman" w:cs="Times New Roman"/>
                <w:sz w:val="28"/>
                <w:szCs w:val="28"/>
              </w:rPr>
            </w:pPr>
            <w:r w:rsidRPr="00B27A72">
              <w:rPr>
                <w:rFonts w:ascii="Times New Roman" w:hAnsi="Times New Roman" w:cs="Times New Roman"/>
                <w:sz w:val="28"/>
                <w:szCs w:val="28"/>
              </w:rPr>
              <w:t>Мощность, кВт</w:t>
            </w:r>
          </w:p>
        </w:tc>
      </w:tr>
      <w:tr w:rsidR="00052DC2" w:rsidTr="00731800">
        <w:tc>
          <w:tcPr>
            <w:tcW w:w="3114" w:type="dxa"/>
          </w:tcPr>
          <w:p w:rsidR="00052DC2" w:rsidRDefault="00052DC2" w:rsidP="0073180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2016</w:t>
            </w:r>
          </w:p>
        </w:tc>
        <w:tc>
          <w:tcPr>
            <w:tcW w:w="3115" w:type="dxa"/>
          </w:tcPr>
          <w:p w:rsidR="00052DC2" w:rsidRDefault="00052DC2" w:rsidP="0073180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8,4</w:t>
            </w:r>
          </w:p>
        </w:tc>
        <w:tc>
          <w:tcPr>
            <w:tcW w:w="3115" w:type="dxa"/>
          </w:tcPr>
          <w:p w:rsidR="00052DC2" w:rsidRDefault="00052DC2" w:rsidP="0073180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1328</w:t>
            </w:r>
          </w:p>
        </w:tc>
      </w:tr>
      <w:tr w:rsidR="00052DC2" w:rsidTr="00731800">
        <w:tc>
          <w:tcPr>
            <w:tcW w:w="3114" w:type="dxa"/>
          </w:tcPr>
          <w:p w:rsidR="00052DC2" w:rsidRDefault="00052DC2" w:rsidP="0073180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2017</w:t>
            </w:r>
          </w:p>
        </w:tc>
        <w:tc>
          <w:tcPr>
            <w:tcW w:w="3115" w:type="dxa"/>
          </w:tcPr>
          <w:p w:rsidR="00052DC2" w:rsidRDefault="00052DC2" w:rsidP="0073180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8,47</w:t>
            </w:r>
          </w:p>
        </w:tc>
        <w:tc>
          <w:tcPr>
            <w:tcW w:w="3115" w:type="dxa"/>
          </w:tcPr>
          <w:p w:rsidR="00052DC2" w:rsidRDefault="00052DC2" w:rsidP="0073180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1447</w:t>
            </w:r>
          </w:p>
        </w:tc>
      </w:tr>
      <w:tr w:rsidR="00052DC2" w:rsidTr="00731800">
        <w:tc>
          <w:tcPr>
            <w:tcW w:w="3114" w:type="dxa"/>
          </w:tcPr>
          <w:p w:rsidR="00052DC2" w:rsidRDefault="00052DC2" w:rsidP="0073180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3115" w:type="dxa"/>
          </w:tcPr>
          <w:p w:rsidR="00052DC2" w:rsidRDefault="00052DC2" w:rsidP="0073180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8,54</w:t>
            </w:r>
          </w:p>
        </w:tc>
        <w:tc>
          <w:tcPr>
            <w:tcW w:w="3115" w:type="dxa"/>
          </w:tcPr>
          <w:p w:rsidR="00052DC2" w:rsidRDefault="00052DC2" w:rsidP="0073180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1475</w:t>
            </w:r>
          </w:p>
        </w:tc>
      </w:tr>
      <w:tr w:rsidR="00052DC2" w:rsidTr="00731800">
        <w:tc>
          <w:tcPr>
            <w:tcW w:w="3114" w:type="dxa"/>
          </w:tcPr>
          <w:p w:rsidR="00052DC2" w:rsidRDefault="00052DC2" w:rsidP="0073180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2019</w:t>
            </w:r>
          </w:p>
        </w:tc>
        <w:tc>
          <w:tcPr>
            <w:tcW w:w="3115" w:type="dxa"/>
          </w:tcPr>
          <w:p w:rsidR="00052DC2" w:rsidRDefault="00052DC2" w:rsidP="0073180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8,67</w:t>
            </w:r>
          </w:p>
        </w:tc>
        <w:tc>
          <w:tcPr>
            <w:tcW w:w="3115" w:type="dxa"/>
          </w:tcPr>
          <w:p w:rsidR="00052DC2" w:rsidRDefault="00052DC2" w:rsidP="0073180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1504</w:t>
            </w:r>
          </w:p>
        </w:tc>
      </w:tr>
      <w:tr w:rsidR="00052DC2" w:rsidTr="00731800">
        <w:tc>
          <w:tcPr>
            <w:tcW w:w="3114" w:type="dxa"/>
          </w:tcPr>
          <w:p w:rsidR="00052DC2" w:rsidRDefault="00052DC2" w:rsidP="0073180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3115" w:type="dxa"/>
          </w:tcPr>
          <w:p w:rsidR="00052DC2" w:rsidRDefault="00052DC2" w:rsidP="0073180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8,74</w:t>
            </w:r>
          </w:p>
        </w:tc>
        <w:tc>
          <w:tcPr>
            <w:tcW w:w="3115" w:type="dxa"/>
          </w:tcPr>
          <w:p w:rsidR="00052DC2" w:rsidRDefault="00052DC2" w:rsidP="0073180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1532</w:t>
            </w:r>
          </w:p>
        </w:tc>
      </w:tr>
      <w:tr w:rsidR="00052DC2" w:rsidTr="00731800">
        <w:tc>
          <w:tcPr>
            <w:tcW w:w="3114" w:type="dxa"/>
          </w:tcPr>
          <w:p w:rsidR="00052DC2" w:rsidRDefault="00052DC2" w:rsidP="0073180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2021-2030</w:t>
            </w:r>
          </w:p>
        </w:tc>
        <w:tc>
          <w:tcPr>
            <w:tcW w:w="3115" w:type="dxa"/>
          </w:tcPr>
          <w:p w:rsidR="00052DC2" w:rsidRDefault="00052DC2" w:rsidP="0073180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8,91</w:t>
            </w:r>
          </w:p>
        </w:tc>
        <w:tc>
          <w:tcPr>
            <w:tcW w:w="3115" w:type="dxa"/>
          </w:tcPr>
          <w:p w:rsidR="00052DC2" w:rsidRDefault="00052DC2" w:rsidP="0073180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1560</w:t>
            </w:r>
          </w:p>
        </w:tc>
      </w:tr>
      <w:tr w:rsidR="00052DC2" w:rsidTr="00731800">
        <w:tc>
          <w:tcPr>
            <w:tcW w:w="3114" w:type="dxa"/>
          </w:tcPr>
          <w:p w:rsidR="00052DC2" w:rsidRDefault="00052DC2" w:rsidP="0073180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2031-2035</w:t>
            </w:r>
          </w:p>
        </w:tc>
        <w:tc>
          <w:tcPr>
            <w:tcW w:w="3115" w:type="dxa"/>
          </w:tcPr>
          <w:p w:rsidR="00052DC2" w:rsidRDefault="00052DC2" w:rsidP="0073180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9,41</w:t>
            </w:r>
          </w:p>
        </w:tc>
        <w:tc>
          <w:tcPr>
            <w:tcW w:w="3115" w:type="dxa"/>
          </w:tcPr>
          <w:p w:rsidR="00052DC2" w:rsidRDefault="00052DC2" w:rsidP="0073180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1870</w:t>
            </w:r>
          </w:p>
        </w:tc>
      </w:tr>
    </w:tbl>
    <w:p w:rsidR="00052DC2" w:rsidRDefault="00052DC2" w:rsidP="00052DC2">
      <w:pPr>
        <w:pStyle w:val="a3"/>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Таблица 3.2. Плановые количественные показатели, характеризующие развитие </w:t>
      </w:r>
      <w:r w:rsidR="00154D7A">
        <w:rPr>
          <w:rFonts w:ascii="Times New Roman" w:hAnsi="Times New Roman" w:cs="Times New Roman"/>
          <w:sz w:val="28"/>
          <w:szCs w:val="28"/>
        </w:rPr>
        <w:t>тепло</w:t>
      </w:r>
      <w:r>
        <w:rPr>
          <w:rFonts w:ascii="Times New Roman" w:hAnsi="Times New Roman" w:cs="Times New Roman"/>
          <w:sz w:val="28"/>
          <w:szCs w:val="28"/>
        </w:rPr>
        <w:t>снабжения.</w:t>
      </w:r>
    </w:p>
    <w:tbl>
      <w:tblPr>
        <w:tblW w:w="8841" w:type="dxa"/>
        <w:jc w:val="center"/>
        <w:tblLayout w:type="fixed"/>
        <w:tblCellMar>
          <w:left w:w="0" w:type="dxa"/>
          <w:right w:w="0" w:type="dxa"/>
        </w:tblCellMar>
        <w:tblLook w:val="01E0" w:firstRow="1" w:lastRow="1" w:firstColumn="1" w:lastColumn="1" w:noHBand="0" w:noVBand="0"/>
      </w:tblPr>
      <w:tblGrid>
        <w:gridCol w:w="2402"/>
        <w:gridCol w:w="1171"/>
        <w:gridCol w:w="1251"/>
        <w:gridCol w:w="1092"/>
        <w:gridCol w:w="976"/>
        <w:gridCol w:w="973"/>
        <w:gridCol w:w="976"/>
      </w:tblGrid>
      <w:tr w:rsidR="00154D7A" w:rsidRPr="00A21D46" w:rsidTr="00731800">
        <w:trPr>
          <w:trHeight w:hRule="exact" w:val="875"/>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4D7A" w:rsidRPr="00A21D46" w:rsidRDefault="00154D7A" w:rsidP="00154D7A">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Тепловая нагрузка</w:t>
            </w:r>
          </w:p>
        </w:tc>
        <w:tc>
          <w:tcPr>
            <w:tcW w:w="11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4D7A" w:rsidRPr="00A21D46" w:rsidRDefault="00154D7A" w:rsidP="00731800">
            <w:pPr>
              <w:widowControl w:val="0"/>
              <w:spacing w:after="0" w:line="360" w:lineRule="auto"/>
              <w:jc w:val="center"/>
              <w:rPr>
                <w:rFonts w:ascii="Times New Roman" w:eastAsia="Calibri" w:hAnsi="Times New Roman" w:cs="Times New Roman"/>
                <w:sz w:val="28"/>
                <w:szCs w:val="28"/>
              </w:rPr>
            </w:pPr>
            <w:r w:rsidRPr="00A21D46">
              <w:rPr>
                <w:rFonts w:ascii="Times New Roman" w:eastAsia="Calibri" w:hAnsi="Times New Roman" w:cs="Times New Roman"/>
                <w:sz w:val="28"/>
                <w:szCs w:val="28"/>
                <w:lang w:val="en-US"/>
              </w:rPr>
              <w:t>201</w:t>
            </w:r>
            <w:r>
              <w:rPr>
                <w:rFonts w:ascii="Times New Roman" w:eastAsia="Calibri" w:hAnsi="Times New Roman" w:cs="Times New Roman"/>
                <w:sz w:val="28"/>
                <w:szCs w:val="28"/>
              </w:rPr>
              <w:t>7</w:t>
            </w:r>
          </w:p>
        </w:tc>
        <w:tc>
          <w:tcPr>
            <w:tcW w:w="1251" w:type="dxa"/>
            <w:tcBorders>
              <w:top w:val="single" w:sz="5" w:space="0" w:color="000000"/>
              <w:left w:val="single" w:sz="6" w:space="0" w:color="000000"/>
              <w:bottom w:val="single" w:sz="5" w:space="0" w:color="000000"/>
              <w:right w:val="single" w:sz="5" w:space="0" w:color="000000"/>
            </w:tcBorders>
            <w:shd w:val="clear" w:color="auto" w:fill="auto"/>
            <w:vAlign w:val="center"/>
          </w:tcPr>
          <w:p w:rsidR="00154D7A" w:rsidRPr="00A21D46" w:rsidRDefault="00154D7A" w:rsidP="00731800">
            <w:pPr>
              <w:widowControl w:val="0"/>
              <w:spacing w:after="0" w:line="360" w:lineRule="auto"/>
              <w:jc w:val="center"/>
              <w:rPr>
                <w:rFonts w:ascii="Times New Roman" w:eastAsia="Calibri" w:hAnsi="Times New Roman" w:cs="Times New Roman"/>
                <w:sz w:val="28"/>
                <w:szCs w:val="28"/>
              </w:rPr>
            </w:pPr>
            <w:r w:rsidRPr="00A21D46">
              <w:rPr>
                <w:rFonts w:ascii="Times New Roman" w:eastAsia="Calibri" w:hAnsi="Times New Roman" w:cs="Times New Roman"/>
                <w:sz w:val="28"/>
                <w:szCs w:val="28"/>
                <w:lang w:val="en-US"/>
              </w:rPr>
              <w:t>201</w:t>
            </w:r>
            <w:r>
              <w:rPr>
                <w:rFonts w:ascii="Times New Roman" w:eastAsia="Calibri" w:hAnsi="Times New Roman" w:cs="Times New Roman"/>
                <w:sz w:val="28"/>
                <w:szCs w:val="28"/>
              </w:rPr>
              <w:t>8</w:t>
            </w:r>
          </w:p>
        </w:tc>
        <w:tc>
          <w:tcPr>
            <w:tcW w:w="10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4D7A" w:rsidRPr="00A21D46" w:rsidRDefault="00154D7A" w:rsidP="00731800">
            <w:pPr>
              <w:widowControl w:val="0"/>
              <w:spacing w:after="0" w:line="360" w:lineRule="auto"/>
              <w:jc w:val="center"/>
              <w:rPr>
                <w:rFonts w:ascii="Times New Roman" w:eastAsia="Calibri" w:hAnsi="Times New Roman" w:cs="Times New Roman"/>
                <w:sz w:val="28"/>
                <w:szCs w:val="28"/>
              </w:rPr>
            </w:pPr>
            <w:r w:rsidRPr="00A21D46">
              <w:rPr>
                <w:rFonts w:ascii="Times New Roman" w:eastAsia="Calibri" w:hAnsi="Times New Roman" w:cs="Times New Roman"/>
                <w:sz w:val="28"/>
                <w:szCs w:val="28"/>
                <w:lang w:val="en-US"/>
              </w:rPr>
              <w:t>201</w:t>
            </w:r>
            <w:r>
              <w:rPr>
                <w:rFonts w:ascii="Times New Roman" w:eastAsia="Calibri" w:hAnsi="Times New Roman" w:cs="Times New Roman"/>
                <w:sz w:val="28"/>
                <w:szCs w:val="28"/>
              </w:rPr>
              <w:t>9</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4D7A" w:rsidRPr="00A21D46" w:rsidRDefault="00154D7A" w:rsidP="00731800">
            <w:pPr>
              <w:widowControl w:val="0"/>
              <w:spacing w:after="0" w:line="360" w:lineRule="auto"/>
              <w:jc w:val="center"/>
              <w:rPr>
                <w:rFonts w:ascii="Times New Roman" w:eastAsia="Calibri" w:hAnsi="Times New Roman" w:cs="Times New Roman"/>
                <w:sz w:val="28"/>
                <w:szCs w:val="28"/>
              </w:rPr>
            </w:pPr>
            <w:r w:rsidRPr="00A21D46">
              <w:rPr>
                <w:rFonts w:ascii="Times New Roman" w:eastAsia="Calibri" w:hAnsi="Times New Roman" w:cs="Times New Roman"/>
                <w:sz w:val="28"/>
                <w:szCs w:val="28"/>
                <w:lang w:val="en-US"/>
              </w:rPr>
              <w:t>20</w:t>
            </w:r>
            <w:r>
              <w:rPr>
                <w:rFonts w:ascii="Times New Roman" w:eastAsia="Calibri" w:hAnsi="Times New Roman" w:cs="Times New Roman"/>
                <w:sz w:val="28"/>
                <w:szCs w:val="28"/>
              </w:rPr>
              <w:t>20</w:t>
            </w:r>
          </w:p>
        </w:tc>
        <w:tc>
          <w:tcPr>
            <w:tcW w:w="9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4D7A" w:rsidRPr="00A21D46" w:rsidRDefault="00154D7A" w:rsidP="00731800">
            <w:pPr>
              <w:widowControl w:val="0"/>
              <w:spacing w:after="0" w:line="360" w:lineRule="auto"/>
              <w:jc w:val="center"/>
              <w:rPr>
                <w:rFonts w:ascii="Times New Roman" w:eastAsia="Calibri" w:hAnsi="Times New Roman" w:cs="Times New Roman"/>
                <w:sz w:val="28"/>
                <w:szCs w:val="28"/>
              </w:rPr>
            </w:pPr>
            <w:r w:rsidRPr="00A21D46">
              <w:rPr>
                <w:rFonts w:ascii="Times New Roman" w:eastAsia="Calibri" w:hAnsi="Times New Roman" w:cs="Times New Roman"/>
                <w:sz w:val="28"/>
                <w:szCs w:val="28"/>
                <w:lang w:val="en-US"/>
              </w:rPr>
              <w:t>20</w:t>
            </w:r>
            <w:r>
              <w:rPr>
                <w:rFonts w:ascii="Times New Roman" w:eastAsia="Calibri" w:hAnsi="Times New Roman" w:cs="Times New Roman"/>
                <w:sz w:val="28"/>
                <w:szCs w:val="28"/>
              </w:rPr>
              <w:t>21-2030</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rPr>
            </w:pPr>
            <w:r w:rsidRPr="00A21D46">
              <w:rPr>
                <w:rFonts w:ascii="Times New Roman" w:eastAsia="Calibri" w:hAnsi="Times New Roman" w:cs="Times New Roman"/>
                <w:sz w:val="28"/>
                <w:szCs w:val="28"/>
              </w:rPr>
              <w:t>20</w:t>
            </w:r>
            <w:r>
              <w:rPr>
                <w:rFonts w:ascii="Times New Roman" w:eastAsia="Calibri" w:hAnsi="Times New Roman" w:cs="Times New Roman"/>
                <w:sz w:val="28"/>
                <w:szCs w:val="28"/>
              </w:rPr>
              <w:t>30-2035</w:t>
            </w:r>
          </w:p>
          <w:p w:rsidR="00154D7A" w:rsidRPr="00A21D46" w:rsidRDefault="00154D7A" w:rsidP="00731800">
            <w:pPr>
              <w:widowControl w:val="0"/>
              <w:spacing w:after="0" w:line="360" w:lineRule="auto"/>
              <w:jc w:val="center"/>
              <w:rPr>
                <w:rFonts w:ascii="Times New Roman" w:eastAsia="Calibri" w:hAnsi="Times New Roman" w:cs="Times New Roman"/>
                <w:sz w:val="28"/>
                <w:szCs w:val="28"/>
              </w:rPr>
            </w:pPr>
          </w:p>
        </w:tc>
      </w:tr>
      <w:tr w:rsidR="00154D7A" w:rsidRPr="00A21D46" w:rsidTr="00731800">
        <w:trPr>
          <w:trHeight w:hRule="exact" w:val="2023"/>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4D7A" w:rsidRPr="00A21D46" w:rsidRDefault="00154D7A" w:rsidP="00731800">
            <w:pPr>
              <w:widowControl w:val="0"/>
              <w:spacing w:after="0" w:line="360" w:lineRule="auto"/>
              <w:jc w:val="center"/>
              <w:rPr>
                <w:rFonts w:ascii="Times New Roman" w:eastAsia="Calibri" w:hAnsi="Times New Roman" w:cs="Times New Roman"/>
                <w:sz w:val="28"/>
                <w:szCs w:val="28"/>
              </w:rPr>
            </w:pPr>
            <w:r w:rsidRPr="00A21D46">
              <w:rPr>
                <w:rFonts w:ascii="Times New Roman" w:eastAsia="Calibri" w:hAnsi="Times New Roman" w:cs="Times New Roman"/>
                <w:sz w:val="28"/>
                <w:szCs w:val="28"/>
              </w:rPr>
              <w:t>Всего</w:t>
            </w:r>
            <w:r>
              <w:rPr>
                <w:rFonts w:ascii="Times New Roman" w:eastAsia="Calibri" w:hAnsi="Times New Roman" w:cs="Times New Roman"/>
                <w:sz w:val="28"/>
                <w:szCs w:val="28"/>
              </w:rPr>
              <w:t xml:space="preserve"> по Угранскому сельскому поселению</w:t>
            </w:r>
          </w:p>
        </w:tc>
        <w:tc>
          <w:tcPr>
            <w:tcW w:w="11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4D7A" w:rsidRPr="00A21D46"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4,079</w:t>
            </w:r>
          </w:p>
        </w:tc>
        <w:tc>
          <w:tcPr>
            <w:tcW w:w="1251" w:type="dxa"/>
            <w:tcBorders>
              <w:top w:val="single" w:sz="5" w:space="0" w:color="000000"/>
              <w:left w:val="single" w:sz="6" w:space="0" w:color="000000"/>
              <w:bottom w:val="single" w:sz="5" w:space="0" w:color="000000"/>
              <w:right w:val="single" w:sz="5" w:space="0" w:color="000000"/>
            </w:tcBorders>
            <w:shd w:val="clear" w:color="auto" w:fill="auto"/>
            <w:vAlign w:val="center"/>
          </w:tcPr>
          <w:p w:rsidR="00154D7A" w:rsidRPr="00A21D46"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4,079</w:t>
            </w:r>
          </w:p>
        </w:tc>
        <w:tc>
          <w:tcPr>
            <w:tcW w:w="10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4D7A" w:rsidRPr="00A21D46"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4,079</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4D7A" w:rsidRPr="00A21D46"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4,079</w:t>
            </w:r>
          </w:p>
        </w:tc>
        <w:tc>
          <w:tcPr>
            <w:tcW w:w="9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4D7A" w:rsidRPr="00A21D46"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4,079</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4D7A" w:rsidRPr="00A21D46"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4,079</w:t>
            </w:r>
          </w:p>
        </w:tc>
      </w:tr>
      <w:tr w:rsidR="00154D7A" w:rsidRPr="00A21D46" w:rsidTr="00731800">
        <w:trPr>
          <w:trHeight w:hRule="exact" w:val="939"/>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4D7A" w:rsidRPr="00A21D46" w:rsidRDefault="00154D7A" w:rsidP="00731800">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Котельная Угранский РСКЦ</w:t>
            </w:r>
          </w:p>
        </w:tc>
        <w:tc>
          <w:tcPr>
            <w:tcW w:w="11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4D7A" w:rsidRPr="00A21D46"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0,160</w:t>
            </w:r>
          </w:p>
        </w:tc>
        <w:tc>
          <w:tcPr>
            <w:tcW w:w="1251" w:type="dxa"/>
            <w:tcBorders>
              <w:top w:val="single" w:sz="5" w:space="0" w:color="000000"/>
              <w:left w:val="single" w:sz="6" w:space="0" w:color="000000"/>
              <w:bottom w:val="single" w:sz="5" w:space="0" w:color="000000"/>
              <w:right w:val="single" w:sz="5" w:space="0" w:color="000000"/>
            </w:tcBorders>
            <w:shd w:val="clear" w:color="auto" w:fill="auto"/>
            <w:vAlign w:val="center"/>
          </w:tcPr>
          <w:p w:rsidR="00154D7A" w:rsidRPr="00A21D46"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0,160</w:t>
            </w:r>
          </w:p>
        </w:tc>
        <w:tc>
          <w:tcPr>
            <w:tcW w:w="10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4D7A" w:rsidRPr="00A21D46"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0,160</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4D7A" w:rsidRPr="00A21D46"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0,160</w:t>
            </w:r>
          </w:p>
        </w:tc>
        <w:tc>
          <w:tcPr>
            <w:tcW w:w="9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4D7A" w:rsidRPr="00A21D46"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0,160</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4D7A" w:rsidRPr="00A21D46"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0,160</w:t>
            </w:r>
          </w:p>
        </w:tc>
      </w:tr>
      <w:tr w:rsidR="00154D7A" w:rsidTr="00731800">
        <w:trPr>
          <w:trHeight w:hRule="exact" w:val="939"/>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4D7A" w:rsidRPr="00A21D46" w:rsidRDefault="00154D7A" w:rsidP="00731800">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Котельная мкр-н ДОЗа</w:t>
            </w:r>
          </w:p>
        </w:tc>
        <w:tc>
          <w:tcPr>
            <w:tcW w:w="11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1,466</w:t>
            </w:r>
          </w:p>
        </w:tc>
        <w:tc>
          <w:tcPr>
            <w:tcW w:w="1251" w:type="dxa"/>
            <w:vMerge w:val="restart"/>
            <w:tcBorders>
              <w:top w:val="single" w:sz="5" w:space="0" w:color="000000"/>
              <w:left w:val="single" w:sz="6"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1,994</w:t>
            </w:r>
          </w:p>
        </w:tc>
        <w:tc>
          <w:tcPr>
            <w:tcW w:w="1092" w:type="dxa"/>
            <w:vMerge w:val="restart"/>
            <w:tcBorders>
              <w:top w:val="single" w:sz="5" w:space="0" w:color="000000"/>
              <w:left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1,994</w:t>
            </w:r>
          </w:p>
        </w:tc>
        <w:tc>
          <w:tcPr>
            <w:tcW w:w="976" w:type="dxa"/>
            <w:vMerge w:val="restart"/>
            <w:tcBorders>
              <w:top w:val="single" w:sz="5" w:space="0" w:color="000000"/>
              <w:left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1,994</w:t>
            </w:r>
          </w:p>
        </w:tc>
        <w:tc>
          <w:tcPr>
            <w:tcW w:w="973" w:type="dxa"/>
            <w:vMerge w:val="restart"/>
            <w:tcBorders>
              <w:top w:val="single" w:sz="5" w:space="0" w:color="000000"/>
              <w:left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1,994</w:t>
            </w:r>
          </w:p>
        </w:tc>
        <w:tc>
          <w:tcPr>
            <w:tcW w:w="976" w:type="dxa"/>
            <w:vMerge w:val="restart"/>
            <w:tcBorders>
              <w:top w:val="single" w:sz="5" w:space="0" w:color="000000"/>
              <w:left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1,994</w:t>
            </w:r>
          </w:p>
        </w:tc>
      </w:tr>
      <w:tr w:rsidR="00154D7A" w:rsidTr="00731800">
        <w:trPr>
          <w:trHeight w:hRule="exact" w:val="939"/>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4D7A" w:rsidRPr="00A21D46" w:rsidRDefault="00154D7A" w:rsidP="00731800">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Котельная ул. Десантная</w:t>
            </w:r>
          </w:p>
        </w:tc>
        <w:tc>
          <w:tcPr>
            <w:tcW w:w="11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0,528</w:t>
            </w:r>
          </w:p>
        </w:tc>
        <w:tc>
          <w:tcPr>
            <w:tcW w:w="1251" w:type="dxa"/>
            <w:vMerge/>
            <w:tcBorders>
              <w:left w:val="single" w:sz="6" w:space="0" w:color="000000"/>
              <w:bottom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p>
        </w:tc>
        <w:tc>
          <w:tcPr>
            <w:tcW w:w="1092" w:type="dxa"/>
            <w:vMerge/>
            <w:tcBorders>
              <w:left w:val="single" w:sz="5" w:space="0" w:color="000000"/>
              <w:bottom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p>
        </w:tc>
        <w:tc>
          <w:tcPr>
            <w:tcW w:w="976" w:type="dxa"/>
            <w:vMerge/>
            <w:tcBorders>
              <w:left w:val="single" w:sz="5" w:space="0" w:color="000000"/>
              <w:bottom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p>
        </w:tc>
        <w:tc>
          <w:tcPr>
            <w:tcW w:w="973" w:type="dxa"/>
            <w:vMerge/>
            <w:tcBorders>
              <w:left w:val="single" w:sz="5" w:space="0" w:color="000000"/>
              <w:bottom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p>
        </w:tc>
        <w:tc>
          <w:tcPr>
            <w:tcW w:w="976" w:type="dxa"/>
            <w:vMerge/>
            <w:tcBorders>
              <w:left w:val="single" w:sz="5" w:space="0" w:color="000000"/>
              <w:bottom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p>
        </w:tc>
      </w:tr>
      <w:tr w:rsidR="00154D7A" w:rsidTr="00731800">
        <w:trPr>
          <w:trHeight w:hRule="exact" w:val="939"/>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4D7A" w:rsidRPr="00A21D46" w:rsidRDefault="00154D7A" w:rsidP="00731800">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Котельная ЦРБ</w:t>
            </w:r>
          </w:p>
        </w:tc>
        <w:tc>
          <w:tcPr>
            <w:tcW w:w="11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1,208</w:t>
            </w:r>
          </w:p>
        </w:tc>
        <w:tc>
          <w:tcPr>
            <w:tcW w:w="1251" w:type="dxa"/>
            <w:tcBorders>
              <w:top w:val="single" w:sz="5" w:space="0" w:color="000000"/>
              <w:left w:val="single" w:sz="6" w:space="0" w:color="000000"/>
              <w:bottom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1,208</w:t>
            </w:r>
          </w:p>
        </w:tc>
        <w:tc>
          <w:tcPr>
            <w:tcW w:w="10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1,208</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1,208</w:t>
            </w:r>
          </w:p>
        </w:tc>
        <w:tc>
          <w:tcPr>
            <w:tcW w:w="9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1,208</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1,208</w:t>
            </w:r>
          </w:p>
        </w:tc>
      </w:tr>
      <w:tr w:rsidR="00154D7A" w:rsidTr="00731800">
        <w:trPr>
          <w:trHeight w:hRule="exact" w:val="939"/>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4D7A" w:rsidRPr="00A21D46" w:rsidRDefault="00154D7A" w:rsidP="00731800">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Котельная Школьная</w:t>
            </w:r>
          </w:p>
        </w:tc>
        <w:tc>
          <w:tcPr>
            <w:tcW w:w="11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0,649</w:t>
            </w:r>
          </w:p>
        </w:tc>
        <w:tc>
          <w:tcPr>
            <w:tcW w:w="1251" w:type="dxa"/>
            <w:tcBorders>
              <w:top w:val="single" w:sz="5" w:space="0" w:color="000000"/>
              <w:left w:val="single" w:sz="6" w:space="0" w:color="000000"/>
              <w:bottom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0,649</w:t>
            </w:r>
          </w:p>
        </w:tc>
        <w:tc>
          <w:tcPr>
            <w:tcW w:w="10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0,649</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0,649</w:t>
            </w:r>
          </w:p>
        </w:tc>
        <w:tc>
          <w:tcPr>
            <w:tcW w:w="9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0,649</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0,649</w:t>
            </w:r>
          </w:p>
        </w:tc>
      </w:tr>
      <w:tr w:rsidR="00154D7A" w:rsidTr="00731800">
        <w:trPr>
          <w:trHeight w:hRule="exact" w:val="939"/>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4D7A" w:rsidRPr="00A21D46" w:rsidRDefault="00154D7A" w:rsidP="00731800">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Котельная Железнодорожная</w:t>
            </w:r>
          </w:p>
        </w:tc>
        <w:tc>
          <w:tcPr>
            <w:tcW w:w="11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0,068</w:t>
            </w:r>
          </w:p>
        </w:tc>
        <w:tc>
          <w:tcPr>
            <w:tcW w:w="1251" w:type="dxa"/>
            <w:tcBorders>
              <w:top w:val="single" w:sz="5" w:space="0" w:color="000000"/>
              <w:left w:val="single" w:sz="6" w:space="0" w:color="000000"/>
              <w:bottom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0,068</w:t>
            </w:r>
          </w:p>
        </w:tc>
        <w:tc>
          <w:tcPr>
            <w:tcW w:w="10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0,068</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0,068</w:t>
            </w:r>
          </w:p>
        </w:tc>
        <w:tc>
          <w:tcPr>
            <w:tcW w:w="9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0,068</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4D7A" w:rsidRDefault="00154D7A" w:rsidP="00731800">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0,068</w:t>
            </w:r>
          </w:p>
        </w:tc>
      </w:tr>
    </w:tbl>
    <w:p w:rsidR="00154D7A" w:rsidRDefault="00154D7A" w:rsidP="00154D7A">
      <w:pPr>
        <w:pStyle w:val="a3"/>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3.3. Плановые количественные показатели, характеризующие развитие водоснабжения.</w:t>
      </w:r>
    </w:p>
    <w:tbl>
      <w:tblPr>
        <w:tblW w:w="5027" w:type="pct"/>
        <w:tblInd w:w="-714" w:type="dxa"/>
        <w:tblLook w:val="04A0" w:firstRow="1" w:lastRow="0" w:firstColumn="1" w:lastColumn="0" w:noHBand="0" w:noVBand="1"/>
      </w:tblPr>
      <w:tblGrid>
        <w:gridCol w:w="2934"/>
        <w:gridCol w:w="933"/>
        <w:gridCol w:w="790"/>
        <w:gridCol w:w="790"/>
        <w:gridCol w:w="790"/>
        <w:gridCol w:w="790"/>
        <w:gridCol w:w="790"/>
        <w:gridCol w:w="1121"/>
        <w:gridCol w:w="1121"/>
      </w:tblGrid>
      <w:tr w:rsidR="00154D7A" w:rsidRPr="00634889" w:rsidTr="00731800">
        <w:trPr>
          <w:trHeight w:val="300"/>
        </w:trPr>
        <w:tc>
          <w:tcPr>
            <w:tcW w:w="1208" w:type="pct"/>
            <w:vMerge w:val="restart"/>
            <w:tcBorders>
              <w:top w:val="single" w:sz="4" w:space="0" w:color="auto"/>
              <w:left w:val="single" w:sz="4" w:space="0" w:color="auto"/>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Наименование показателя</w:t>
            </w:r>
          </w:p>
        </w:tc>
        <w:tc>
          <w:tcPr>
            <w:tcW w:w="497" w:type="pct"/>
            <w:vMerge w:val="restart"/>
            <w:tcBorders>
              <w:top w:val="single" w:sz="4" w:space="0" w:color="auto"/>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Ед. изм.</w:t>
            </w:r>
          </w:p>
        </w:tc>
        <w:tc>
          <w:tcPr>
            <w:tcW w:w="3296" w:type="pct"/>
            <w:gridSpan w:val="7"/>
            <w:tcBorders>
              <w:top w:val="single" w:sz="4" w:space="0" w:color="auto"/>
              <w:left w:val="nil"/>
              <w:bottom w:val="single" w:sz="4" w:space="0" w:color="auto"/>
              <w:right w:val="single" w:sz="4" w:space="0" w:color="auto"/>
            </w:tcBorders>
            <w:noWrap/>
            <w:vAlign w:val="bottom"/>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 xml:space="preserve">с. </w:t>
            </w:r>
            <w:r>
              <w:rPr>
                <w:rFonts w:ascii="Times New Roman" w:eastAsia="Times New Roman" w:hAnsi="Times New Roman" w:cs="Times New Roman"/>
                <w:color w:val="000000"/>
                <w:sz w:val="28"/>
                <w:szCs w:val="28"/>
                <w:lang w:eastAsia="ru-RU"/>
              </w:rPr>
              <w:t>Угра</w:t>
            </w:r>
          </w:p>
        </w:tc>
      </w:tr>
      <w:tr w:rsidR="00154D7A" w:rsidRPr="00634889" w:rsidTr="00731800">
        <w:trPr>
          <w:trHeight w:val="300"/>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154D7A" w:rsidRPr="00634889" w:rsidRDefault="00154D7A" w:rsidP="00731800">
            <w:pPr>
              <w:spacing w:after="0" w:line="360" w:lineRule="auto"/>
              <w:rPr>
                <w:rFonts w:ascii="Times New Roman" w:eastAsia="Times New Roman" w:hAnsi="Times New Roman" w:cs="Times New Roman"/>
                <w:color w:val="000000"/>
                <w:sz w:val="28"/>
                <w:szCs w:val="28"/>
                <w:lang w:eastAsia="ru-RU"/>
              </w:rPr>
            </w:pPr>
          </w:p>
        </w:tc>
        <w:tc>
          <w:tcPr>
            <w:tcW w:w="497" w:type="pct"/>
            <w:vMerge/>
            <w:tcBorders>
              <w:top w:val="single" w:sz="4" w:space="0" w:color="auto"/>
              <w:left w:val="nil"/>
              <w:bottom w:val="single" w:sz="4" w:space="0" w:color="auto"/>
              <w:right w:val="single" w:sz="4" w:space="0" w:color="auto"/>
            </w:tcBorders>
            <w:vAlign w:val="center"/>
            <w:hideMark/>
          </w:tcPr>
          <w:p w:rsidR="00154D7A" w:rsidRPr="00634889" w:rsidRDefault="00154D7A" w:rsidP="00731800">
            <w:pPr>
              <w:spacing w:after="0" w:line="360" w:lineRule="auto"/>
              <w:rPr>
                <w:rFonts w:ascii="Times New Roman" w:eastAsia="Times New Roman" w:hAnsi="Times New Roman" w:cs="Times New Roman"/>
                <w:color w:val="000000"/>
                <w:sz w:val="28"/>
                <w:szCs w:val="28"/>
                <w:lang w:eastAsia="ru-RU"/>
              </w:rPr>
            </w:pP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bCs/>
                <w:color w:val="000000"/>
                <w:sz w:val="28"/>
                <w:szCs w:val="28"/>
              </w:rPr>
              <w:t>201</w:t>
            </w:r>
            <w:r>
              <w:rPr>
                <w:rFonts w:ascii="Times New Roman" w:eastAsia="Cambria" w:hAnsi="Times New Roman" w:cs="Times New Roman"/>
                <w:bCs/>
                <w:color w:val="000000"/>
                <w:sz w:val="28"/>
                <w:szCs w:val="28"/>
              </w:rPr>
              <w:t>6</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bCs/>
                <w:color w:val="000000"/>
                <w:sz w:val="28"/>
                <w:szCs w:val="28"/>
              </w:rPr>
              <w:t>201</w:t>
            </w:r>
            <w:r>
              <w:rPr>
                <w:rFonts w:ascii="Times New Roman" w:eastAsia="Cambria" w:hAnsi="Times New Roman" w:cs="Times New Roman"/>
                <w:bCs/>
                <w:color w:val="000000"/>
                <w:sz w:val="28"/>
                <w:szCs w:val="28"/>
              </w:rPr>
              <w:t>7</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bCs/>
                <w:color w:val="000000"/>
                <w:sz w:val="28"/>
                <w:szCs w:val="28"/>
              </w:rPr>
              <w:t>201</w:t>
            </w:r>
            <w:r>
              <w:rPr>
                <w:rFonts w:ascii="Times New Roman" w:eastAsia="Cambria" w:hAnsi="Times New Roman" w:cs="Times New Roman"/>
                <w:bCs/>
                <w:color w:val="000000"/>
                <w:sz w:val="28"/>
                <w:szCs w:val="28"/>
              </w:rPr>
              <w:t>8</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bCs/>
                <w:color w:val="000000"/>
                <w:sz w:val="28"/>
                <w:szCs w:val="28"/>
              </w:rPr>
              <w:t>201</w:t>
            </w:r>
            <w:r>
              <w:rPr>
                <w:rFonts w:ascii="Times New Roman" w:eastAsia="Cambria" w:hAnsi="Times New Roman" w:cs="Times New Roman"/>
                <w:bCs/>
                <w:color w:val="000000"/>
                <w:sz w:val="28"/>
                <w:szCs w:val="28"/>
              </w:rPr>
              <w:t>9</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bCs/>
                <w:color w:val="000000"/>
                <w:sz w:val="28"/>
                <w:szCs w:val="28"/>
              </w:rPr>
              <w:t>20</w:t>
            </w:r>
            <w:r>
              <w:rPr>
                <w:rFonts w:ascii="Times New Roman" w:eastAsia="Cambria" w:hAnsi="Times New Roman" w:cs="Times New Roman"/>
                <w:bCs/>
                <w:color w:val="000000"/>
                <w:sz w:val="28"/>
                <w:szCs w:val="28"/>
              </w:rPr>
              <w:t>20</w:t>
            </w:r>
          </w:p>
        </w:tc>
        <w:tc>
          <w:tcPr>
            <w:tcW w:w="597"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bCs/>
                <w:color w:val="000000"/>
                <w:sz w:val="28"/>
                <w:szCs w:val="28"/>
              </w:rPr>
              <w:t>20</w:t>
            </w:r>
            <w:r>
              <w:rPr>
                <w:rFonts w:ascii="Times New Roman" w:eastAsia="Cambria" w:hAnsi="Times New Roman" w:cs="Times New Roman"/>
                <w:bCs/>
                <w:color w:val="000000"/>
                <w:sz w:val="28"/>
                <w:szCs w:val="28"/>
              </w:rPr>
              <w:t>21-2030</w:t>
            </w:r>
          </w:p>
        </w:tc>
        <w:tc>
          <w:tcPr>
            <w:tcW w:w="597"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Cambria" w:hAnsi="Times New Roman" w:cs="Times New Roman"/>
                <w:bCs/>
                <w:color w:val="000000"/>
                <w:sz w:val="28"/>
                <w:szCs w:val="28"/>
              </w:rPr>
              <w:t>3030-2035</w:t>
            </w:r>
          </w:p>
        </w:tc>
      </w:tr>
      <w:tr w:rsidR="00154D7A" w:rsidRPr="00634889" w:rsidTr="00731800">
        <w:trPr>
          <w:trHeight w:val="300"/>
        </w:trPr>
        <w:tc>
          <w:tcPr>
            <w:tcW w:w="1208" w:type="pct"/>
            <w:tcBorders>
              <w:top w:val="nil"/>
              <w:left w:val="single" w:sz="4" w:space="0" w:color="auto"/>
              <w:bottom w:val="single" w:sz="4" w:space="0" w:color="auto"/>
              <w:right w:val="single" w:sz="4" w:space="0" w:color="auto"/>
            </w:tcBorders>
            <w:vAlign w:val="center"/>
            <w:hideMark/>
          </w:tcPr>
          <w:p w:rsidR="00154D7A" w:rsidRPr="00634889" w:rsidRDefault="00154D7A" w:rsidP="00731800">
            <w:pPr>
              <w:spacing w:after="0" w:line="360" w:lineRule="auto"/>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Подъем воды</w:t>
            </w:r>
          </w:p>
        </w:tc>
        <w:tc>
          <w:tcPr>
            <w:tcW w:w="497" w:type="pct"/>
            <w:tcBorders>
              <w:top w:val="nil"/>
              <w:left w:val="nil"/>
              <w:bottom w:val="single" w:sz="4" w:space="0" w:color="auto"/>
              <w:right w:val="single" w:sz="4" w:space="0" w:color="auto"/>
            </w:tcBorders>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тыс. м</w:t>
            </w:r>
            <w:r w:rsidRPr="00634889">
              <w:rPr>
                <w:rFonts w:ascii="Times New Roman" w:eastAsia="Times New Roman" w:hAnsi="Times New Roman" w:cs="Times New Roman"/>
                <w:color w:val="000000"/>
                <w:sz w:val="28"/>
                <w:szCs w:val="28"/>
                <w:vertAlign w:val="superscript"/>
                <w:lang w:eastAsia="ru-RU"/>
              </w:rPr>
              <w:t>3</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104,28</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105,05</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105,82</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107,16</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108,83</w:t>
            </w:r>
          </w:p>
        </w:tc>
        <w:tc>
          <w:tcPr>
            <w:tcW w:w="597"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109,61</w:t>
            </w:r>
          </w:p>
        </w:tc>
        <w:tc>
          <w:tcPr>
            <w:tcW w:w="597"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118,71</w:t>
            </w:r>
          </w:p>
        </w:tc>
      </w:tr>
      <w:tr w:rsidR="00154D7A" w:rsidRPr="00634889" w:rsidTr="00731800">
        <w:trPr>
          <w:trHeight w:val="300"/>
        </w:trPr>
        <w:tc>
          <w:tcPr>
            <w:tcW w:w="1208" w:type="pct"/>
            <w:vMerge w:val="restart"/>
            <w:tcBorders>
              <w:top w:val="nil"/>
              <w:left w:val="single" w:sz="4" w:space="0" w:color="auto"/>
              <w:bottom w:val="single" w:sz="4" w:space="0" w:color="auto"/>
              <w:right w:val="single" w:sz="4" w:space="0" w:color="auto"/>
            </w:tcBorders>
            <w:noWrap/>
            <w:vAlign w:val="center"/>
            <w:hideMark/>
          </w:tcPr>
          <w:p w:rsidR="00154D7A" w:rsidRPr="00634889" w:rsidRDefault="00154D7A" w:rsidP="00731800">
            <w:pPr>
              <w:spacing w:after="0" w:line="360" w:lineRule="auto"/>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Расход на собственные нужды</w:t>
            </w:r>
          </w:p>
        </w:tc>
        <w:tc>
          <w:tcPr>
            <w:tcW w:w="497" w:type="pct"/>
            <w:tcBorders>
              <w:top w:val="nil"/>
              <w:left w:val="nil"/>
              <w:bottom w:val="single" w:sz="4" w:space="0" w:color="auto"/>
              <w:right w:val="single" w:sz="4" w:space="0" w:color="auto"/>
            </w:tcBorders>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тыс. м</w:t>
            </w:r>
            <w:r w:rsidRPr="00634889">
              <w:rPr>
                <w:rFonts w:ascii="Times New Roman" w:eastAsia="Times New Roman" w:hAnsi="Times New Roman" w:cs="Times New Roman"/>
                <w:color w:val="000000"/>
                <w:sz w:val="28"/>
                <w:szCs w:val="28"/>
                <w:vertAlign w:val="superscript"/>
                <w:lang w:eastAsia="ru-RU"/>
              </w:rPr>
              <w:t>3</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3,87</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3,90</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3,93</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3,98</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4,04</w:t>
            </w:r>
          </w:p>
        </w:tc>
        <w:tc>
          <w:tcPr>
            <w:tcW w:w="597"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4,07</w:t>
            </w:r>
          </w:p>
        </w:tc>
        <w:tc>
          <w:tcPr>
            <w:tcW w:w="597"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4,41</w:t>
            </w:r>
          </w:p>
        </w:tc>
      </w:tr>
      <w:tr w:rsidR="00154D7A" w:rsidRPr="00634889" w:rsidTr="00731800">
        <w:trPr>
          <w:trHeight w:val="300"/>
        </w:trPr>
        <w:tc>
          <w:tcPr>
            <w:tcW w:w="1208" w:type="pct"/>
            <w:vMerge/>
            <w:tcBorders>
              <w:top w:val="nil"/>
              <w:left w:val="single" w:sz="4" w:space="0" w:color="auto"/>
              <w:bottom w:val="single" w:sz="4" w:space="0" w:color="auto"/>
              <w:right w:val="single" w:sz="4" w:space="0" w:color="auto"/>
            </w:tcBorders>
            <w:vAlign w:val="center"/>
            <w:hideMark/>
          </w:tcPr>
          <w:p w:rsidR="00154D7A" w:rsidRPr="00634889" w:rsidRDefault="00154D7A" w:rsidP="00731800">
            <w:pPr>
              <w:spacing w:after="0" w:line="360" w:lineRule="auto"/>
              <w:rPr>
                <w:rFonts w:ascii="Times New Roman" w:eastAsia="Times New Roman" w:hAnsi="Times New Roman" w:cs="Times New Roman"/>
                <w:color w:val="000000"/>
                <w:sz w:val="28"/>
                <w:szCs w:val="28"/>
                <w:lang w:eastAsia="ru-RU"/>
              </w:rPr>
            </w:pPr>
          </w:p>
        </w:tc>
        <w:tc>
          <w:tcPr>
            <w:tcW w:w="497"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3,71</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3,71</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3,71</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3,71</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3,71</w:t>
            </w:r>
          </w:p>
        </w:tc>
        <w:tc>
          <w:tcPr>
            <w:tcW w:w="597"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3,71</w:t>
            </w:r>
          </w:p>
        </w:tc>
        <w:tc>
          <w:tcPr>
            <w:tcW w:w="597"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3,71</w:t>
            </w:r>
          </w:p>
        </w:tc>
      </w:tr>
      <w:tr w:rsidR="00154D7A" w:rsidRPr="00634889" w:rsidTr="00731800">
        <w:trPr>
          <w:trHeight w:val="300"/>
        </w:trPr>
        <w:tc>
          <w:tcPr>
            <w:tcW w:w="1208" w:type="pct"/>
            <w:tcBorders>
              <w:top w:val="nil"/>
              <w:left w:val="single" w:sz="4" w:space="0" w:color="auto"/>
              <w:bottom w:val="single" w:sz="4" w:space="0" w:color="auto"/>
              <w:right w:val="single" w:sz="4" w:space="0" w:color="auto"/>
            </w:tcBorders>
            <w:vAlign w:val="center"/>
            <w:hideMark/>
          </w:tcPr>
          <w:p w:rsidR="00154D7A" w:rsidRPr="00634889" w:rsidRDefault="00154D7A" w:rsidP="00731800">
            <w:pPr>
              <w:spacing w:after="0" w:line="360" w:lineRule="auto"/>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Отпуск воды в сеть</w:t>
            </w:r>
          </w:p>
        </w:tc>
        <w:tc>
          <w:tcPr>
            <w:tcW w:w="497" w:type="pct"/>
            <w:tcBorders>
              <w:top w:val="nil"/>
              <w:left w:val="nil"/>
              <w:bottom w:val="single" w:sz="4" w:space="0" w:color="auto"/>
              <w:right w:val="single" w:sz="4" w:space="0" w:color="auto"/>
            </w:tcBorders>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тыс. м</w:t>
            </w:r>
            <w:r w:rsidRPr="00634889">
              <w:rPr>
                <w:rFonts w:ascii="Times New Roman" w:eastAsia="Times New Roman" w:hAnsi="Times New Roman" w:cs="Times New Roman"/>
                <w:color w:val="000000"/>
                <w:sz w:val="28"/>
                <w:szCs w:val="28"/>
                <w:vertAlign w:val="superscript"/>
                <w:lang w:eastAsia="ru-RU"/>
              </w:rPr>
              <w:t>3</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100,40</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101,15</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101,89</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103,18</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104,79</w:t>
            </w:r>
          </w:p>
        </w:tc>
        <w:tc>
          <w:tcPr>
            <w:tcW w:w="597"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105,53</w:t>
            </w:r>
          </w:p>
        </w:tc>
        <w:tc>
          <w:tcPr>
            <w:tcW w:w="597"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114,30</w:t>
            </w:r>
          </w:p>
        </w:tc>
      </w:tr>
      <w:tr w:rsidR="00154D7A" w:rsidRPr="00634889" w:rsidTr="00731800">
        <w:trPr>
          <w:trHeight w:val="300"/>
        </w:trPr>
        <w:tc>
          <w:tcPr>
            <w:tcW w:w="1208" w:type="pct"/>
            <w:vMerge w:val="restart"/>
            <w:tcBorders>
              <w:top w:val="nil"/>
              <w:left w:val="single" w:sz="4" w:space="0" w:color="auto"/>
              <w:bottom w:val="single" w:sz="4" w:space="0" w:color="auto"/>
              <w:right w:val="single" w:sz="4" w:space="0" w:color="auto"/>
            </w:tcBorders>
            <w:vAlign w:val="center"/>
            <w:hideMark/>
          </w:tcPr>
          <w:p w:rsidR="00154D7A" w:rsidRPr="00634889" w:rsidRDefault="00154D7A" w:rsidP="00731800">
            <w:pPr>
              <w:spacing w:after="0" w:line="360" w:lineRule="auto"/>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Потери в сетях</w:t>
            </w:r>
          </w:p>
        </w:tc>
        <w:tc>
          <w:tcPr>
            <w:tcW w:w="497" w:type="pct"/>
            <w:tcBorders>
              <w:top w:val="nil"/>
              <w:left w:val="nil"/>
              <w:bottom w:val="single" w:sz="4" w:space="0" w:color="auto"/>
              <w:right w:val="single" w:sz="4" w:space="0" w:color="auto"/>
            </w:tcBorders>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тыс. м</w:t>
            </w:r>
            <w:r w:rsidRPr="00634889">
              <w:rPr>
                <w:rFonts w:ascii="Times New Roman" w:eastAsia="Times New Roman" w:hAnsi="Times New Roman" w:cs="Times New Roman"/>
                <w:color w:val="000000"/>
                <w:sz w:val="28"/>
                <w:szCs w:val="28"/>
                <w:vertAlign w:val="superscript"/>
                <w:lang w:eastAsia="ru-RU"/>
              </w:rPr>
              <w:t>3</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6,70</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6,75</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6,80</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6,88</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6,99</w:t>
            </w:r>
          </w:p>
        </w:tc>
        <w:tc>
          <w:tcPr>
            <w:tcW w:w="597"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7,04</w:t>
            </w:r>
          </w:p>
        </w:tc>
        <w:tc>
          <w:tcPr>
            <w:tcW w:w="597"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7,63</w:t>
            </w:r>
          </w:p>
        </w:tc>
      </w:tr>
      <w:tr w:rsidR="00154D7A" w:rsidRPr="00634889" w:rsidTr="00731800">
        <w:trPr>
          <w:trHeight w:val="300"/>
        </w:trPr>
        <w:tc>
          <w:tcPr>
            <w:tcW w:w="1208" w:type="pct"/>
            <w:vMerge/>
            <w:tcBorders>
              <w:top w:val="nil"/>
              <w:left w:val="single" w:sz="4" w:space="0" w:color="auto"/>
              <w:bottom w:val="single" w:sz="4" w:space="0" w:color="auto"/>
              <w:right w:val="single" w:sz="4" w:space="0" w:color="auto"/>
            </w:tcBorders>
            <w:vAlign w:val="center"/>
            <w:hideMark/>
          </w:tcPr>
          <w:p w:rsidR="00154D7A" w:rsidRPr="00634889" w:rsidRDefault="00154D7A" w:rsidP="00731800">
            <w:pPr>
              <w:spacing w:after="0" w:line="360" w:lineRule="auto"/>
              <w:rPr>
                <w:rFonts w:ascii="Times New Roman" w:eastAsia="Times New Roman" w:hAnsi="Times New Roman" w:cs="Times New Roman"/>
                <w:color w:val="000000"/>
                <w:sz w:val="28"/>
                <w:szCs w:val="28"/>
                <w:lang w:eastAsia="ru-RU"/>
              </w:rPr>
            </w:pPr>
          </w:p>
        </w:tc>
        <w:tc>
          <w:tcPr>
            <w:tcW w:w="497"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6,42</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6,42</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6,42</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6,42</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6,42</w:t>
            </w:r>
          </w:p>
        </w:tc>
        <w:tc>
          <w:tcPr>
            <w:tcW w:w="597"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6,42</w:t>
            </w:r>
          </w:p>
        </w:tc>
        <w:tc>
          <w:tcPr>
            <w:tcW w:w="597"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6,42</w:t>
            </w:r>
          </w:p>
        </w:tc>
      </w:tr>
      <w:tr w:rsidR="00154D7A" w:rsidRPr="00634889" w:rsidTr="00731800">
        <w:trPr>
          <w:trHeight w:val="300"/>
        </w:trPr>
        <w:tc>
          <w:tcPr>
            <w:tcW w:w="1208" w:type="pct"/>
            <w:tcBorders>
              <w:top w:val="nil"/>
              <w:left w:val="single" w:sz="4" w:space="0" w:color="auto"/>
              <w:bottom w:val="single" w:sz="4" w:space="0" w:color="auto"/>
              <w:right w:val="single" w:sz="4" w:space="0" w:color="auto"/>
            </w:tcBorders>
            <w:vAlign w:val="center"/>
            <w:hideMark/>
          </w:tcPr>
          <w:p w:rsidR="00154D7A" w:rsidRPr="00634889" w:rsidRDefault="00154D7A" w:rsidP="00731800">
            <w:pPr>
              <w:spacing w:after="0" w:line="360" w:lineRule="auto"/>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Водопотребление</w:t>
            </w:r>
          </w:p>
        </w:tc>
        <w:tc>
          <w:tcPr>
            <w:tcW w:w="497" w:type="pct"/>
            <w:tcBorders>
              <w:top w:val="nil"/>
              <w:left w:val="nil"/>
              <w:bottom w:val="single" w:sz="4" w:space="0" w:color="auto"/>
              <w:right w:val="single" w:sz="4" w:space="0" w:color="auto"/>
            </w:tcBorders>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тыс. м</w:t>
            </w:r>
            <w:r w:rsidRPr="00634889">
              <w:rPr>
                <w:rFonts w:ascii="Times New Roman" w:eastAsia="Times New Roman" w:hAnsi="Times New Roman" w:cs="Times New Roman"/>
                <w:color w:val="000000"/>
                <w:sz w:val="28"/>
                <w:szCs w:val="28"/>
                <w:vertAlign w:val="superscript"/>
                <w:lang w:eastAsia="ru-RU"/>
              </w:rPr>
              <w:t>3</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93,70</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94,40</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95,10</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96,30</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97,80</w:t>
            </w:r>
          </w:p>
        </w:tc>
        <w:tc>
          <w:tcPr>
            <w:tcW w:w="597"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98,49</w:t>
            </w:r>
          </w:p>
        </w:tc>
        <w:tc>
          <w:tcPr>
            <w:tcW w:w="597"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106,68</w:t>
            </w:r>
          </w:p>
        </w:tc>
      </w:tr>
      <w:tr w:rsidR="00154D7A" w:rsidRPr="00634889" w:rsidTr="00731800">
        <w:trPr>
          <w:trHeight w:val="300"/>
        </w:trPr>
        <w:tc>
          <w:tcPr>
            <w:tcW w:w="1208" w:type="pct"/>
            <w:tcBorders>
              <w:top w:val="nil"/>
              <w:left w:val="single" w:sz="4" w:space="0" w:color="auto"/>
              <w:bottom w:val="single" w:sz="4" w:space="0" w:color="auto"/>
              <w:right w:val="single" w:sz="4" w:space="0" w:color="auto"/>
            </w:tcBorders>
            <w:vAlign w:val="center"/>
            <w:hideMark/>
          </w:tcPr>
          <w:p w:rsidR="00154D7A" w:rsidRPr="00634889" w:rsidRDefault="00154D7A" w:rsidP="00731800">
            <w:pPr>
              <w:spacing w:after="0" w:line="360" w:lineRule="auto"/>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Водоотведение</w:t>
            </w:r>
          </w:p>
        </w:tc>
        <w:tc>
          <w:tcPr>
            <w:tcW w:w="497" w:type="pct"/>
            <w:tcBorders>
              <w:top w:val="nil"/>
              <w:left w:val="nil"/>
              <w:bottom w:val="single" w:sz="4" w:space="0" w:color="auto"/>
              <w:right w:val="single" w:sz="4" w:space="0" w:color="auto"/>
            </w:tcBorders>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тыс. м</w:t>
            </w:r>
            <w:r w:rsidRPr="00634889">
              <w:rPr>
                <w:rFonts w:ascii="Times New Roman" w:eastAsia="Times New Roman" w:hAnsi="Times New Roman" w:cs="Times New Roman"/>
                <w:color w:val="000000"/>
                <w:sz w:val="28"/>
                <w:szCs w:val="28"/>
                <w:vertAlign w:val="superscript"/>
                <w:lang w:eastAsia="ru-RU"/>
              </w:rPr>
              <w:t>3</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26,58</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26,65</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26,72</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26,79</w:t>
            </w:r>
          </w:p>
        </w:tc>
        <w:tc>
          <w:tcPr>
            <w:tcW w:w="420"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28,35</w:t>
            </w:r>
          </w:p>
        </w:tc>
        <w:tc>
          <w:tcPr>
            <w:tcW w:w="597"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28,42</w:t>
            </w:r>
          </w:p>
        </w:tc>
        <w:tc>
          <w:tcPr>
            <w:tcW w:w="597" w:type="pct"/>
            <w:tcBorders>
              <w:top w:val="nil"/>
              <w:left w:val="nil"/>
              <w:bottom w:val="single" w:sz="4" w:space="0" w:color="auto"/>
              <w:right w:val="single" w:sz="4" w:space="0" w:color="auto"/>
            </w:tcBorders>
            <w:noWrap/>
            <w:vAlign w:val="center"/>
            <w:hideMark/>
          </w:tcPr>
          <w:p w:rsidR="00154D7A" w:rsidRPr="00634889"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29,12</w:t>
            </w:r>
          </w:p>
        </w:tc>
      </w:tr>
    </w:tbl>
    <w:p w:rsidR="0036377C" w:rsidRDefault="0036377C" w:rsidP="00DB7FA5">
      <w:pPr>
        <w:pStyle w:val="a3"/>
        <w:spacing w:line="360" w:lineRule="auto"/>
        <w:ind w:firstLine="567"/>
        <w:jc w:val="both"/>
        <w:rPr>
          <w:rFonts w:ascii="Times New Roman" w:hAnsi="Times New Roman" w:cs="Times New Roman"/>
          <w:sz w:val="28"/>
          <w:szCs w:val="28"/>
        </w:rPr>
      </w:pPr>
    </w:p>
    <w:p w:rsidR="00154D7A" w:rsidRDefault="00154D7A" w:rsidP="00154D7A">
      <w:pPr>
        <w:pStyle w:val="a3"/>
        <w:spacing w:line="360" w:lineRule="auto"/>
        <w:ind w:firstLine="567"/>
        <w:jc w:val="right"/>
        <w:rPr>
          <w:rFonts w:ascii="Times New Roman" w:hAnsi="Times New Roman" w:cs="Times New Roman"/>
          <w:sz w:val="28"/>
          <w:szCs w:val="28"/>
        </w:rPr>
      </w:pPr>
      <w:r w:rsidRPr="003A0BF8">
        <w:rPr>
          <w:rFonts w:ascii="Times New Roman" w:hAnsi="Times New Roman" w:cs="Times New Roman"/>
          <w:sz w:val="28"/>
          <w:szCs w:val="28"/>
        </w:rPr>
        <w:lastRenderedPageBreak/>
        <w:t xml:space="preserve">Таблица </w:t>
      </w:r>
      <w:r>
        <w:rPr>
          <w:rFonts w:ascii="Times New Roman" w:hAnsi="Times New Roman" w:cs="Times New Roman"/>
          <w:sz w:val="28"/>
          <w:szCs w:val="28"/>
        </w:rPr>
        <w:t>3</w:t>
      </w:r>
      <w:r w:rsidRPr="003A0BF8">
        <w:rPr>
          <w:rFonts w:ascii="Times New Roman" w:hAnsi="Times New Roman" w:cs="Times New Roman"/>
          <w:sz w:val="28"/>
          <w:szCs w:val="28"/>
        </w:rPr>
        <w:t>.</w:t>
      </w:r>
      <w:r>
        <w:rPr>
          <w:rFonts w:ascii="Times New Roman" w:hAnsi="Times New Roman" w:cs="Times New Roman"/>
          <w:sz w:val="28"/>
          <w:szCs w:val="28"/>
        </w:rPr>
        <w:t>4</w:t>
      </w:r>
      <w:r w:rsidRPr="003A0BF8">
        <w:rPr>
          <w:rFonts w:ascii="Times New Roman" w:hAnsi="Times New Roman" w:cs="Times New Roman"/>
          <w:sz w:val="28"/>
          <w:szCs w:val="28"/>
        </w:rPr>
        <w:t xml:space="preserve"> – Требуемая мощность очистных сооружений </w:t>
      </w:r>
      <w:r>
        <w:rPr>
          <w:rFonts w:ascii="Times New Roman" w:hAnsi="Times New Roman" w:cs="Times New Roman"/>
          <w:sz w:val="28"/>
          <w:szCs w:val="28"/>
        </w:rPr>
        <w:t>Угранского сельского поселения</w:t>
      </w:r>
      <w:r w:rsidRPr="003A0BF8">
        <w:rPr>
          <w:rFonts w:ascii="Times New Roman" w:hAnsi="Times New Roman" w:cs="Times New Roman"/>
          <w:sz w:val="28"/>
          <w:szCs w:val="28"/>
        </w:rPr>
        <w:t>, м3/сут.</w:t>
      </w:r>
    </w:p>
    <w:tbl>
      <w:tblPr>
        <w:tblW w:w="95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2"/>
        <w:gridCol w:w="999"/>
        <w:gridCol w:w="999"/>
        <w:gridCol w:w="1000"/>
        <w:gridCol w:w="1000"/>
        <w:gridCol w:w="1000"/>
        <w:gridCol w:w="1000"/>
        <w:gridCol w:w="1000"/>
      </w:tblGrid>
      <w:tr w:rsidR="00154D7A" w:rsidRPr="003A0BF8" w:rsidTr="00731800">
        <w:trPr>
          <w:trHeight w:val="290"/>
          <w:tblHeader/>
        </w:trPr>
        <w:tc>
          <w:tcPr>
            <w:tcW w:w="2582" w:type="dxa"/>
            <w:tcBorders>
              <w:top w:val="single" w:sz="4" w:space="0" w:color="auto"/>
              <w:left w:val="single" w:sz="4" w:space="0" w:color="auto"/>
              <w:bottom w:val="single" w:sz="4" w:space="0" w:color="auto"/>
              <w:right w:val="single" w:sz="4" w:space="0" w:color="auto"/>
            </w:tcBorders>
            <w:vAlign w:val="center"/>
            <w:hideMark/>
          </w:tcPr>
          <w:p w:rsidR="00154D7A" w:rsidRPr="003A0BF8"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Times New Roman" w:hAnsi="Times New Roman" w:cs="Times New Roman"/>
                <w:color w:val="000000"/>
                <w:sz w:val="28"/>
                <w:szCs w:val="28"/>
                <w:lang w:eastAsia="ru-RU"/>
              </w:rPr>
              <w:t>Населенный пункт</w:t>
            </w:r>
          </w:p>
        </w:tc>
        <w:tc>
          <w:tcPr>
            <w:tcW w:w="999" w:type="dxa"/>
            <w:tcBorders>
              <w:top w:val="single" w:sz="4" w:space="0" w:color="auto"/>
              <w:left w:val="single" w:sz="4" w:space="0" w:color="auto"/>
              <w:bottom w:val="single" w:sz="4" w:space="0" w:color="auto"/>
              <w:right w:val="single" w:sz="4" w:space="0" w:color="auto"/>
            </w:tcBorders>
            <w:noWrap/>
            <w:vAlign w:val="center"/>
            <w:hideMark/>
          </w:tcPr>
          <w:p w:rsidR="00154D7A" w:rsidRPr="003A0BF8"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Cambria" w:hAnsi="Times New Roman" w:cs="Times New Roman"/>
                <w:bCs/>
                <w:color w:val="000000"/>
                <w:sz w:val="28"/>
                <w:szCs w:val="28"/>
                <w:lang w:val="en-US"/>
              </w:rPr>
              <w:t>201</w:t>
            </w:r>
            <w:r>
              <w:rPr>
                <w:rFonts w:ascii="Times New Roman" w:eastAsia="Cambria" w:hAnsi="Times New Roman" w:cs="Times New Roman"/>
                <w:bCs/>
                <w:color w:val="000000"/>
                <w:sz w:val="28"/>
                <w:szCs w:val="28"/>
              </w:rPr>
              <w:t>6</w:t>
            </w:r>
          </w:p>
        </w:tc>
        <w:tc>
          <w:tcPr>
            <w:tcW w:w="999" w:type="dxa"/>
            <w:tcBorders>
              <w:top w:val="single" w:sz="4" w:space="0" w:color="auto"/>
              <w:left w:val="single" w:sz="4" w:space="0" w:color="auto"/>
              <w:bottom w:val="single" w:sz="4" w:space="0" w:color="auto"/>
              <w:right w:val="single" w:sz="4" w:space="0" w:color="auto"/>
            </w:tcBorders>
            <w:noWrap/>
            <w:vAlign w:val="center"/>
            <w:hideMark/>
          </w:tcPr>
          <w:p w:rsidR="00154D7A" w:rsidRPr="003A0BF8"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Cambria" w:hAnsi="Times New Roman" w:cs="Times New Roman"/>
                <w:bCs/>
                <w:color w:val="000000"/>
                <w:sz w:val="28"/>
                <w:szCs w:val="28"/>
                <w:lang w:val="en-US"/>
              </w:rPr>
              <w:t>201</w:t>
            </w:r>
            <w:r>
              <w:rPr>
                <w:rFonts w:ascii="Times New Roman" w:eastAsia="Cambria" w:hAnsi="Times New Roman" w:cs="Times New Roman"/>
                <w:bCs/>
                <w:color w:val="000000"/>
                <w:sz w:val="28"/>
                <w:szCs w:val="28"/>
              </w:rPr>
              <w:t>7</w:t>
            </w:r>
          </w:p>
        </w:tc>
        <w:tc>
          <w:tcPr>
            <w:tcW w:w="1000" w:type="dxa"/>
            <w:tcBorders>
              <w:top w:val="single" w:sz="4" w:space="0" w:color="auto"/>
              <w:left w:val="single" w:sz="4" w:space="0" w:color="auto"/>
              <w:bottom w:val="single" w:sz="4" w:space="0" w:color="auto"/>
              <w:right w:val="single" w:sz="4" w:space="0" w:color="auto"/>
            </w:tcBorders>
            <w:noWrap/>
            <w:vAlign w:val="center"/>
            <w:hideMark/>
          </w:tcPr>
          <w:p w:rsidR="00154D7A" w:rsidRPr="003A0BF8"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Cambria" w:hAnsi="Times New Roman" w:cs="Times New Roman"/>
                <w:bCs/>
                <w:color w:val="000000"/>
                <w:sz w:val="28"/>
                <w:szCs w:val="28"/>
                <w:lang w:val="en-US"/>
              </w:rPr>
              <w:t>201</w:t>
            </w:r>
            <w:r>
              <w:rPr>
                <w:rFonts w:ascii="Times New Roman" w:eastAsia="Cambria" w:hAnsi="Times New Roman" w:cs="Times New Roman"/>
                <w:bCs/>
                <w:color w:val="000000"/>
                <w:sz w:val="28"/>
                <w:szCs w:val="28"/>
              </w:rPr>
              <w:t>8</w:t>
            </w:r>
          </w:p>
        </w:tc>
        <w:tc>
          <w:tcPr>
            <w:tcW w:w="1000" w:type="dxa"/>
            <w:tcBorders>
              <w:top w:val="single" w:sz="4" w:space="0" w:color="auto"/>
              <w:left w:val="single" w:sz="4" w:space="0" w:color="auto"/>
              <w:bottom w:val="single" w:sz="4" w:space="0" w:color="auto"/>
              <w:right w:val="single" w:sz="4" w:space="0" w:color="auto"/>
            </w:tcBorders>
            <w:noWrap/>
            <w:vAlign w:val="center"/>
            <w:hideMark/>
          </w:tcPr>
          <w:p w:rsidR="00154D7A" w:rsidRPr="003A0BF8"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Cambria" w:hAnsi="Times New Roman" w:cs="Times New Roman"/>
                <w:bCs/>
                <w:color w:val="000000"/>
                <w:sz w:val="28"/>
                <w:szCs w:val="28"/>
                <w:lang w:val="en-US"/>
              </w:rPr>
              <w:t>201</w:t>
            </w:r>
            <w:r>
              <w:rPr>
                <w:rFonts w:ascii="Times New Roman" w:eastAsia="Cambria" w:hAnsi="Times New Roman" w:cs="Times New Roman"/>
                <w:bCs/>
                <w:color w:val="000000"/>
                <w:sz w:val="28"/>
                <w:szCs w:val="28"/>
              </w:rPr>
              <w:t>9</w:t>
            </w:r>
          </w:p>
        </w:tc>
        <w:tc>
          <w:tcPr>
            <w:tcW w:w="1000" w:type="dxa"/>
            <w:tcBorders>
              <w:top w:val="single" w:sz="4" w:space="0" w:color="auto"/>
              <w:left w:val="single" w:sz="4" w:space="0" w:color="auto"/>
              <w:bottom w:val="single" w:sz="4" w:space="0" w:color="auto"/>
              <w:right w:val="single" w:sz="4" w:space="0" w:color="auto"/>
            </w:tcBorders>
            <w:noWrap/>
            <w:vAlign w:val="center"/>
            <w:hideMark/>
          </w:tcPr>
          <w:p w:rsidR="00154D7A" w:rsidRPr="003A0BF8"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Cambria" w:hAnsi="Times New Roman" w:cs="Times New Roman"/>
                <w:bCs/>
                <w:color w:val="000000"/>
                <w:sz w:val="28"/>
                <w:szCs w:val="28"/>
                <w:lang w:val="en-US"/>
              </w:rPr>
              <w:t>20</w:t>
            </w:r>
            <w:r>
              <w:rPr>
                <w:rFonts w:ascii="Times New Roman" w:eastAsia="Cambria" w:hAnsi="Times New Roman" w:cs="Times New Roman"/>
                <w:bCs/>
                <w:color w:val="000000"/>
                <w:sz w:val="28"/>
                <w:szCs w:val="28"/>
              </w:rPr>
              <w:t>20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rsidR="00154D7A" w:rsidRPr="003A0BF8"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Cambria" w:hAnsi="Times New Roman" w:cs="Times New Roman"/>
                <w:bCs/>
                <w:color w:val="000000"/>
                <w:sz w:val="28"/>
                <w:szCs w:val="28"/>
                <w:lang w:val="en-US"/>
              </w:rPr>
              <w:t>20</w:t>
            </w:r>
            <w:r>
              <w:rPr>
                <w:rFonts w:ascii="Times New Roman" w:eastAsia="Cambria" w:hAnsi="Times New Roman" w:cs="Times New Roman"/>
                <w:bCs/>
                <w:color w:val="000000"/>
                <w:sz w:val="28"/>
                <w:szCs w:val="28"/>
              </w:rPr>
              <w:t>21-2030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rsidR="00154D7A" w:rsidRPr="003A0BF8" w:rsidRDefault="00154D7A" w:rsidP="00731800">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Cambria" w:hAnsi="Times New Roman" w:cs="Times New Roman"/>
                <w:bCs/>
                <w:color w:val="000000"/>
                <w:sz w:val="28"/>
                <w:szCs w:val="28"/>
                <w:lang w:val="en-US"/>
              </w:rPr>
              <w:t>20</w:t>
            </w:r>
            <w:r>
              <w:rPr>
                <w:rFonts w:ascii="Times New Roman" w:eastAsia="Cambria" w:hAnsi="Times New Roman" w:cs="Times New Roman"/>
                <w:bCs/>
                <w:color w:val="000000"/>
                <w:sz w:val="28"/>
                <w:szCs w:val="28"/>
              </w:rPr>
              <w:t>31-2035</w:t>
            </w:r>
          </w:p>
        </w:tc>
      </w:tr>
      <w:tr w:rsidR="00154D7A" w:rsidRPr="003A0BF8" w:rsidTr="00731800">
        <w:trPr>
          <w:trHeight w:val="290"/>
        </w:trPr>
        <w:tc>
          <w:tcPr>
            <w:tcW w:w="2582" w:type="dxa"/>
            <w:tcBorders>
              <w:top w:val="single" w:sz="4" w:space="0" w:color="auto"/>
              <w:left w:val="single" w:sz="4" w:space="0" w:color="auto"/>
              <w:bottom w:val="single" w:sz="4" w:space="0" w:color="auto"/>
              <w:right w:val="single" w:sz="4" w:space="0" w:color="auto"/>
            </w:tcBorders>
            <w:noWrap/>
            <w:hideMark/>
          </w:tcPr>
          <w:p w:rsidR="00154D7A" w:rsidRPr="003A0BF8" w:rsidRDefault="00154D7A" w:rsidP="00731800">
            <w:pPr>
              <w:spacing w:after="0" w:line="360" w:lineRule="auto"/>
              <w:rPr>
                <w:rFonts w:ascii="Times New Roman" w:eastAsia="Times New Roman" w:hAnsi="Times New Roman" w:cs="Times New Roman"/>
                <w:color w:val="000000"/>
                <w:sz w:val="28"/>
                <w:szCs w:val="28"/>
                <w:lang w:eastAsia="ru-RU"/>
              </w:rPr>
            </w:pPr>
            <w:r w:rsidRPr="003A0BF8">
              <w:rPr>
                <w:rFonts w:ascii="Times New Roman" w:eastAsia="Cambria" w:hAnsi="Times New Roman" w:cs="Times New Roman"/>
                <w:sz w:val="28"/>
                <w:szCs w:val="28"/>
              </w:rPr>
              <w:t xml:space="preserve">с. </w:t>
            </w:r>
            <w:r>
              <w:rPr>
                <w:rFonts w:ascii="Times New Roman" w:eastAsia="Cambria" w:hAnsi="Times New Roman" w:cs="Times New Roman"/>
                <w:sz w:val="28"/>
                <w:szCs w:val="28"/>
              </w:rPr>
              <w:t>Угра</w:t>
            </w:r>
          </w:p>
        </w:tc>
        <w:tc>
          <w:tcPr>
            <w:tcW w:w="999" w:type="dxa"/>
            <w:tcBorders>
              <w:top w:val="single" w:sz="4" w:space="0" w:color="auto"/>
              <w:left w:val="single" w:sz="4" w:space="0" w:color="auto"/>
              <w:bottom w:val="single" w:sz="4" w:space="0" w:color="auto"/>
              <w:right w:val="single" w:sz="4" w:space="0" w:color="auto"/>
            </w:tcBorders>
            <w:noWrap/>
            <w:vAlign w:val="center"/>
            <w:hideMark/>
          </w:tcPr>
          <w:p w:rsidR="00154D7A" w:rsidRPr="003A0BF8" w:rsidRDefault="00154D7A" w:rsidP="0073180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Cambria" w:hAnsi="Times New Roman" w:cs="Times New Roman"/>
                <w:color w:val="000000"/>
                <w:sz w:val="28"/>
                <w:szCs w:val="28"/>
                <w:lang w:val="en-US"/>
              </w:rPr>
              <w:t>260,2</w:t>
            </w:r>
          </w:p>
        </w:tc>
        <w:tc>
          <w:tcPr>
            <w:tcW w:w="999" w:type="dxa"/>
            <w:tcBorders>
              <w:top w:val="single" w:sz="4" w:space="0" w:color="auto"/>
              <w:left w:val="single" w:sz="4" w:space="0" w:color="auto"/>
              <w:bottom w:val="single" w:sz="4" w:space="0" w:color="auto"/>
              <w:right w:val="single" w:sz="4" w:space="0" w:color="auto"/>
            </w:tcBorders>
            <w:noWrap/>
            <w:vAlign w:val="center"/>
            <w:hideMark/>
          </w:tcPr>
          <w:p w:rsidR="00154D7A" w:rsidRPr="003A0BF8" w:rsidRDefault="00154D7A" w:rsidP="0073180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Cambria" w:hAnsi="Times New Roman" w:cs="Times New Roman"/>
                <w:color w:val="000000"/>
                <w:sz w:val="28"/>
                <w:szCs w:val="28"/>
                <w:lang w:val="en-US"/>
              </w:rPr>
              <w:t>262,2</w:t>
            </w:r>
          </w:p>
        </w:tc>
        <w:tc>
          <w:tcPr>
            <w:tcW w:w="1000" w:type="dxa"/>
            <w:tcBorders>
              <w:top w:val="single" w:sz="4" w:space="0" w:color="auto"/>
              <w:left w:val="single" w:sz="4" w:space="0" w:color="auto"/>
              <w:bottom w:val="single" w:sz="4" w:space="0" w:color="auto"/>
              <w:right w:val="single" w:sz="4" w:space="0" w:color="auto"/>
            </w:tcBorders>
            <w:noWrap/>
            <w:vAlign w:val="center"/>
            <w:hideMark/>
          </w:tcPr>
          <w:p w:rsidR="00154D7A" w:rsidRPr="003A0BF8" w:rsidRDefault="00154D7A" w:rsidP="0073180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Cambria" w:hAnsi="Times New Roman" w:cs="Times New Roman"/>
                <w:color w:val="000000"/>
                <w:sz w:val="28"/>
                <w:szCs w:val="28"/>
                <w:lang w:val="en-US"/>
              </w:rPr>
              <w:t>264,1</w:t>
            </w:r>
          </w:p>
        </w:tc>
        <w:tc>
          <w:tcPr>
            <w:tcW w:w="1000" w:type="dxa"/>
            <w:tcBorders>
              <w:top w:val="single" w:sz="4" w:space="0" w:color="auto"/>
              <w:left w:val="single" w:sz="4" w:space="0" w:color="auto"/>
              <w:bottom w:val="single" w:sz="4" w:space="0" w:color="auto"/>
              <w:right w:val="single" w:sz="4" w:space="0" w:color="auto"/>
            </w:tcBorders>
            <w:noWrap/>
            <w:vAlign w:val="center"/>
            <w:hideMark/>
          </w:tcPr>
          <w:p w:rsidR="00154D7A" w:rsidRPr="003A0BF8" w:rsidRDefault="00154D7A" w:rsidP="0073180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Cambria" w:hAnsi="Times New Roman" w:cs="Times New Roman"/>
                <w:color w:val="000000"/>
                <w:sz w:val="28"/>
                <w:szCs w:val="28"/>
                <w:lang w:val="en-US"/>
              </w:rPr>
              <w:t>267,4</w:t>
            </w:r>
          </w:p>
        </w:tc>
        <w:tc>
          <w:tcPr>
            <w:tcW w:w="1000" w:type="dxa"/>
            <w:tcBorders>
              <w:top w:val="single" w:sz="4" w:space="0" w:color="auto"/>
              <w:left w:val="single" w:sz="4" w:space="0" w:color="auto"/>
              <w:bottom w:val="single" w:sz="4" w:space="0" w:color="auto"/>
              <w:right w:val="single" w:sz="4" w:space="0" w:color="auto"/>
            </w:tcBorders>
            <w:noWrap/>
            <w:vAlign w:val="center"/>
            <w:hideMark/>
          </w:tcPr>
          <w:p w:rsidR="00154D7A" w:rsidRPr="003A0BF8" w:rsidRDefault="00154D7A" w:rsidP="0073180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Cambria" w:hAnsi="Times New Roman" w:cs="Times New Roman"/>
                <w:color w:val="000000"/>
                <w:sz w:val="28"/>
                <w:szCs w:val="28"/>
                <w:lang w:val="en-US"/>
              </w:rPr>
              <w:t>271,6</w:t>
            </w:r>
          </w:p>
        </w:tc>
        <w:tc>
          <w:tcPr>
            <w:tcW w:w="1000" w:type="dxa"/>
            <w:tcBorders>
              <w:top w:val="single" w:sz="4" w:space="0" w:color="auto"/>
              <w:left w:val="single" w:sz="4" w:space="0" w:color="auto"/>
              <w:bottom w:val="single" w:sz="4" w:space="0" w:color="auto"/>
              <w:right w:val="single" w:sz="4" w:space="0" w:color="auto"/>
            </w:tcBorders>
            <w:noWrap/>
            <w:vAlign w:val="center"/>
            <w:hideMark/>
          </w:tcPr>
          <w:p w:rsidR="00154D7A" w:rsidRPr="003A0BF8" w:rsidRDefault="00154D7A" w:rsidP="0073180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Cambria" w:hAnsi="Times New Roman" w:cs="Times New Roman"/>
                <w:color w:val="000000"/>
                <w:sz w:val="28"/>
                <w:szCs w:val="28"/>
                <w:lang w:val="en-US"/>
              </w:rPr>
              <w:t>273,5</w:t>
            </w:r>
          </w:p>
        </w:tc>
        <w:tc>
          <w:tcPr>
            <w:tcW w:w="1000" w:type="dxa"/>
            <w:tcBorders>
              <w:top w:val="single" w:sz="4" w:space="0" w:color="auto"/>
              <w:left w:val="single" w:sz="4" w:space="0" w:color="auto"/>
              <w:bottom w:val="single" w:sz="4" w:space="0" w:color="auto"/>
              <w:right w:val="single" w:sz="4" w:space="0" w:color="auto"/>
            </w:tcBorders>
            <w:noWrap/>
            <w:vAlign w:val="center"/>
            <w:hideMark/>
          </w:tcPr>
          <w:p w:rsidR="00154D7A" w:rsidRPr="003A0BF8" w:rsidRDefault="00154D7A" w:rsidP="0073180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Cambria" w:hAnsi="Times New Roman" w:cs="Times New Roman"/>
                <w:color w:val="000000"/>
                <w:sz w:val="28"/>
                <w:szCs w:val="28"/>
                <w:lang w:val="en-US"/>
              </w:rPr>
              <w:t>296,3</w:t>
            </w:r>
          </w:p>
        </w:tc>
      </w:tr>
    </w:tbl>
    <w:p w:rsidR="0036377C" w:rsidRDefault="0036377C" w:rsidP="00DB7FA5">
      <w:pPr>
        <w:pStyle w:val="a3"/>
        <w:spacing w:line="360" w:lineRule="auto"/>
        <w:ind w:firstLine="567"/>
        <w:jc w:val="both"/>
        <w:rPr>
          <w:rFonts w:ascii="Times New Roman" w:hAnsi="Times New Roman" w:cs="Times New Roman"/>
          <w:sz w:val="28"/>
          <w:szCs w:val="28"/>
        </w:rPr>
      </w:pPr>
    </w:p>
    <w:p w:rsidR="004924AC" w:rsidRDefault="00C61796" w:rsidP="00B6362C">
      <w:pPr>
        <w:pStyle w:val="a3"/>
        <w:numPr>
          <w:ilvl w:val="1"/>
          <w:numId w:val="1"/>
        </w:numPr>
        <w:spacing w:line="360" w:lineRule="auto"/>
        <w:ind w:left="0"/>
        <w:jc w:val="center"/>
        <w:outlineLvl w:val="1"/>
        <w:rPr>
          <w:rFonts w:ascii="Times New Roman" w:hAnsi="Times New Roman" w:cs="Times New Roman"/>
          <w:sz w:val="28"/>
          <w:szCs w:val="28"/>
        </w:rPr>
      </w:pPr>
      <w:bookmarkStart w:id="7" w:name="_Toc479693039"/>
      <w:r w:rsidRPr="00AE48E3">
        <w:rPr>
          <w:rFonts w:ascii="Times New Roman" w:hAnsi="Times New Roman" w:cs="Times New Roman"/>
          <w:sz w:val="28"/>
          <w:szCs w:val="28"/>
        </w:rPr>
        <w:t>ПРОГНОЗ</w:t>
      </w:r>
      <w:r w:rsidR="00A23049">
        <w:rPr>
          <w:rFonts w:ascii="Times New Roman" w:hAnsi="Times New Roman" w:cs="Times New Roman"/>
          <w:sz w:val="28"/>
          <w:szCs w:val="28"/>
        </w:rPr>
        <w:t xml:space="preserve"> СПРОСА НА КОММУНАЛЬНЫЕ РЕСУРСЫ</w:t>
      </w:r>
      <w:bookmarkEnd w:id="7"/>
    </w:p>
    <w:p w:rsidR="00A23049" w:rsidRDefault="00A23049" w:rsidP="00AE48E3">
      <w:pPr>
        <w:pStyle w:val="a3"/>
        <w:spacing w:line="360" w:lineRule="auto"/>
        <w:rPr>
          <w:rFonts w:ascii="Times New Roman" w:hAnsi="Times New Roman" w:cs="Times New Roman"/>
          <w:sz w:val="28"/>
          <w:szCs w:val="28"/>
        </w:rPr>
      </w:pPr>
      <w:r>
        <w:rPr>
          <w:rFonts w:ascii="Times New Roman" w:hAnsi="Times New Roman" w:cs="Times New Roman"/>
          <w:sz w:val="28"/>
          <w:szCs w:val="28"/>
        </w:rPr>
        <w:t>В соответствии с Разделом 2 Обосновывающих материалов к Настоящей программе комплексного развития определены следующие прогнозные показатели спроса на коммунальные ресурсы:</w:t>
      </w:r>
    </w:p>
    <w:p w:rsidR="00A23049" w:rsidRDefault="00A23049" w:rsidP="00A23049">
      <w:pPr>
        <w:pStyle w:val="a3"/>
        <w:spacing w:line="360" w:lineRule="auto"/>
        <w:ind w:firstLine="567"/>
        <w:jc w:val="right"/>
        <w:rPr>
          <w:rFonts w:ascii="Times New Roman" w:hAnsi="Times New Roman" w:cs="Times New Roman"/>
          <w:sz w:val="28"/>
          <w:szCs w:val="28"/>
        </w:rPr>
      </w:pPr>
      <w:r w:rsidRPr="00D270E5">
        <w:rPr>
          <w:rFonts w:ascii="Times New Roman" w:hAnsi="Times New Roman" w:cs="Times New Roman"/>
          <w:sz w:val="28"/>
          <w:szCs w:val="28"/>
        </w:rPr>
        <w:t xml:space="preserve">Таблица </w:t>
      </w:r>
      <w:r>
        <w:rPr>
          <w:rFonts w:ascii="Times New Roman" w:hAnsi="Times New Roman" w:cs="Times New Roman"/>
          <w:sz w:val="28"/>
          <w:szCs w:val="28"/>
        </w:rPr>
        <w:t>3</w:t>
      </w:r>
      <w:r w:rsidRPr="00D270E5">
        <w:rPr>
          <w:rFonts w:ascii="Times New Roman" w:hAnsi="Times New Roman" w:cs="Times New Roman"/>
          <w:sz w:val="28"/>
          <w:szCs w:val="28"/>
        </w:rPr>
        <w:t>.</w:t>
      </w:r>
      <w:r>
        <w:rPr>
          <w:rFonts w:ascii="Times New Roman" w:hAnsi="Times New Roman" w:cs="Times New Roman"/>
          <w:sz w:val="28"/>
          <w:szCs w:val="28"/>
        </w:rPr>
        <w:t>5</w:t>
      </w:r>
      <w:r w:rsidRPr="00D270E5">
        <w:rPr>
          <w:rFonts w:ascii="Times New Roman" w:hAnsi="Times New Roman" w:cs="Times New Roman"/>
          <w:sz w:val="28"/>
          <w:szCs w:val="28"/>
        </w:rPr>
        <w:t xml:space="preserve"> – Перспективное потребление коммунальных ресурсов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688"/>
        <w:gridCol w:w="808"/>
        <w:gridCol w:w="857"/>
        <w:gridCol w:w="857"/>
        <w:gridCol w:w="857"/>
        <w:gridCol w:w="857"/>
        <w:gridCol w:w="808"/>
        <w:gridCol w:w="857"/>
      </w:tblGrid>
      <w:tr w:rsidR="00A23049" w:rsidRPr="00D270E5" w:rsidTr="00A23049">
        <w:tc>
          <w:tcPr>
            <w:tcW w:w="816" w:type="pct"/>
            <w:vMerge w:val="restar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Ресурс</w:t>
            </w:r>
          </w:p>
        </w:tc>
        <w:tc>
          <w:tcPr>
            <w:tcW w:w="782" w:type="pct"/>
            <w:vMerge w:val="restar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Тип потребителя</w:t>
            </w:r>
          </w:p>
        </w:tc>
        <w:tc>
          <w:tcPr>
            <w:tcW w:w="3402" w:type="pct"/>
            <w:gridSpan w:val="7"/>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Год</w:t>
            </w:r>
          </w:p>
        </w:tc>
      </w:tr>
      <w:tr w:rsidR="00A23049" w:rsidRPr="00D270E5" w:rsidTr="00A23049">
        <w:tc>
          <w:tcPr>
            <w:tcW w:w="816" w:type="pct"/>
            <w:vMerge/>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p>
        </w:tc>
        <w:tc>
          <w:tcPr>
            <w:tcW w:w="782" w:type="pct"/>
            <w:vMerge/>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p>
        </w:tc>
        <w:tc>
          <w:tcPr>
            <w:tcW w:w="474"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17</w:t>
            </w: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8</w:t>
            </w: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19</w:t>
            </w: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p>
        </w:tc>
        <w:tc>
          <w:tcPr>
            <w:tcW w:w="382"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p>
        </w:tc>
        <w:tc>
          <w:tcPr>
            <w:tcW w:w="533"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2021-2030</w:t>
            </w:r>
          </w:p>
        </w:tc>
        <w:tc>
          <w:tcPr>
            <w:tcW w:w="577"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2031-2035</w:t>
            </w:r>
          </w:p>
        </w:tc>
      </w:tr>
      <w:tr w:rsidR="00A23049" w:rsidRPr="00D270E5" w:rsidTr="00A23049">
        <w:tc>
          <w:tcPr>
            <w:tcW w:w="816" w:type="pct"/>
            <w:vMerge w:val="restar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Эл/энергия, млн. кВтч</w:t>
            </w:r>
          </w:p>
        </w:tc>
        <w:tc>
          <w:tcPr>
            <w:tcW w:w="782" w:type="pc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ИЖС</w:t>
            </w:r>
          </w:p>
        </w:tc>
        <w:tc>
          <w:tcPr>
            <w:tcW w:w="474"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11,414</w:t>
            </w: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11,591</w:t>
            </w: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11,764</w:t>
            </w: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11,940</w:t>
            </w:r>
          </w:p>
        </w:tc>
        <w:tc>
          <w:tcPr>
            <w:tcW w:w="382"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12,117</w:t>
            </w:r>
          </w:p>
        </w:tc>
        <w:tc>
          <w:tcPr>
            <w:tcW w:w="533"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12,292</w:t>
            </w:r>
          </w:p>
        </w:tc>
        <w:tc>
          <w:tcPr>
            <w:tcW w:w="577"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13,755</w:t>
            </w:r>
          </w:p>
        </w:tc>
      </w:tr>
      <w:tr w:rsidR="00A23049" w:rsidRPr="00D270E5" w:rsidTr="00A23049">
        <w:tc>
          <w:tcPr>
            <w:tcW w:w="816" w:type="pct"/>
            <w:vMerge/>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p>
        </w:tc>
        <w:tc>
          <w:tcPr>
            <w:tcW w:w="782" w:type="pc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МКД</w:t>
            </w:r>
          </w:p>
        </w:tc>
        <w:tc>
          <w:tcPr>
            <w:tcW w:w="474"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3,136</w:t>
            </w: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3,167</w:t>
            </w: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3,199</w:t>
            </w: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3,230</w:t>
            </w:r>
          </w:p>
        </w:tc>
        <w:tc>
          <w:tcPr>
            <w:tcW w:w="382"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3,261</w:t>
            </w:r>
          </w:p>
        </w:tc>
        <w:tc>
          <w:tcPr>
            <w:tcW w:w="533"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3,292</w:t>
            </w:r>
          </w:p>
        </w:tc>
        <w:tc>
          <w:tcPr>
            <w:tcW w:w="577"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3,579</w:t>
            </w:r>
          </w:p>
        </w:tc>
      </w:tr>
      <w:tr w:rsidR="00A23049" w:rsidRPr="00D270E5" w:rsidTr="00A23049">
        <w:tc>
          <w:tcPr>
            <w:tcW w:w="816" w:type="pct"/>
            <w:vMerge/>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p>
        </w:tc>
        <w:tc>
          <w:tcPr>
            <w:tcW w:w="782" w:type="pc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общ.</w:t>
            </w:r>
            <w:r>
              <w:rPr>
                <w:rFonts w:ascii="Times New Roman" w:eastAsia="Times New Roman" w:hAnsi="Times New Roman" w:cs="Times New Roman"/>
                <w:sz w:val="28"/>
                <w:szCs w:val="28"/>
                <w:lang w:eastAsia="ru-RU"/>
              </w:rPr>
              <w:t xml:space="preserve"> </w:t>
            </w:r>
            <w:r w:rsidRPr="00D270E5">
              <w:rPr>
                <w:rFonts w:ascii="Times New Roman" w:eastAsia="Times New Roman" w:hAnsi="Times New Roman" w:cs="Times New Roman"/>
                <w:sz w:val="28"/>
                <w:szCs w:val="28"/>
                <w:lang w:eastAsia="ru-RU"/>
              </w:rPr>
              <w:t>здания</w:t>
            </w:r>
          </w:p>
        </w:tc>
        <w:tc>
          <w:tcPr>
            <w:tcW w:w="474"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382"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533"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577"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r>
      <w:tr w:rsidR="00A23049" w:rsidRPr="00D270E5" w:rsidTr="00A23049">
        <w:tc>
          <w:tcPr>
            <w:tcW w:w="816" w:type="pct"/>
            <w:vMerge/>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p>
        </w:tc>
        <w:tc>
          <w:tcPr>
            <w:tcW w:w="782" w:type="pc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промышленность</w:t>
            </w:r>
          </w:p>
        </w:tc>
        <w:tc>
          <w:tcPr>
            <w:tcW w:w="474"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382"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533"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577"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r>
      <w:tr w:rsidR="00A23049" w:rsidRPr="00D270E5" w:rsidTr="00A23049">
        <w:tc>
          <w:tcPr>
            <w:tcW w:w="816" w:type="pct"/>
            <w:vMerge w:val="restar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Газ, тыс. нм</w:t>
            </w:r>
            <w:r w:rsidRPr="00D270E5">
              <w:rPr>
                <w:rFonts w:ascii="Times New Roman" w:eastAsia="Times New Roman" w:hAnsi="Times New Roman" w:cs="Times New Roman"/>
                <w:sz w:val="28"/>
                <w:szCs w:val="28"/>
                <w:vertAlign w:val="superscript"/>
                <w:lang w:eastAsia="ru-RU"/>
              </w:rPr>
              <w:t>3</w:t>
            </w:r>
          </w:p>
        </w:tc>
        <w:tc>
          <w:tcPr>
            <w:tcW w:w="782" w:type="pc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ИЖС</w:t>
            </w:r>
          </w:p>
        </w:tc>
        <w:tc>
          <w:tcPr>
            <w:tcW w:w="474"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382"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533"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577"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A23049" w:rsidRPr="00D270E5" w:rsidTr="00A23049">
        <w:tc>
          <w:tcPr>
            <w:tcW w:w="816" w:type="pct"/>
            <w:vMerge/>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p>
        </w:tc>
        <w:tc>
          <w:tcPr>
            <w:tcW w:w="782" w:type="pc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МКД</w:t>
            </w:r>
          </w:p>
        </w:tc>
        <w:tc>
          <w:tcPr>
            <w:tcW w:w="474"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382"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533"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577"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A23049" w:rsidRPr="00D270E5" w:rsidTr="00A23049">
        <w:tc>
          <w:tcPr>
            <w:tcW w:w="816" w:type="pct"/>
            <w:vMerge/>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p>
        </w:tc>
        <w:tc>
          <w:tcPr>
            <w:tcW w:w="782" w:type="pc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общ.</w:t>
            </w:r>
            <w:r>
              <w:rPr>
                <w:rFonts w:ascii="Times New Roman" w:eastAsia="Times New Roman" w:hAnsi="Times New Roman" w:cs="Times New Roman"/>
                <w:sz w:val="28"/>
                <w:szCs w:val="28"/>
                <w:lang w:eastAsia="ru-RU"/>
              </w:rPr>
              <w:t xml:space="preserve"> </w:t>
            </w:r>
            <w:r w:rsidRPr="00D270E5">
              <w:rPr>
                <w:rFonts w:ascii="Times New Roman" w:eastAsia="Times New Roman" w:hAnsi="Times New Roman" w:cs="Times New Roman"/>
                <w:sz w:val="28"/>
                <w:szCs w:val="28"/>
                <w:lang w:eastAsia="ru-RU"/>
              </w:rPr>
              <w:t>здания</w:t>
            </w:r>
          </w:p>
        </w:tc>
        <w:tc>
          <w:tcPr>
            <w:tcW w:w="474"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382"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533"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577"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r>
      <w:tr w:rsidR="00A23049" w:rsidRPr="00D270E5" w:rsidTr="00A23049">
        <w:tc>
          <w:tcPr>
            <w:tcW w:w="816" w:type="pct"/>
            <w:vMerge/>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p>
        </w:tc>
        <w:tc>
          <w:tcPr>
            <w:tcW w:w="782" w:type="pc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промышленность</w:t>
            </w:r>
          </w:p>
        </w:tc>
        <w:tc>
          <w:tcPr>
            <w:tcW w:w="474"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382"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533"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577"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r>
      <w:tr w:rsidR="00A23049" w:rsidRPr="00D270E5" w:rsidTr="00A23049">
        <w:tc>
          <w:tcPr>
            <w:tcW w:w="816" w:type="pct"/>
            <w:vMerge w:val="restar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Тепло, Гкал</w:t>
            </w:r>
          </w:p>
        </w:tc>
        <w:tc>
          <w:tcPr>
            <w:tcW w:w="782" w:type="pc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ИЖС</w:t>
            </w:r>
          </w:p>
        </w:tc>
        <w:tc>
          <w:tcPr>
            <w:tcW w:w="474"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741,5</w:t>
            </w: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1483</w:t>
            </w: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2224</w:t>
            </w: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2966</w:t>
            </w:r>
          </w:p>
        </w:tc>
        <w:tc>
          <w:tcPr>
            <w:tcW w:w="382"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3707</w:t>
            </w:r>
          </w:p>
        </w:tc>
        <w:tc>
          <w:tcPr>
            <w:tcW w:w="533"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4449</w:t>
            </w:r>
          </w:p>
        </w:tc>
        <w:tc>
          <w:tcPr>
            <w:tcW w:w="577"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11848</w:t>
            </w:r>
          </w:p>
        </w:tc>
      </w:tr>
      <w:tr w:rsidR="00A23049" w:rsidRPr="00D270E5" w:rsidTr="00A23049">
        <w:tc>
          <w:tcPr>
            <w:tcW w:w="816" w:type="pct"/>
            <w:vMerge/>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p>
        </w:tc>
        <w:tc>
          <w:tcPr>
            <w:tcW w:w="782" w:type="pc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МКД</w:t>
            </w:r>
            <w:r>
              <w:rPr>
                <w:rFonts w:ascii="Times New Roman" w:eastAsia="Times New Roman" w:hAnsi="Times New Roman" w:cs="Times New Roman"/>
                <w:sz w:val="28"/>
                <w:szCs w:val="28"/>
                <w:lang w:eastAsia="ru-RU"/>
              </w:rPr>
              <w:t xml:space="preserve"> и общ. здания</w:t>
            </w:r>
          </w:p>
        </w:tc>
        <w:tc>
          <w:tcPr>
            <w:tcW w:w="474"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11085</w:t>
            </w: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11085</w:t>
            </w: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11085</w:t>
            </w: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11085</w:t>
            </w:r>
          </w:p>
        </w:tc>
        <w:tc>
          <w:tcPr>
            <w:tcW w:w="382"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11085</w:t>
            </w:r>
          </w:p>
        </w:tc>
        <w:tc>
          <w:tcPr>
            <w:tcW w:w="533"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11085</w:t>
            </w:r>
          </w:p>
        </w:tc>
        <w:tc>
          <w:tcPr>
            <w:tcW w:w="577"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11085</w:t>
            </w:r>
          </w:p>
        </w:tc>
      </w:tr>
      <w:tr w:rsidR="00A23049" w:rsidRPr="00D270E5" w:rsidTr="00A23049">
        <w:tc>
          <w:tcPr>
            <w:tcW w:w="816" w:type="pct"/>
            <w:vMerge/>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p>
        </w:tc>
        <w:tc>
          <w:tcPr>
            <w:tcW w:w="782" w:type="pc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промышленность</w:t>
            </w:r>
          </w:p>
        </w:tc>
        <w:tc>
          <w:tcPr>
            <w:tcW w:w="474"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382"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533"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577"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r>
      <w:tr w:rsidR="00A23049" w:rsidRPr="00D270E5" w:rsidTr="00A23049">
        <w:tc>
          <w:tcPr>
            <w:tcW w:w="816" w:type="pct"/>
            <w:vMerge w:val="restar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vertAlign w:val="superscript"/>
                <w:lang w:eastAsia="ru-RU"/>
              </w:rPr>
            </w:pPr>
            <w:r w:rsidRPr="00D270E5">
              <w:rPr>
                <w:rFonts w:ascii="Times New Roman" w:eastAsia="Times New Roman" w:hAnsi="Times New Roman" w:cs="Times New Roman"/>
                <w:sz w:val="28"/>
                <w:szCs w:val="28"/>
                <w:lang w:eastAsia="ru-RU"/>
              </w:rPr>
              <w:t>ТБО, м</w:t>
            </w:r>
            <w:r w:rsidRPr="00D270E5">
              <w:rPr>
                <w:rFonts w:ascii="Times New Roman" w:eastAsia="Times New Roman" w:hAnsi="Times New Roman" w:cs="Times New Roman"/>
                <w:sz w:val="28"/>
                <w:szCs w:val="28"/>
                <w:vertAlign w:val="superscript"/>
                <w:lang w:eastAsia="ru-RU"/>
              </w:rPr>
              <w:t>3</w:t>
            </w:r>
          </w:p>
        </w:tc>
        <w:tc>
          <w:tcPr>
            <w:tcW w:w="782" w:type="pc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ИЖС</w:t>
            </w:r>
          </w:p>
        </w:tc>
        <w:tc>
          <w:tcPr>
            <w:tcW w:w="474"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14728</w:t>
            </w:r>
          </w:p>
        </w:tc>
        <w:tc>
          <w:tcPr>
            <w:tcW w:w="479"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14957,6</w:t>
            </w:r>
          </w:p>
        </w:tc>
        <w:tc>
          <w:tcPr>
            <w:tcW w:w="479"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15178,8</w:t>
            </w:r>
          </w:p>
        </w:tc>
        <w:tc>
          <w:tcPr>
            <w:tcW w:w="479"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15405,6</w:t>
            </w:r>
          </w:p>
        </w:tc>
        <w:tc>
          <w:tcPr>
            <w:tcW w:w="382"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15635,2</w:t>
            </w:r>
          </w:p>
        </w:tc>
        <w:tc>
          <w:tcPr>
            <w:tcW w:w="533"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15862</w:t>
            </w:r>
          </w:p>
        </w:tc>
        <w:tc>
          <w:tcPr>
            <w:tcW w:w="577"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17749,2</w:t>
            </w:r>
          </w:p>
        </w:tc>
      </w:tr>
      <w:tr w:rsidR="00A23049" w:rsidRPr="00D270E5" w:rsidTr="00A23049">
        <w:tc>
          <w:tcPr>
            <w:tcW w:w="816" w:type="pct"/>
            <w:vMerge/>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p>
        </w:tc>
        <w:tc>
          <w:tcPr>
            <w:tcW w:w="782" w:type="pc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МКД</w:t>
            </w:r>
          </w:p>
        </w:tc>
        <w:tc>
          <w:tcPr>
            <w:tcW w:w="474"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4046</w:t>
            </w:r>
          </w:p>
        </w:tc>
        <w:tc>
          <w:tcPr>
            <w:tcW w:w="479"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4088</w:t>
            </w:r>
          </w:p>
        </w:tc>
        <w:tc>
          <w:tcPr>
            <w:tcW w:w="479"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4127,2</w:t>
            </w:r>
          </w:p>
        </w:tc>
        <w:tc>
          <w:tcPr>
            <w:tcW w:w="479"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4166,4</w:t>
            </w:r>
          </w:p>
        </w:tc>
        <w:tc>
          <w:tcPr>
            <w:tcW w:w="382"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4208,4</w:t>
            </w:r>
          </w:p>
        </w:tc>
        <w:tc>
          <w:tcPr>
            <w:tcW w:w="533"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4247,6</w:t>
            </w:r>
          </w:p>
        </w:tc>
        <w:tc>
          <w:tcPr>
            <w:tcW w:w="577"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4617,2</w:t>
            </w:r>
          </w:p>
        </w:tc>
      </w:tr>
      <w:tr w:rsidR="00A23049" w:rsidRPr="00D270E5" w:rsidTr="00A23049">
        <w:tc>
          <w:tcPr>
            <w:tcW w:w="816" w:type="pct"/>
            <w:vMerge w:val="restar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vertAlign w:val="superscript"/>
                <w:lang w:eastAsia="ru-RU"/>
              </w:rPr>
            </w:pPr>
            <w:r w:rsidRPr="00D270E5">
              <w:rPr>
                <w:rFonts w:ascii="Times New Roman" w:eastAsia="Times New Roman" w:hAnsi="Times New Roman" w:cs="Times New Roman"/>
                <w:sz w:val="28"/>
                <w:szCs w:val="28"/>
                <w:lang w:eastAsia="ru-RU"/>
              </w:rPr>
              <w:t>ГВС, м</w:t>
            </w:r>
            <w:r w:rsidRPr="00D270E5">
              <w:rPr>
                <w:rFonts w:ascii="Times New Roman" w:eastAsia="Times New Roman" w:hAnsi="Times New Roman" w:cs="Times New Roman"/>
                <w:sz w:val="28"/>
                <w:szCs w:val="28"/>
                <w:vertAlign w:val="superscript"/>
                <w:lang w:eastAsia="ru-RU"/>
              </w:rPr>
              <w:t>3</w:t>
            </w:r>
          </w:p>
        </w:tc>
        <w:tc>
          <w:tcPr>
            <w:tcW w:w="782" w:type="pc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ИЖС</w:t>
            </w:r>
          </w:p>
        </w:tc>
        <w:tc>
          <w:tcPr>
            <w:tcW w:w="474"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382"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533"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c>
          <w:tcPr>
            <w:tcW w:w="577"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p>
        </w:tc>
      </w:tr>
      <w:tr w:rsidR="00A23049" w:rsidRPr="00D270E5" w:rsidTr="00A23049">
        <w:tc>
          <w:tcPr>
            <w:tcW w:w="816" w:type="pct"/>
            <w:vMerge/>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p>
        </w:tc>
        <w:tc>
          <w:tcPr>
            <w:tcW w:w="782" w:type="pc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МКД</w:t>
            </w:r>
          </w:p>
        </w:tc>
        <w:tc>
          <w:tcPr>
            <w:tcW w:w="474"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479"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479"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479"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382"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533"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577"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A23049" w:rsidRPr="00D270E5" w:rsidTr="00A23049">
        <w:trPr>
          <w:trHeight w:val="562"/>
        </w:trPr>
        <w:tc>
          <w:tcPr>
            <w:tcW w:w="816" w:type="pc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vertAlign w:val="superscript"/>
                <w:lang w:eastAsia="ru-RU"/>
              </w:rPr>
            </w:pPr>
            <w:r w:rsidRPr="00D270E5">
              <w:rPr>
                <w:rFonts w:ascii="Times New Roman" w:eastAsia="Times New Roman" w:hAnsi="Times New Roman" w:cs="Times New Roman"/>
                <w:sz w:val="28"/>
                <w:szCs w:val="28"/>
                <w:lang w:eastAsia="ru-RU"/>
              </w:rPr>
              <w:t>Водопотребление, тыс. м</w:t>
            </w:r>
            <w:r w:rsidRPr="00D270E5">
              <w:rPr>
                <w:rFonts w:ascii="Times New Roman" w:eastAsia="Times New Roman" w:hAnsi="Times New Roman" w:cs="Times New Roman"/>
                <w:sz w:val="28"/>
                <w:szCs w:val="28"/>
                <w:vertAlign w:val="superscript"/>
                <w:lang w:eastAsia="ru-RU"/>
              </w:rPr>
              <w:t>3</w:t>
            </w:r>
          </w:p>
        </w:tc>
        <w:tc>
          <w:tcPr>
            <w:tcW w:w="782" w:type="pc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p>
        </w:tc>
        <w:tc>
          <w:tcPr>
            <w:tcW w:w="474" w:type="pct"/>
            <w:shd w:val="clear" w:color="auto" w:fill="auto"/>
            <w:vAlign w:val="center"/>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135,15</w:t>
            </w:r>
          </w:p>
        </w:tc>
        <w:tc>
          <w:tcPr>
            <w:tcW w:w="479" w:type="pct"/>
            <w:shd w:val="clear" w:color="auto" w:fill="auto"/>
            <w:vAlign w:val="center"/>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136,66</w:t>
            </w:r>
          </w:p>
        </w:tc>
        <w:tc>
          <w:tcPr>
            <w:tcW w:w="479" w:type="pct"/>
            <w:shd w:val="clear" w:color="auto" w:fill="auto"/>
            <w:vAlign w:val="center"/>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138,18</w:t>
            </w:r>
          </w:p>
        </w:tc>
        <w:tc>
          <w:tcPr>
            <w:tcW w:w="479" w:type="pct"/>
            <w:shd w:val="clear" w:color="auto" w:fill="auto"/>
            <w:vAlign w:val="center"/>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140,20</w:t>
            </w:r>
          </w:p>
        </w:tc>
        <w:tc>
          <w:tcPr>
            <w:tcW w:w="382" w:type="pct"/>
            <w:shd w:val="clear" w:color="auto" w:fill="auto"/>
            <w:vAlign w:val="center"/>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142,66</w:t>
            </w:r>
          </w:p>
        </w:tc>
        <w:tc>
          <w:tcPr>
            <w:tcW w:w="533" w:type="pct"/>
            <w:shd w:val="clear" w:color="auto" w:fill="auto"/>
            <w:vAlign w:val="center"/>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144,17</w:t>
            </w:r>
          </w:p>
        </w:tc>
        <w:tc>
          <w:tcPr>
            <w:tcW w:w="577" w:type="pct"/>
            <w:shd w:val="clear" w:color="auto" w:fill="auto"/>
            <w:vAlign w:val="center"/>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158,50</w:t>
            </w:r>
          </w:p>
        </w:tc>
      </w:tr>
      <w:tr w:rsidR="00A23049" w:rsidRPr="00D270E5" w:rsidTr="00A23049">
        <w:trPr>
          <w:trHeight w:val="562"/>
        </w:trPr>
        <w:tc>
          <w:tcPr>
            <w:tcW w:w="816" w:type="pc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Водоотведение, м</w:t>
            </w:r>
            <w:r w:rsidRPr="00D270E5">
              <w:rPr>
                <w:rFonts w:ascii="Times New Roman" w:eastAsia="Times New Roman" w:hAnsi="Times New Roman" w:cs="Times New Roman"/>
                <w:sz w:val="28"/>
                <w:szCs w:val="28"/>
                <w:vertAlign w:val="superscript"/>
                <w:lang w:eastAsia="ru-RU"/>
              </w:rPr>
              <w:t>3</w:t>
            </w:r>
          </w:p>
        </w:tc>
        <w:tc>
          <w:tcPr>
            <w:tcW w:w="782" w:type="pc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p>
        </w:tc>
        <w:tc>
          <w:tcPr>
            <w:tcW w:w="474" w:type="pct"/>
            <w:tcBorders>
              <w:top w:val="nil"/>
              <w:left w:val="nil"/>
              <w:bottom w:val="single" w:sz="4" w:space="0" w:color="auto"/>
              <w:right w:val="single" w:sz="4" w:space="0" w:color="auto"/>
            </w:tcBorders>
            <w:shd w:val="clear" w:color="auto" w:fill="auto"/>
            <w:vAlign w:val="center"/>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135,15</w:t>
            </w:r>
          </w:p>
        </w:tc>
        <w:tc>
          <w:tcPr>
            <w:tcW w:w="479" w:type="pct"/>
            <w:tcBorders>
              <w:top w:val="nil"/>
              <w:left w:val="nil"/>
              <w:bottom w:val="single" w:sz="4" w:space="0" w:color="auto"/>
              <w:right w:val="single" w:sz="4" w:space="0" w:color="auto"/>
            </w:tcBorders>
            <w:shd w:val="clear" w:color="auto" w:fill="auto"/>
            <w:vAlign w:val="center"/>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136,66</w:t>
            </w:r>
          </w:p>
        </w:tc>
        <w:tc>
          <w:tcPr>
            <w:tcW w:w="479" w:type="pct"/>
            <w:tcBorders>
              <w:top w:val="nil"/>
              <w:left w:val="nil"/>
              <w:bottom w:val="single" w:sz="4" w:space="0" w:color="auto"/>
              <w:right w:val="single" w:sz="4" w:space="0" w:color="auto"/>
            </w:tcBorders>
            <w:shd w:val="clear" w:color="auto" w:fill="auto"/>
            <w:vAlign w:val="center"/>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138,18</w:t>
            </w:r>
          </w:p>
        </w:tc>
        <w:tc>
          <w:tcPr>
            <w:tcW w:w="479" w:type="pct"/>
            <w:tcBorders>
              <w:top w:val="nil"/>
              <w:left w:val="nil"/>
              <w:bottom w:val="single" w:sz="4" w:space="0" w:color="auto"/>
              <w:right w:val="single" w:sz="4" w:space="0" w:color="auto"/>
            </w:tcBorders>
            <w:shd w:val="clear" w:color="auto" w:fill="auto"/>
            <w:vAlign w:val="center"/>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140,20</w:t>
            </w:r>
          </w:p>
        </w:tc>
        <w:tc>
          <w:tcPr>
            <w:tcW w:w="382" w:type="pct"/>
            <w:tcBorders>
              <w:top w:val="nil"/>
              <w:left w:val="nil"/>
              <w:bottom w:val="single" w:sz="4" w:space="0" w:color="auto"/>
              <w:right w:val="single" w:sz="4" w:space="0" w:color="auto"/>
            </w:tcBorders>
            <w:shd w:val="clear" w:color="auto" w:fill="auto"/>
            <w:vAlign w:val="center"/>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142,66</w:t>
            </w:r>
          </w:p>
        </w:tc>
        <w:tc>
          <w:tcPr>
            <w:tcW w:w="533" w:type="pct"/>
            <w:tcBorders>
              <w:top w:val="nil"/>
              <w:left w:val="nil"/>
              <w:bottom w:val="single" w:sz="4" w:space="0" w:color="auto"/>
              <w:right w:val="single" w:sz="4" w:space="0" w:color="auto"/>
            </w:tcBorders>
            <w:shd w:val="clear" w:color="auto" w:fill="auto"/>
            <w:vAlign w:val="center"/>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144,17</w:t>
            </w:r>
          </w:p>
        </w:tc>
        <w:tc>
          <w:tcPr>
            <w:tcW w:w="577" w:type="pct"/>
            <w:tcBorders>
              <w:top w:val="nil"/>
              <w:left w:val="nil"/>
              <w:bottom w:val="single" w:sz="4" w:space="0" w:color="auto"/>
              <w:right w:val="single" w:sz="4" w:space="0" w:color="auto"/>
            </w:tcBorders>
            <w:shd w:val="clear" w:color="auto" w:fill="auto"/>
            <w:vAlign w:val="center"/>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158,50</w:t>
            </w:r>
          </w:p>
        </w:tc>
      </w:tr>
      <w:tr w:rsidR="00A23049" w:rsidRPr="00D270E5" w:rsidTr="00A23049">
        <w:tc>
          <w:tcPr>
            <w:tcW w:w="816" w:type="pct"/>
            <w:vMerge w:val="restar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vertAlign w:val="superscript"/>
                <w:lang w:eastAsia="ru-RU"/>
              </w:rPr>
            </w:pPr>
          </w:p>
        </w:tc>
        <w:tc>
          <w:tcPr>
            <w:tcW w:w="782" w:type="pc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ИЖС</w:t>
            </w:r>
          </w:p>
        </w:tc>
        <w:tc>
          <w:tcPr>
            <w:tcW w:w="474"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345582</w:t>
            </w: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350969</w:t>
            </w: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356160</w:t>
            </w:r>
          </w:p>
        </w:tc>
        <w:tc>
          <w:tcPr>
            <w:tcW w:w="479"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361481</w:t>
            </w:r>
          </w:p>
        </w:tc>
        <w:tc>
          <w:tcPr>
            <w:tcW w:w="382"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366869</w:t>
            </w:r>
          </w:p>
        </w:tc>
        <w:tc>
          <w:tcPr>
            <w:tcW w:w="533"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372191</w:t>
            </w:r>
          </w:p>
        </w:tc>
        <w:tc>
          <w:tcPr>
            <w:tcW w:w="577" w:type="pct"/>
            <w:shd w:val="clear" w:color="auto" w:fill="auto"/>
          </w:tcPr>
          <w:p w:rsidR="00A23049" w:rsidRPr="00D270E5" w:rsidRDefault="00A23049" w:rsidP="00731800">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416472</w:t>
            </w:r>
          </w:p>
        </w:tc>
      </w:tr>
      <w:tr w:rsidR="00A23049" w:rsidRPr="00D270E5" w:rsidTr="00A23049">
        <w:tc>
          <w:tcPr>
            <w:tcW w:w="816" w:type="pct"/>
            <w:vMerge/>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p>
        </w:tc>
        <w:tc>
          <w:tcPr>
            <w:tcW w:w="782" w:type="pct"/>
            <w:shd w:val="clear" w:color="auto" w:fill="auto"/>
          </w:tcPr>
          <w:p w:rsidR="00A23049" w:rsidRPr="00D270E5" w:rsidRDefault="00A23049" w:rsidP="00731800">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МКД</w:t>
            </w:r>
          </w:p>
        </w:tc>
        <w:tc>
          <w:tcPr>
            <w:tcW w:w="474"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136148</w:t>
            </w:r>
          </w:p>
        </w:tc>
        <w:tc>
          <w:tcPr>
            <w:tcW w:w="479"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137561</w:t>
            </w:r>
          </w:p>
        </w:tc>
        <w:tc>
          <w:tcPr>
            <w:tcW w:w="479"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138880</w:t>
            </w:r>
          </w:p>
        </w:tc>
        <w:tc>
          <w:tcPr>
            <w:tcW w:w="479"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140199</w:t>
            </w:r>
          </w:p>
        </w:tc>
        <w:tc>
          <w:tcPr>
            <w:tcW w:w="382"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141613</w:t>
            </w:r>
          </w:p>
        </w:tc>
        <w:tc>
          <w:tcPr>
            <w:tcW w:w="533"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142932</w:t>
            </w:r>
          </w:p>
        </w:tc>
        <w:tc>
          <w:tcPr>
            <w:tcW w:w="577" w:type="pct"/>
            <w:shd w:val="clear" w:color="auto" w:fill="auto"/>
            <w:vAlign w:val="bottom"/>
          </w:tcPr>
          <w:p w:rsidR="00A23049" w:rsidRPr="00D270E5" w:rsidRDefault="00A23049" w:rsidP="00731800">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155369</w:t>
            </w:r>
          </w:p>
        </w:tc>
      </w:tr>
    </w:tbl>
    <w:p w:rsidR="00A23049" w:rsidRDefault="00A23049" w:rsidP="00AE48E3">
      <w:pPr>
        <w:pStyle w:val="a3"/>
        <w:spacing w:line="360" w:lineRule="auto"/>
        <w:rPr>
          <w:rFonts w:ascii="Times New Roman" w:hAnsi="Times New Roman" w:cs="Times New Roman"/>
          <w:sz w:val="28"/>
          <w:szCs w:val="28"/>
        </w:rPr>
      </w:pPr>
    </w:p>
    <w:p w:rsidR="00A23049" w:rsidRPr="004924AC" w:rsidRDefault="00A23049" w:rsidP="00AE48E3">
      <w:pPr>
        <w:pStyle w:val="a3"/>
        <w:spacing w:line="360" w:lineRule="auto"/>
        <w:rPr>
          <w:rFonts w:ascii="Times New Roman" w:hAnsi="Times New Roman" w:cs="Times New Roman"/>
          <w:sz w:val="28"/>
          <w:szCs w:val="28"/>
        </w:rPr>
      </w:pPr>
    </w:p>
    <w:p w:rsidR="00BD0E9A" w:rsidRDefault="00F02B8F" w:rsidP="00F02B8F">
      <w:pPr>
        <w:pStyle w:val="a3"/>
        <w:numPr>
          <w:ilvl w:val="0"/>
          <w:numId w:val="1"/>
        </w:numPr>
        <w:spacing w:line="360" w:lineRule="auto"/>
        <w:ind w:left="-567"/>
        <w:jc w:val="center"/>
        <w:outlineLvl w:val="0"/>
        <w:rPr>
          <w:rFonts w:ascii="Times New Roman" w:hAnsi="Times New Roman" w:cs="Times New Roman"/>
          <w:sz w:val="28"/>
          <w:szCs w:val="28"/>
        </w:rPr>
      </w:pPr>
      <w:bookmarkStart w:id="8" w:name="_Toc479693040"/>
      <w:r w:rsidRPr="00BD0E9A">
        <w:rPr>
          <w:rFonts w:ascii="Times New Roman" w:hAnsi="Times New Roman" w:cs="Times New Roman"/>
          <w:sz w:val="28"/>
          <w:szCs w:val="28"/>
        </w:rPr>
        <w:t>ЦЕЛЕВЫЕ ПОКАЗАТЕЛИ РАЗВИТ</w:t>
      </w:r>
      <w:r>
        <w:rPr>
          <w:rFonts w:ascii="Times New Roman" w:hAnsi="Times New Roman" w:cs="Times New Roman"/>
          <w:sz w:val="28"/>
          <w:szCs w:val="28"/>
        </w:rPr>
        <w:t>ИЯ КОММУНАЛЬНОЙ ИНФРАСТРУКТУРЫ</w:t>
      </w:r>
      <w:bookmarkEnd w:id="8"/>
    </w:p>
    <w:p w:rsidR="003C7ACC" w:rsidRDefault="003C7ACC" w:rsidP="003C7ACC">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Разделом 5 обосновывающих материалов к Настоящей программе комплексного развития определены следующие целевые показатели систем коммунальной инфраструктуры:</w:t>
      </w:r>
    </w:p>
    <w:p w:rsidR="003C7ACC" w:rsidRDefault="003C7ACC" w:rsidP="003C7ACC">
      <w:pPr>
        <w:pStyle w:val="a3"/>
        <w:spacing w:line="360" w:lineRule="auto"/>
        <w:ind w:firstLine="567"/>
        <w:jc w:val="right"/>
        <w:rPr>
          <w:rFonts w:ascii="Times New Roman" w:hAnsi="Times New Roman" w:cs="Times New Roman"/>
          <w:sz w:val="28"/>
          <w:szCs w:val="28"/>
        </w:rPr>
      </w:pPr>
      <w:r w:rsidRPr="00CF7ACB">
        <w:rPr>
          <w:rFonts w:ascii="Times New Roman" w:hAnsi="Times New Roman" w:cs="Times New Roman"/>
          <w:sz w:val="28"/>
          <w:szCs w:val="28"/>
        </w:rPr>
        <w:t xml:space="preserve">Таблица </w:t>
      </w:r>
      <w:r w:rsidR="00154D7A">
        <w:rPr>
          <w:rFonts w:ascii="Times New Roman" w:hAnsi="Times New Roman" w:cs="Times New Roman"/>
          <w:sz w:val="28"/>
          <w:szCs w:val="28"/>
        </w:rPr>
        <w:t>4</w:t>
      </w:r>
      <w:r w:rsidRPr="00CF7ACB">
        <w:rPr>
          <w:rFonts w:ascii="Times New Roman" w:hAnsi="Times New Roman" w:cs="Times New Roman"/>
          <w:sz w:val="28"/>
          <w:szCs w:val="28"/>
        </w:rPr>
        <w:t>.1 – Целевые показатели системы электроснабжения</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285"/>
        <w:gridCol w:w="776"/>
        <w:gridCol w:w="776"/>
        <w:gridCol w:w="776"/>
        <w:gridCol w:w="776"/>
        <w:gridCol w:w="870"/>
        <w:gridCol w:w="870"/>
        <w:gridCol w:w="870"/>
      </w:tblGrid>
      <w:tr w:rsidR="003C7ACC" w:rsidRPr="00CF7ACB" w:rsidTr="00731800">
        <w:tc>
          <w:tcPr>
            <w:tcW w:w="3227" w:type="dxa"/>
            <w:shd w:val="clear" w:color="auto" w:fill="auto"/>
            <w:vAlign w:val="center"/>
          </w:tcPr>
          <w:p w:rsidR="003C7ACC" w:rsidRPr="00CF7ACB" w:rsidRDefault="003C7ACC" w:rsidP="00731800">
            <w:pPr>
              <w:spacing w:after="0" w:line="360" w:lineRule="auto"/>
              <w:contextualSpacing/>
              <w:rPr>
                <w:rFonts w:ascii="Times New Roman" w:eastAsia="Calibri" w:hAnsi="Times New Roman" w:cs="Times New Roman"/>
                <w:sz w:val="28"/>
                <w:szCs w:val="28"/>
              </w:rPr>
            </w:pPr>
            <w:r w:rsidRPr="00CF7ACB">
              <w:rPr>
                <w:rFonts w:ascii="Times New Roman" w:eastAsia="Calibri" w:hAnsi="Times New Roman" w:cs="Times New Roman"/>
                <w:sz w:val="28"/>
                <w:szCs w:val="28"/>
              </w:rPr>
              <w:t>Показатели</w:t>
            </w:r>
          </w:p>
        </w:tc>
        <w:tc>
          <w:tcPr>
            <w:tcW w:w="1134" w:type="dxa"/>
            <w:shd w:val="clear" w:color="auto" w:fill="auto"/>
            <w:vAlign w:val="center"/>
          </w:tcPr>
          <w:p w:rsidR="003C7ACC" w:rsidRPr="00CF7ACB" w:rsidRDefault="003C7ACC" w:rsidP="00731800">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Ед. изм.</w:t>
            </w:r>
          </w:p>
        </w:tc>
        <w:tc>
          <w:tcPr>
            <w:tcW w:w="709" w:type="dxa"/>
            <w:shd w:val="clear" w:color="auto" w:fill="auto"/>
            <w:vAlign w:val="center"/>
          </w:tcPr>
          <w:p w:rsidR="003C7ACC" w:rsidRPr="00CF7ACB" w:rsidRDefault="003C7ACC" w:rsidP="00731800">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Pr>
                <w:rFonts w:ascii="Times New Roman" w:eastAsia="Calibri" w:hAnsi="Times New Roman" w:cs="Times New Roman"/>
                <w:sz w:val="28"/>
                <w:szCs w:val="28"/>
              </w:rPr>
              <w:t>17</w:t>
            </w:r>
          </w:p>
        </w:tc>
        <w:tc>
          <w:tcPr>
            <w:tcW w:w="718" w:type="dxa"/>
            <w:shd w:val="clear" w:color="auto" w:fill="auto"/>
            <w:vAlign w:val="center"/>
          </w:tcPr>
          <w:p w:rsidR="003C7ACC" w:rsidRPr="00CF7ACB" w:rsidRDefault="003C7ACC" w:rsidP="00731800">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Pr>
                <w:rFonts w:ascii="Times New Roman" w:eastAsia="Calibri" w:hAnsi="Times New Roman" w:cs="Times New Roman"/>
                <w:sz w:val="28"/>
                <w:szCs w:val="28"/>
              </w:rPr>
              <w:t>18</w:t>
            </w:r>
          </w:p>
        </w:tc>
        <w:tc>
          <w:tcPr>
            <w:tcW w:w="727" w:type="dxa"/>
            <w:shd w:val="clear" w:color="auto" w:fill="auto"/>
            <w:vAlign w:val="center"/>
          </w:tcPr>
          <w:p w:rsidR="003C7ACC" w:rsidRPr="00CF7ACB" w:rsidRDefault="003C7ACC" w:rsidP="00731800">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Pr>
                <w:rFonts w:ascii="Times New Roman" w:eastAsia="Calibri" w:hAnsi="Times New Roman" w:cs="Times New Roman"/>
                <w:sz w:val="28"/>
                <w:szCs w:val="28"/>
              </w:rPr>
              <w:t>19</w:t>
            </w:r>
          </w:p>
        </w:tc>
        <w:tc>
          <w:tcPr>
            <w:tcW w:w="736" w:type="dxa"/>
            <w:shd w:val="clear" w:color="auto" w:fill="auto"/>
            <w:vAlign w:val="center"/>
          </w:tcPr>
          <w:p w:rsidR="003C7ACC" w:rsidRPr="00CF7ACB" w:rsidRDefault="003C7ACC" w:rsidP="00731800">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Pr>
                <w:rFonts w:ascii="Times New Roman" w:eastAsia="Calibri" w:hAnsi="Times New Roman" w:cs="Times New Roman"/>
                <w:sz w:val="28"/>
                <w:szCs w:val="28"/>
              </w:rPr>
              <w:t>20</w:t>
            </w:r>
          </w:p>
        </w:tc>
        <w:tc>
          <w:tcPr>
            <w:tcW w:w="745" w:type="dxa"/>
            <w:shd w:val="clear" w:color="auto" w:fill="auto"/>
            <w:vAlign w:val="center"/>
          </w:tcPr>
          <w:p w:rsidR="003C7ACC" w:rsidRPr="00CF7ACB" w:rsidRDefault="003C7ACC" w:rsidP="00731800">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Pr>
                <w:rFonts w:ascii="Times New Roman" w:eastAsia="Calibri" w:hAnsi="Times New Roman" w:cs="Times New Roman"/>
                <w:sz w:val="28"/>
                <w:szCs w:val="28"/>
              </w:rPr>
              <w:t>20-2025</w:t>
            </w:r>
          </w:p>
        </w:tc>
        <w:tc>
          <w:tcPr>
            <w:tcW w:w="754" w:type="dxa"/>
            <w:shd w:val="clear" w:color="auto" w:fill="auto"/>
            <w:vAlign w:val="center"/>
          </w:tcPr>
          <w:p w:rsidR="003C7ACC" w:rsidRPr="00CF7ACB" w:rsidRDefault="003C7ACC" w:rsidP="00731800">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Pr>
                <w:rFonts w:ascii="Times New Roman" w:eastAsia="Calibri" w:hAnsi="Times New Roman" w:cs="Times New Roman"/>
                <w:sz w:val="28"/>
                <w:szCs w:val="28"/>
              </w:rPr>
              <w:t>25-2030</w:t>
            </w:r>
          </w:p>
        </w:tc>
        <w:tc>
          <w:tcPr>
            <w:tcW w:w="696" w:type="dxa"/>
            <w:shd w:val="clear" w:color="auto" w:fill="auto"/>
            <w:vAlign w:val="center"/>
          </w:tcPr>
          <w:p w:rsidR="003C7ACC" w:rsidRPr="00CF7ACB" w:rsidRDefault="003C7ACC" w:rsidP="00731800">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Pr>
                <w:rFonts w:ascii="Times New Roman" w:eastAsia="Calibri" w:hAnsi="Times New Roman" w:cs="Times New Roman"/>
                <w:sz w:val="28"/>
                <w:szCs w:val="28"/>
              </w:rPr>
              <w:t>30-2035</w:t>
            </w:r>
          </w:p>
        </w:tc>
      </w:tr>
      <w:tr w:rsidR="003C7ACC" w:rsidRPr="00CF7ACB" w:rsidTr="00731800">
        <w:tc>
          <w:tcPr>
            <w:tcW w:w="3227" w:type="dxa"/>
            <w:shd w:val="clear" w:color="auto" w:fill="auto"/>
            <w:vAlign w:val="center"/>
          </w:tcPr>
          <w:p w:rsidR="003C7ACC" w:rsidRPr="00CF7ACB" w:rsidRDefault="003C7ACC" w:rsidP="00731800">
            <w:pPr>
              <w:spacing w:after="0" w:line="360" w:lineRule="auto"/>
              <w:contextualSpacing/>
              <w:rPr>
                <w:rFonts w:ascii="Times New Roman" w:eastAsia="Calibri" w:hAnsi="Times New Roman" w:cs="Times New Roman"/>
                <w:sz w:val="28"/>
                <w:szCs w:val="28"/>
              </w:rPr>
            </w:pPr>
            <w:r w:rsidRPr="00CF7ACB">
              <w:rPr>
                <w:rFonts w:ascii="Times New Roman" w:eastAsia="Calibri" w:hAnsi="Times New Roman" w:cs="Times New Roman"/>
                <w:sz w:val="28"/>
                <w:szCs w:val="28"/>
              </w:rPr>
              <w:lastRenderedPageBreak/>
              <w:t>Спрос на коммунальный ресурс</w:t>
            </w:r>
          </w:p>
        </w:tc>
        <w:tc>
          <w:tcPr>
            <w:tcW w:w="1134" w:type="dxa"/>
            <w:shd w:val="clear" w:color="auto" w:fill="auto"/>
            <w:vAlign w:val="center"/>
          </w:tcPr>
          <w:p w:rsidR="003C7ACC" w:rsidRPr="00CF7ACB" w:rsidRDefault="003C7ACC" w:rsidP="00731800">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w:t>
            </w:r>
          </w:p>
        </w:tc>
        <w:tc>
          <w:tcPr>
            <w:tcW w:w="709"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18"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27"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36"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45"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54"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696"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r>
      <w:tr w:rsidR="003C7ACC" w:rsidRPr="00CF7ACB" w:rsidTr="00731800">
        <w:tc>
          <w:tcPr>
            <w:tcW w:w="3227" w:type="dxa"/>
            <w:shd w:val="clear" w:color="auto" w:fill="auto"/>
            <w:vAlign w:val="center"/>
          </w:tcPr>
          <w:p w:rsidR="003C7ACC" w:rsidRPr="00CF7ACB" w:rsidRDefault="003C7ACC" w:rsidP="00731800">
            <w:pPr>
              <w:spacing w:after="0" w:line="360" w:lineRule="auto"/>
              <w:contextualSpacing/>
              <w:rPr>
                <w:rFonts w:ascii="Times New Roman" w:eastAsia="Calibri" w:hAnsi="Times New Roman" w:cs="Times New Roman"/>
                <w:sz w:val="28"/>
                <w:szCs w:val="28"/>
              </w:rPr>
            </w:pPr>
            <w:r w:rsidRPr="00CF7ACB">
              <w:rPr>
                <w:rFonts w:ascii="Times New Roman" w:eastAsia="Calibri" w:hAnsi="Times New Roman" w:cs="Times New Roman"/>
                <w:sz w:val="28"/>
                <w:szCs w:val="28"/>
              </w:rPr>
              <w:t>Доступность коммунального ресурса относительного среднего дохода</w:t>
            </w:r>
          </w:p>
        </w:tc>
        <w:tc>
          <w:tcPr>
            <w:tcW w:w="1134" w:type="dxa"/>
            <w:shd w:val="clear" w:color="auto" w:fill="auto"/>
            <w:vAlign w:val="center"/>
          </w:tcPr>
          <w:p w:rsidR="003C7ACC" w:rsidRPr="00CF7ACB" w:rsidRDefault="003C7ACC" w:rsidP="00731800">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w:t>
            </w:r>
          </w:p>
        </w:tc>
        <w:tc>
          <w:tcPr>
            <w:tcW w:w="709"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4,62</w:t>
            </w:r>
          </w:p>
        </w:tc>
        <w:tc>
          <w:tcPr>
            <w:tcW w:w="718"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4,48</w:t>
            </w:r>
          </w:p>
        </w:tc>
        <w:tc>
          <w:tcPr>
            <w:tcW w:w="727"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4,37</w:t>
            </w:r>
          </w:p>
        </w:tc>
        <w:tc>
          <w:tcPr>
            <w:tcW w:w="736"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4,26</w:t>
            </w:r>
          </w:p>
        </w:tc>
        <w:tc>
          <w:tcPr>
            <w:tcW w:w="745"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4,16</w:t>
            </w:r>
          </w:p>
        </w:tc>
        <w:tc>
          <w:tcPr>
            <w:tcW w:w="754"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4,06</w:t>
            </w:r>
          </w:p>
        </w:tc>
        <w:tc>
          <w:tcPr>
            <w:tcW w:w="696"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3,60</w:t>
            </w:r>
          </w:p>
        </w:tc>
      </w:tr>
      <w:tr w:rsidR="003C7ACC" w:rsidRPr="00CF7ACB" w:rsidTr="00731800">
        <w:tc>
          <w:tcPr>
            <w:tcW w:w="3227" w:type="dxa"/>
            <w:shd w:val="clear" w:color="auto" w:fill="auto"/>
            <w:vAlign w:val="center"/>
          </w:tcPr>
          <w:p w:rsidR="003C7ACC" w:rsidRPr="00CF7ACB" w:rsidRDefault="003C7ACC" w:rsidP="00731800">
            <w:pPr>
              <w:spacing w:after="0" w:line="360" w:lineRule="auto"/>
              <w:contextualSpacing/>
              <w:rPr>
                <w:rFonts w:ascii="Times New Roman" w:eastAsia="Calibri" w:hAnsi="Times New Roman" w:cs="Times New Roman"/>
                <w:sz w:val="28"/>
                <w:szCs w:val="28"/>
              </w:rPr>
            </w:pPr>
            <w:r w:rsidRPr="00CF7ACB">
              <w:rPr>
                <w:rFonts w:ascii="Times New Roman" w:eastAsia="Calibri" w:hAnsi="Times New Roman" w:cs="Times New Roman"/>
                <w:sz w:val="28"/>
                <w:szCs w:val="28"/>
              </w:rPr>
              <w:t>Средний объем потребления ЭЭ в жилищном секторе</w:t>
            </w:r>
          </w:p>
        </w:tc>
        <w:tc>
          <w:tcPr>
            <w:tcW w:w="1134" w:type="dxa"/>
            <w:shd w:val="clear" w:color="auto" w:fill="auto"/>
            <w:vAlign w:val="center"/>
          </w:tcPr>
          <w:p w:rsidR="003C7ACC" w:rsidRPr="00CF7ACB" w:rsidRDefault="003C7ACC" w:rsidP="00731800">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кВтч/чел в год</w:t>
            </w:r>
          </w:p>
        </w:tc>
        <w:tc>
          <w:tcPr>
            <w:tcW w:w="709"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1890</w:t>
            </w:r>
          </w:p>
        </w:tc>
        <w:tc>
          <w:tcPr>
            <w:tcW w:w="718"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1890</w:t>
            </w:r>
          </w:p>
        </w:tc>
        <w:tc>
          <w:tcPr>
            <w:tcW w:w="727"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1890</w:t>
            </w:r>
          </w:p>
        </w:tc>
        <w:tc>
          <w:tcPr>
            <w:tcW w:w="736"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1890</w:t>
            </w:r>
          </w:p>
        </w:tc>
        <w:tc>
          <w:tcPr>
            <w:tcW w:w="745"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89</w:t>
            </w:r>
            <w:r w:rsidRPr="00CF7ACB">
              <w:rPr>
                <w:rFonts w:ascii="Times New Roman" w:eastAsia="Times New Roman" w:hAnsi="Times New Roman" w:cs="Times New Roman"/>
                <w:sz w:val="28"/>
                <w:szCs w:val="28"/>
                <w:lang w:eastAsia="ru-RU"/>
              </w:rPr>
              <w:t>0</w:t>
            </w:r>
          </w:p>
        </w:tc>
        <w:tc>
          <w:tcPr>
            <w:tcW w:w="754"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89</w:t>
            </w:r>
            <w:r w:rsidRPr="00CF7ACB">
              <w:rPr>
                <w:rFonts w:ascii="Times New Roman" w:eastAsia="Times New Roman" w:hAnsi="Times New Roman" w:cs="Times New Roman"/>
                <w:sz w:val="28"/>
                <w:szCs w:val="28"/>
                <w:lang w:eastAsia="ru-RU"/>
              </w:rPr>
              <w:t>0</w:t>
            </w:r>
          </w:p>
        </w:tc>
        <w:tc>
          <w:tcPr>
            <w:tcW w:w="696"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89</w:t>
            </w:r>
            <w:r w:rsidRPr="00CF7ACB">
              <w:rPr>
                <w:rFonts w:ascii="Times New Roman" w:eastAsia="Times New Roman" w:hAnsi="Times New Roman" w:cs="Times New Roman"/>
                <w:sz w:val="28"/>
                <w:szCs w:val="28"/>
                <w:lang w:eastAsia="ru-RU"/>
              </w:rPr>
              <w:t>0</w:t>
            </w:r>
          </w:p>
        </w:tc>
      </w:tr>
      <w:tr w:rsidR="003C7ACC" w:rsidRPr="00CF7ACB" w:rsidTr="00731800">
        <w:tc>
          <w:tcPr>
            <w:tcW w:w="3227" w:type="dxa"/>
            <w:shd w:val="clear" w:color="auto" w:fill="auto"/>
            <w:vAlign w:val="center"/>
          </w:tcPr>
          <w:p w:rsidR="003C7ACC" w:rsidRPr="00CF7ACB" w:rsidRDefault="003C7ACC" w:rsidP="00731800">
            <w:pPr>
              <w:spacing w:after="0" w:line="360" w:lineRule="auto"/>
              <w:contextualSpacing/>
              <w:rPr>
                <w:rFonts w:ascii="Times New Roman" w:eastAsia="Calibri" w:hAnsi="Times New Roman" w:cs="Times New Roman"/>
                <w:sz w:val="28"/>
                <w:szCs w:val="28"/>
              </w:rPr>
            </w:pPr>
            <w:r w:rsidRPr="00CF7ACB">
              <w:rPr>
                <w:rFonts w:ascii="Times New Roman" w:eastAsia="Calibri" w:hAnsi="Times New Roman" w:cs="Times New Roman"/>
                <w:sz w:val="28"/>
                <w:szCs w:val="28"/>
              </w:rPr>
              <w:t>Доля оснащенности обязательными общедомовыми ПУ</w:t>
            </w:r>
          </w:p>
        </w:tc>
        <w:tc>
          <w:tcPr>
            <w:tcW w:w="1134" w:type="dxa"/>
            <w:shd w:val="clear" w:color="auto" w:fill="auto"/>
            <w:vAlign w:val="center"/>
          </w:tcPr>
          <w:p w:rsidR="003C7ACC" w:rsidRPr="00CF7ACB" w:rsidRDefault="003C7ACC" w:rsidP="00731800">
            <w:pPr>
              <w:spacing w:after="0" w:line="360" w:lineRule="auto"/>
              <w:contextualSpacing/>
              <w:jc w:val="center"/>
              <w:rPr>
                <w:rFonts w:ascii="Times New Roman" w:eastAsia="Calibri" w:hAnsi="Times New Roman" w:cs="Times New Roman"/>
                <w:sz w:val="28"/>
                <w:szCs w:val="28"/>
              </w:rPr>
            </w:pPr>
          </w:p>
        </w:tc>
        <w:tc>
          <w:tcPr>
            <w:tcW w:w="709"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p>
        </w:tc>
        <w:tc>
          <w:tcPr>
            <w:tcW w:w="718"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p>
        </w:tc>
        <w:tc>
          <w:tcPr>
            <w:tcW w:w="727"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p>
        </w:tc>
        <w:tc>
          <w:tcPr>
            <w:tcW w:w="736"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p>
        </w:tc>
        <w:tc>
          <w:tcPr>
            <w:tcW w:w="745"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p>
        </w:tc>
        <w:tc>
          <w:tcPr>
            <w:tcW w:w="754"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p>
        </w:tc>
        <w:tc>
          <w:tcPr>
            <w:tcW w:w="696"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p>
        </w:tc>
      </w:tr>
      <w:tr w:rsidR="003C7ACC" w:rsidRPr="00CF7ACB" w:rsidTr="00731800">
        <w:tc>
          <w:tcPr>
            <w:tcW w:w="3227" w:type="dxa"/>
            <w:shd w:val="clear" w:color="auto" w:fill="auto"/>
            <w:vAlign w:val="center"/>
          </w:tcPr>
          <w:p w:rsidR="003C7ACC" w:rsidRPr="00CF7ACB" w:rsidRDefault="003C7ACC" w:rsidP="00731800">
            <w:pPr>
              <w:spacing w:after="0" w:line="360" w:lineRule="auto"/>
              <w:contextualSpacing/>
              <w:rPr>
                <w:rFonts w:ascii="Times New Roman" w:eastAsia="Calibri" w:hAnsi="Times New Roman" w:cs="Times New Roman"/>
                <w:sz w:val="28"/>
                <w:szCs w:val="28"/>
              </w:rPr>
            </w:pPr>
            <w:r w:rsidRPr="00CF7ACB">
              <w:rPr>
                <w:rFonts w:ascii="Times New Roman" w:eastAsia="Calibri" w:hAnsi="Times New Roman" w:cs="Times New Roman"/>
                <w:sz w:val="28"/>
                <w:szCs w:val="28"/>
              </w:rPr>
              <w:t>- население</w:t>
            </w:r>
          </w:p>
        </w:tc>
        <w:tc>
          <w:tcPr>
            <w:tcW w:w="1134" w:type="dxa"/>
            <w:shd w:val="clear" w:color="auto" w:fill="auto"/>
            <w:vAlign w:val="center"/>
          </w:tcPr>
          <w:p w:rsidR="003C7ACC" w:rsidRPr="00CF7ACB" w:rsidRDefault="003C7ACC" w:rsidP="00731800">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w:t>
            </w:r>
          </w:p>
        </w:tc>
        <w:tc>
          <w:tcPr>
            <w:tcW w:w="709"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98</w:t>
            </w:r>
          </w:p>
        </w:tc>
        <w:tc>
          <w:tcPr>
            <w:tcW w:w="718"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27"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36"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45"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54"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696"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r>
      <w:tr w:rsidR="003C7ACC" w:rsidRPr="00CF7ACB" w:rsidTr="00731800">
        <w:tc>
          <w:tcPr>
            <w:tcW w:w="3227" w:type="dxa"/>
            <w:shd w:val="clear" w:color="auto" w:fill="auto"/>
            <w:vAlign w:val="center"/>
          </w:tcPr>
          <w:p w:rsidR="003C7ACC" w:rsidRPr="00CF7ACB" w:rsidRDefault="003C7ACC" w:rsidP="00731800">
            <w:pPr>
              <w:spacing w:after="0" w:line="360" w:lineRule="auto"/>
              <w:contextualSpacing/>
              <w:rPr>
                <w:rFonts w:ascii="Times New Roman" w:eastAsia="Calibri" w:hAnsi="Times New Roman" w:cs="Times New Roman"/>
                <w:sz w:val="28"/>
                <w:szCs w:val="28"/>
              </w:rPr>
            </w:pPr>
            <w:r w:rsidRPr="00CF7ACB">
              <w:rPr>
                <w:rFonts w:ascii="Times New Roman" w:eastAsia="Calibri" w:hAnsi="Times New Roman" w:cs="Times New Roman"/>
                <w:sz w:val="28"/>
                <w:szCs w:val="28"/>
              </w:rPr>
              <w:t>- коммунальная инфраструктура</w:t>
            </w:r>
          </w:p>
        </w:tc>
        <w:tc>
          <w:tcPr>
            <w:tcW w:w="1134" w:type="dxa"/>
            <w:shd w:val="clear" w:color="auto" w:fill="auto"/>
            <w:vAlign w:val="center"/>
          </w:tcPr>
          <w:p w:rsidR="003C7ACC" w:rsidRPr="00CF7ACB" w:rsidRDefault="003C7ACC" w:rsidP="00731800">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w:t>
            </w:r>
          </w:p>
        </w:tc>
        <w:tc>
          <w:tcPr>
            <w:tcW w:w="709"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18"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27"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36"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45"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54"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696" w:type="dxa"/>
            <w:shd w:val="clear" w:color="auto" w:fill="auto"/>
            <w:vAlign w:val="center"/>
          </w:tcPr>
          <w:p w:rsidR="003C7ACC" w:rsidRPr="00CF7ACB" w:rsidRDefault="003C7ACC" w:rsidP="00731800">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r>
    </w:tbl>
    <w:p w:rsidR="003C7ACC" w:rsidRDefault="003C7ACC" w:rsidP="003C7ACC">
      <w:pPr>
        <w:pStyle w:val="a3"/>
        <w:spacing w:line="360" w:lineRule="auto"/>
        <w:jc w:val="both"/>
        <w:rPr>
          <w:rFonts w:ascii="Times New Roman" w:hAnsi="Times New Roman" w:cs="Times New Roman"/>
          <w:sz w:val="28"/>
          <w:szCs w:val="28"/>
        </w:rPr>
      </w:pPr>
    </w:p>
    <w:p w:rsidR="003C7ACC" w:rsidRDefault="003C7ACC" w:rsidP="003C7ACC">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154D7A">
        <w:rPr>
          <w:rFonts w:ascii="Times New Roman" w:hAnsi="Times New Roman" w:cs="Times New Roman"/>
          <w:sz w:val="28"/>
          <w:szCs w:val="28"/>
        </w:rPr>
        <w:t>4</w:t>
      </w:r>
      <w:r>
        <w:rPr>
          <w:rFonts w:ascii="Times New Roman" w:hAnsi="Times New Roman" w:cs="Times New Roman"/>
          <w:sz w:val="28"/>
          <w:szCs w:val="28"/>
        </w:rPr>
        <w:t>.2. – Целевые показатели системы теплоснабжения</w:t>
      </w:r>
    </w:p>
    <w:tbl>
      <w:tblPr>
        <w:tblW w:w="10361" w:type="dxa"/>
        <w:tblInd w:w="-714" w:type="dxa"/>
        <w:tblLayout w:type="fixed"/>
        <w:tblLook w:val="04A0" w:firstRow="1" w:lastRow="0" w:firstColumn="1" w:lastColumn="0" w:noHBand="0" w:noVBand="1"/>
      </w:tblPr>
      <w:tblGrid>
        <w:gridCol w:w="2156"/>
        <w:gridCol w:w="1134"/>
        <w:gridCol w:w="992"/>
        <w:gridCol w:w="992"/>
        <w:gridCol w:w="1105"/>
        <w:gridCol w:w="993"/>
        <w:gridCol w:w="992"/>
        <w:gridCol w:w="992"/>
        <w:gridCol w:w="993"/>
        <w:gridCol w:w="12"/>
      </w:tblGrid>
      <w:tr w:rsidR="003C7ACC" w:rsidRPr="00D13726" w:rsidTr="00731800">
        <w:trPr>
          <w:gridAfter w:val="1"/>
          <w:wAfter w:w="12" w:type="dxa"/>
          <w:trHeight w:val="288"/>
        </w:trPr>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ind w:left="-55"/>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ind w:left="-55"/>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ind w:left="-55"/>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ind w:left="-55"/>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ind w:left="-55"/>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ind w:left="-55"/>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20-2030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ind w:left="-55"/>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30-2035</w:t>
            </w:r>
          </w:p>
        </w:tc>
      </w:tr>
      <w:tr w:rsidR="003C7ACC" w:rsidRPr="00D13726" w:rsidTr="00731800">
        <w:trPr>
          <w:gridAfter w:val="1"/>
          <w:wAfter w:w="12" w:type="dxa"/>
          <w:trHeight w:val="28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Спрос на коммунальный ресурс</w:t>
            </w:r>
          </w:p>
        </w:tc>
        <w:tc>
          <w:tcPr>
            <w:tcW w:w="1134"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53,4</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54,6</w:t>
            </w:r>
          </w:p>
        </w:tc>
        <w:tc>
          <w:tcPr>
            <w:tcW w:w="1105"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p>
        </w:tc>
        <w:tc>
          <w:tcPr>
            <w:tcW w:w="993"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p>
        </w:tc>
        <w:tc>
          <w:tcPr>
            <w:tcW w:w="993"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p>
        </w:tc>
      </w:tr>
      <w:tr w:rsidR="003C7ACC" w:rsidRPr="00D13726" w:rsidTr="00731800">
        <w:trPr>
          <w:gridAfter w:val="1"/>
          <w:wAfter w:w="12" w:type="dxa"/>
          <w:trHeight w:val="552"/>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 xml:space="preserve">Доступность коммунального </w:t>
            </w:r>
            <w:r w:rsidRPr="00D13726">
              <w:rPr>
                <w:rFonts w:ascii="Times New Roman" w:eastAsia="Times New Roman" w:hAnsi="Times New Roman" w:cs="Times New Roman"/>
                <w:sz w:val="28"/>
                <w:szCs w:val="28"/>
                <w:lang w:eastAsia="ru-RU"/>
              </w:rPr>
              <w:lastRenderedPageBreak/>
              <w:t>ресурса относительного среднего дохода</w:t>
            </w:r>
          </w:p>
        </w:tc>
        <w:tc>
          <w:tcPr>
            <w:tcW w:w="1134"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lastRenderedPageBreak/>
              <w:t>%</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56,9</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57,8</w:t>
            </w:r>
          </w:p>
        </w:tc>
        <w:tc>
          <w:tcPr>
            <w:tcW w:w="1105"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993"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993"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r>
      <w:tr w:rsidR="003C7ACC" w:rsidRPr="00D13726" w:rsidTr="00731800">
        <w:trPr>
          <w:gridAfter w:val="1"/>
          <w:wAfter w:w="12" w:type="dxa"/>
          <w:trHeight w:val="28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lastRenderedPageBreak/>
              <w:t>Установленная</w:t>
            </w:r>
            <w:r>
              <w:rPr>
                <w:rFonts w:ascii="Times New Roman" w:eastAsia="Times New Roman" w:hAnsi="Times New Roman" w:cs="Times New Roman"/>
                <w:sz w:val="28"/>
                <w:szCs w:val="28"/>
                <w:lang w:eastAsia="ru-RU"/>
              </w:rPr>
              <w:t xml:space="preserve"> </w:t>
            </w:r>
            <w:r w:rsidRPr="00D13726">
              <w:rPr>
                <w:rFonts w:ascii="Times New Roman" w:eastAsia="Times New Roman" w:hAnsi="Times New Roman" w:cs="Times New Roman"/>
                <w:sz w:val="28"/>
                <w:szCs w:val="28"/>
                <w:lang w:eastAsia="ru-RU"/>
              </w:rPr>
              <w:t>мощность</w:t>
            </w:r>
          </w:p>
        </w:tc>
        <w:tc>
          <w:tcPr>
            <w:tcW w:w="1134"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Гкал/ч</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13,06</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13,06</w:t>
            </w:r>
          </w:p>
        </w:tc>
        <w:tc>
          <w:tcPr>
            <w:tcW w:w="1105"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13,06</w:t>
            </w:r>
          </w:p>
        </w:tc>
        <w:tc>
          <w:tcPr>
            <w:tcW w:w="993"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10,06</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10,06</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10,06</w:t>
            </w:r>
          </w:p>
        </w:tc>
        <w:tc>
          <w:tcPr>
            <w:tcW w:w="993"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10,06</w:t>
            </w:r>
          </w:p>
        </w:tc>
      </w:tr>
      <w:tr w:rsidR="003C7ACC" w:rsidRPr="00D13726" w:rsidTr="00731800">
        <w:trPr>
          <w:gridAfter w:val="1"/>
          <w:wAfter w:w="12" w:type="dxa"/>
          <w:trHeight w:val="28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Фактическая мощность</w:t>
            </w:r>
          </w:p>
        </w:tc>
        <w:tc>
          <w:tcPr>
            <w:tcW w:w="1134"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Гкал/ч</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10,06</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5,47</w:t>
            </w:r>
          </w:p>
        </w:tc>
        <w:tc>
          <w:tcPr>
            <w:tcW w:w="1105"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5,47</w:t>
            </w:r>
          </w:p>
        </w:tc>
        <w:tc>
          <w:tcPr>
            <w:tcW w:w="993"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5,47</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5,556</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5,556</w:t>
            </w:r>
          </w:p>
        </w:tc>
        <w:tc>
          <w:tcPr>
            <w:tcW w:w="993"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5,556</w:t>
            </w:r>
          </w:p>
        </w:tc>
      </w:tr>
      <w:tr w:rsidR="003C7ACC" w:rsidRPr="00D13726" w:rsidTr="00731800">
        <w:trPr>
          <w:gridAfter w:val="1"/>
          <w:wAfter w:w="12" w:type="dxa"/>
          <w:trHeight w:val="28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Выработка ТЭ</w:t>
            </w:r>
          </w:p>
        </w:tc>
        <w:tc>
          <w:tcPr>
            <w:tcW w:w="1134"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Гкал</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13818</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13818</w:t>
            </w:r>
          </w:p>
        </w:tc>
        <w:tc>
          <w:tcPr>
            <w:tcW w:w="1105"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11351</w:t>
            </w:r>
          </w:p>
        </w:tc>
        <w:tc>
          <w:tcPr>
            <w:tcW w:w="993"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11351</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11351</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11351</w:t>
            </w:r>
          </w:p>
        </w:tc>
        <w:tc>
          <w:tcPr>
            <w:tcW w:w="993"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11351</w:t>
            </w:r>
          </w:p>
        </w:tc>
      </w:tr>
      <w:tr w:rsidR="003C7ACC" w:rsidRPr="00D13726" w:rsidTr="00731800">
        <w:trPr>
          <w:gridAfter w:val="1"/>
          <w:wAfter w:w="12" w:type="dxa"/>
          <w:trHeight w:val="28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Потери в сетях</w:t>
            </w:r>
          </w:p>
        </w:tc>
        <w:tc>
          <w:tcPr>
            <w:tcW w:w="1134"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Гкал</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4432</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4432</w:t>
            </w:r>
          </w:p>
        </w:tc>
        <w:tc>
          <w:tcPr>
            <w:tcW w:w="1105"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2100</w:t>
            </w:r>
          </w:p>
        </w:tc>
        <w:tc>
          <w:tcPr>
            <w:tcW w:w="993"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2100</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2100</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2100</w:t>
            </w:r>
          </w:p>
        </w:tc>
        <w:tc>
          <w:tcPr>
            <w:tcW w:w="993"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2100</w:t>
            </w:r>
          </w:p>
        </w:tc>
      </w:tr>
      <w:tr w:rsidR="003C7ACC" w:rsidRPr="00D13726" w:rsidTr="00731800">
        <w:trPr>
          <w:gridAfter w:val="1"/>
          <w:wAfter w:w="12" w:type="dxa"/>
          <w:trHeight w:val="28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Расход ТЭ на собственные нужды</w:t>
            </w:r>
          </w:p>
        </w:tc>
        <w:tc>
          <w:tcPr>
            <w:tcW w:w="1134"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Гкал</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635</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635</w:t>
            </w:r>
          </w:p>
        </w:tc>
        <w:tc>
          <w:tcPr>
            <w:tcW w:w="1105"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c>
          <w:tcPr>
            <w:tcW w:w="993"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c>
          <w:tcPr>
            <w:tcW w:w="993"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r>
      <w:tr w:rsidR="003C7ACC" w:rsidRPr="00D13726" w:rsidTr="00731800">
        <w:trPr>
          <w:gridAfter w:val="1"/>
          <w:wAfter w:w="12" w:type="dxa"/>
          <w:trHeight w:val="28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Протяженность сетей</w:t>
            </w:r>
          </w:p>
        </w:tc>
        <w:tc>
          <w:tcPr>
            <w:tcW w:w="1134"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м</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5732</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5732</w:t>
            </w:r>
          </w:p>
        </w:tc>
        <w:tc>
          <w:tcPr>
            <w:tcW w:w="1105"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6300</w:t>
            </w:r>
          </w:p>
        </w:tc>
        <w:tc>
          <w:tcPr>
            <w:tcW w:w="993"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6300</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6300</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6300</w:t>
            </w:r>
          </w:p>
        </w:tc>
        <w:tc>
          <w:tcPr>
            <w:tcW w:w="993"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6300</w:t>
            </w:r>
          </w:p>
        </w:tc>
      </w:tr>
      <w:tr w:rsidR="003C7ACC" w:rsidRPr="00D13726" w:rsidTr="00731800">
        <w:trPr>
          <w:gridAfter w:val="1"/>
          <w:wAfter w:w="12" w:type="dxa"/>
          <w:trHeight w:val="28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Ветхие аварийные сети</w:t>
            </w:r>
          </w:p>
        </w:tc>
        <w:tc>
          <w:tcPr>
            <w:tcW w:w="1134"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м</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4200</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4200</w:t>
            </w:r>
          </w:p>
        </w:tc>
        <w:tc>
          <w:tcPr>
            <w:tcW w:w="1105"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1800</w:t>
            </w:r>
          </w:p>
        </w:tc>
        <w:tc>
          <w:tcPr>
            <w:tcW w:w="993"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1800</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1800</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1800</w:t>
            </w:r>
          </w:p>
        </w:tc>
        <w:tc>
          <w:tcPr>
            <w:tcW w:w="993"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1800</w:t>
            </w:r>
          </w:p>
        </w:tc>
      </w:tr>
      <w:tr w:rsidR="003C7ACC" w:rsidRPr="00D13726" w:rsidTr="00731800">
        <w:trPr>
          <w:trHeight w:val="28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Аварийность сетей</w:t>
            </w:r>
          </w:p>
        </w:tc>
        <w:tc>
          <w:tcPr>
            <w:tcW w:w="1134"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proofErr w:type="spellStart"/>
            <w:r w:rsidRPr="00D13726">
              <w:rPr>
                <w:rFonts w:ascii="Times New Roman" w:eastAsia="Times New Roman" w:hAnsi="Times New Roman" w:cs="Times New Roman"/>
                <w:sz w:val="28"/>
                <w:szCs w:val="28"/>
                <w:lang w:eastAsia="ru-RU"/>
              </w:rPr>
              <w:t>инц</w:t>
            </w:r>
            <w:proofErr w:type="spellEnd"/>
            <w:r w:rsidRPr="00D13726">
              <w:rPr>
                <w:rFonts w:ascii="Times New Roman" w:eastAsia="Times New Roman" w:hAnsi="Times New Roman" w:cs="Times New Roman"/>
                <w:sz w:val="28"/>
                <w:szCs w:val="28"/>
                <w:lang w:eastAsia="ru-RU"/>
              </w:rPr>
              <w:t>./км</w:t>
            </w:r>
          </w:p>
        </w:tc>
        <w:tc>
          <w:tcPr>
            <w:tcW w:w="7071" w:type="dxa"/>
            <w:gridSpan w:val="8"/>
            <w:tcBorders>
              <w:top w:val="nil"/>
              <w:left w:val="nil"/>
              <w:bottom w:val="single" w:sz="4" w:space="0" w:color="auto"/>
              <w:right w:val="single" w:sz="4" w:space="0" w:color="auto"/>
            </w:tcBorders>
            <w:shd w:val="clear" w:color="auto" w:fill="auto"/>
            <w:vAlign w:val="center"/>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0,02356</w:t>
            </w:r>
          </w:p>
        </w:tc>
      </w:tr>
      <w:tr w:rsidR="003C7ACC" w:rsidRPr="00D13726" w:rsidTr="00731800">
        <w:trPr>
          <w:gridAfter w:val="1"/>
          <w:wAfter w:w="12" w:type="dxa"/>
          <w:trHeight w:val="28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Общее количество котельных</w:t>
            </w:r>
          </w:p>
        </w:tc>
        <w:tc>
          <w:tcPr>
            <w:tcW w:w="1134"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шт.</w:t>
            </w:r>
          </w:p>
        </w:tc>
        <w:tc>
          <w:tcPr>
            <w:tcW w:w="992" w:type="dxa"/>
            <w:tcBorders>
              <w:top w:val="nil"/>
              <w:left w:val="nil"/>
              <w:bottom w:val="single" w:sz="4" w:space="0" w:color="auto"/>
              <w:right w:val="single" w:sz="4" w:space="0" w:color="auto"/>
            </w:tcBorders>
            <w:shd w:val="clear" w:color="auto" w:fill="auto"/>
            <w:vAlign w:val="center"/>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92" w:type="dxa"/>
            <w:tcBorders>
              <w:top w:val="nil"/>
              <w:left w:val="nil"/>
              <w:bottom w:val="single" w:sz="4" w:space="0" w:color="auto"/>
              <w:right w:val="single" w:sz="4" w:space="0" w:color="auto"/>
            </w:tcBorders>
            <w:shd w:val="clear" w:color="auto" w:fill="auto"/>
            <w:vAlign w:val="center"/>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105" w:type="dxa"/>
            <w:tcBorders>
              <w:top w:val="nil"/>
              <w:left w:val="nil"/>
              <w:bottom w:val="single" w:sz="4" w:space="0" w:color="auto"/>
              <w:right w:val="single" w:sz="4" w:space="0" w:color="auto"/>
            </w:tcBorders>
            <w:shd w:val="clear" w:color="auto" w:fill="auto"/>
            <w:vAlign w:val="center"/>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w:t>
            </w:r>
          </w:p>
        </w:tc>
        <w:tc>
          <w:tcPr>
            <w:tcW w:w="993" w:type="dxa"/>
            <w:tcBorders>
              <w:top w:val="nil"/>
              <w:left w:val="nil"/>
              <w:bottom w:val="single" w:sz="4" w:space="0" w:color="auto"/>
              <w:right w:val="single" w:sz="4" w:space="0" w:color="auto"/>
            </w:tcBorders>
            <w:shd w:val="clear" w:color="auto" w:fill="auto"/>
            <w:vAlign w:val="center"/>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vAlign w:val="center"/>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vAlign w:val="center"/>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w:t>
            </w:r>
          </w:p>
        </w:tc>
        <w:tc>
          <w:tcPr>
            <w:tcW w:w="993" w:type="dxa"/>
            <w:tcBorders>
              <w:top w:val="nil"/>
              <w:left w:val="nil"/>
              <w:bottom w:val="single" w:sz="4" w:space="0" w:color="auto"/>
              <w:right w:val="single" w:sz="4" w:space="0" w:color="auto"/>
            </w:tcBorders>
            <w:shd w:val="clear" w:color="auto" w:fill="auto"/>
            <w:vAlign w:val="center"/>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w:t>
            </w:r>
          </w:p>
        </w:tc>
      </w:tr>
      <w:tr w:rsidR="003C7ACC" w:rsidRPr="00D13726" w:rsidTr="00731800">
        <w:trPr>
          <w:gridAfter w:val="1"/>
          <w:wAfter w:w="12" w:type="dxa"/>
          <w:trHeight w:val="28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Количество котельных, имеющих резервный источник</w:t>
            </w:r>
          </w:p>
        </w:tc>
        <w:tc>
          <w:tcPr>
            <w:tcW w:w="1134"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шт. </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05"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w:t>
            </w:r>
          </w:p>
        </w:tc>
      </w:tr>
      <w:tr w:rsidR="003C7ACC" w:rsidRPr="00D13726" w:rsidTr="00731800">
        <w:trPr>
          <w:gridAfter w:val="1"/>
          <w:wAfter w:w="12" w:type="dxa"/>
          <w:trHeight w:val="336"/>
        </w:trPr>
        <w:tc>
          <w:tcPr>
            <w:tcW w:w="2156" w:type="dxa"/>
            <w:vMerge w:val="restart"/>
            <w:tcBorders>
              <w:top w:val="nil"/>
              <w:left w:val="single" w:sz="4" w:space="0" w:color="auto"/>
              <w:right w:val="single" w:sz="4" w:space="0" w:color="auto"/>
            </w:tcBorders>
            <w:shd w:val="clear" w:color="auto" w:fill="auto"/>
            <w:vAlign w:val="center"/>
            <w:hideMark/>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lastRenderedPageBreak/>
              <w:t>Средний объем потребления ТЭ в жилищном секторе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Гкал/м</w:t>
            </w:r>
            <w:r w:rsidRPr="00D13726">
              <w:rPr>
                <w:rFonts w:ascii="Times New Roman" w:eastAsia="Times New Roman" w:hAnsi="Times New Roman" w:cs="Times New Roman"/>
                <w:sz w:val="28"/>
                <w:szCs w:val="28"/>
                <w:vertAlign w:val="superscript"/>
                <w:lang w:eastAsia="ru-RU"/>
              </w:rPr>
              <w:t>2</w:t>
            </w:r>
            <w:r w:rsidRPr="00D13726">
              <w:rPr>
                <w:rFonts w:ascii="Times New Roman" w:eastAsia="Times New Roman" w:hAnsi="Times New Roman" w:cs="Times New Roman"/>
                <w:sz w:val="28"/>
                <w:szCs w:val="28"/>
                <w:lang w:eastAsia="ru-RU"/>
              </w:rPr>
              <w:t xml:space="preserve"> в мес. ИЖС</w:t>
            </w:r>
          </w:p>
        </w:tc>
        <w:tc>
          <w:tcPr>
            <w:tcW w:w="992" w:type="dxa"/>
            <w:tcBorders>
              <w:top w:val="single" w:sz="4" w:space="0" w:color="auto"/>
              <w:left w:val="nil"/>
              <w:bottom w:val="single" w:sz="4" w:space="0" w:color="auto"/>
              <w:right w:val="single" w:sz="4" w:space="0" w:color="auto"/>
            </w:tcBorders>
            <w:shd w:val="clear" w:color="auto" w:fill="auto"/>
            <w:vAlign w:val="center"/>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0,0194</w:t>
            </w:r>
          </w:p>
        </w:tc>
        <w:tc>
          <w:tcPr>
            <w:tcW w:w="992" w:type="dxa"/>
            <w:tcBorders>
              <w:top w:val="single" w:sz="4" w:space="0" w:color="auto"/>
              <w:left w:val="nil"/>
              <w:bottom w:val="single" w:sz="4" w:space="0" w:color="auto"/>
              <w:right w:val="single" w:sz="4" w:space="0" w:color="auto"/>
            </w:tcBorders>
            <w:shd w:val="clear" w:color="auto" w:fill="auto"/>
            <w:vAlign w:val="center"/>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0,0194</w:t>
            </w:r>
          </w:p>
        </w:tc>
        <w:tc>
          <w:tcPr>
            <w:tcW w:w="1105" w:type="dxa"/>
            <w:tcBorders>
              <w:top w:val="single" w:sz="4" w:space="0" w:color="auto"/>
              <w:left w:val="nil"/>
              <w:bottom w:val="single" w:sz="4" w:space="0" w:color="auto"/>
              <w:right w:val="single" w:sz="4" w:space="0" w:color="auto"/>
            </w:tcBorders>
            <w:shd w:val="clear" w:color="auto" w:fill="auto"/>
            <w:vAlign w:val="center"/>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0,0194</w:t>
            </w:r>
          </w:p>
        </w:tc>
        <w:tc>
          <w:tcPr>
            <w:tcW w:w="993" w:type="dxa"/>
            <w:tcBorders>
              <w:top w:val="single" w:sz="4" w:space="0" w:color="auto"/>
              <w:left w:val="nil"/>
              <w:bottom w:val="single" w:sz="4" w:space="0" w:color="auto"/>
              <w:right w:val="single" w:sz="4" w:space="0" w:color="auto"/>
            </w:tcBorders>
            <w:shd w:val="clear" w:color="auto" w:fill="auto"/>
            <w:vAlign w:val="center"/>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0,0194</w:t>
            </w:r>
          </w:p>
        </w:tc>
        <w:tc>
          <w:tcPr>
            <w:tcW w:w="992" w:type="dxa"/>
            <w:tcBorders>
              <w:top w:val="single" w:sz="4" w:space="0" w:color="auto"/>
              <w:left w:val="nil"/>
              <w:bottom w:val="single" w:sz="4" w:space="0" w:color="auto"/>
              <w:right w:val="single" w:sz="4" w:space="0" w:color="auto"/>
            </w:tcBorders>
            <w:shd w:val="clear" w:color="auto" w:fill="auto"/>
            <w:vAlign w:val="center"/>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0,0194</w:t>
            </w:r>
          </w:p>
        </w:tc>
        <w:tc>
          <w:tcPr>
            <w:tcW w:w="992" w:type="dxa"/>
            <w:tcBorders>
              <w:top w:val="single" w:sz="4" w:space="0" w:color="auto"/>
              <w:left w:val="nil"/>
              <w:bottom w:val="single" w:sz="4" w:space="0" w:color="auto"/>
              <w:right w:val="single" w:sz="4" w:space="0" w:color="auto"/>
            </w:tcBorders>
            <w:shd w:val="clear" w:color="auto" w:fill="auto"/>
            <w:vAlign w:val="center"/>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0,0194</w:t>
            </w:r>
          </w:p>
        </w:tc>
        <w:tc>
          <w:tcPr>
            <w:tcW w:w="993" w:type="dxa"/>
            <w:tcBorders>
              <w:top w:val="single" w:sz="4" w:space="0" w:color="auto"/>
              <w:left w:val="nil"/>
              <w:bottom w:val="single" w:sz="4" w:space="0" w:color="auto"/>
              <w:right w:val="single" w:sz="4" w:space="0" w:color="auto"/>
            </w:tcBorders>
            <w:shd w:val="clear" w:color="auto" w:fill="auto"/>
            <w:vAlign w:val="center"/>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0,0194</w:t>
            </w:r>
          </w:p>
        </w:tc>
      </w:tr>
      <w:tr w:rsidR="003C7ACC" w:rsidRPr="00D13726" w:rsidTr="00731800">
        <w:trPr>
          <w:gridAfter w:val="1"/>
          <w:wAfter w:w="12" w:type="dxa"/>
          <w:trHeight w:val="336"/>
        </w:trPr>
        <w:tc>
          <w:tcPr>
            <w:tcW w:w="2156" w:type="dxa"/>
            <w:vMerge/>
            <w:tcBorders>
              <w:left w:val="single" w:sz="4" w:space="0" w:color="auto"/>
              <w:bottom w:val="single" w:sz="4" w:space="0" w:color="auto"/>
              <w:right w:val="single" w:sz="4" w:space="0" w:color="auto"/>
            </w:tcBorders>
            <w:shd w:val="clear" w:color="auto" w:fill="auto"/>
            <w:vAlign w:val="center"/>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МКД</w:t>
            </w:r>
          </w:p>
        </w:tc>
        <w:tc>
          <w:tcPr>
            <w:tcW w:w="992" w:type="dxa"/>
            <w:tcBorders>
              <w:top w:val="single" w:sz="4" w:space="0" w:color="auto"/>
              <w:left w:val="nil"/>
              <w:bottom w:val="single" w:sz="4" w:space="0" w:color="auto"/>
              <w:right w:val="single" w:sz="4" w:space="0" w:color="auto"/>
            </w:tcBorders>
            <w:shd w:val="clear" w:color="auto" w:fill="auto"/>
            <w:vAlign w:val="center"/>
          </w:tcPr>
          <w:p w:rsidR="003C7ACC" w:rsidRPr="00D13726" w:rsidRDefault="003C7ACC" w:rsidP="00731800">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0,0155</w:t>
            </w:r>
          </w:p>
        </w:tc>
        <w:tc>
          <w:tcPr>
            <w:tcW w:w="992" w:type="dxa"/>
            <w:tcBorders>
              <w:top w:val="single" w:sz="4" w:space="0" w:color="auto"/>
              <w:left w:val="nil"/>
              <w:bottom w:val="single" w:sz="4" w:space="0" w:color="auto"/>
              <w:right w:val="single" w:sz="4" w:space="0" w:color="auto"/>
            </w:tcBorders>
            <w:shd w:val="clear" w:color="auto" w:fill="auto"/>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0,0155</w:t>
            </w:r>
          </w:p>
        </w:tc>
        <w:tc>
          <w:tcPr>
            <w:tcW w:w="1105" w:type="dxa"/>
            <w:tcBorders>
              <w:top w:val="single" w:sz="4" w:space="0" w:color="auto"/>
              <w:left w:val="nil"/>
              <w:bottom w:val="single" w:sz="4" w:space="0" w:color="auto"/>
              <w:right w:val="single" w:sz="4" w:space="0" w:color="auto"/>
            </w:tcBorders>
            <w:shd w:val="clear" w:color="auto" w:fill="auto"/>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0,0155</w:t>
            </w:r>
          </w:p>
        </w:tc>
        <w:tc>
          <w:tcPr>
            <w:tcW w:w="993" w:type="dxa"/>
            <w:tcBorders>
              <w:top w:val="single" w:sz="4" w:space="0" w:color="auto"/>
              <w:left w:val="nil"/>
              <w:bottom w:val="single" w:sz="4" w:space="0" w:color="auto"/>
              <w:right w:val="single" w:sz="4" w:space="0" w:color="auto"/>
            </w:tcBorders>
            <w:shd w:val="clear" w:color="auto" w:fill="auto"/>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0,0155</w:t>
            </w:r>
          </w:p>
        </w:tc>
        <w:tc>
          <w:tcPr>
            <w:tcW w:w="992" w:type="dxa"/>
            <w:tcBorders>
              <w:top w:val="single" w:sz="4" w:space="0" w:color="auto"/>
              <w:left w:val="nil"/>
              <w:bottom w:val="single" w:sz="4" w:space="0" w:color="auto"/>
              <w:right w:val="single" w:sz="4" w:space="0" w:color="auto"/>
            </w:tcBorders>
            <w:shd w:val="clear" w:color="auto" w:fill="auto"/>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0,0155</w:t>
            </w:r>
          </w:p>
        </w:tc>
        <w:tc>
          <w:tcPr>
            <w:tcW w:w="992" w:type="dxa"/>
            <w:tcBorders>
              <w:top w:val="single" w:sz="4" w:space="0" w:color="auto"/>
              <w:left w:val="nil"/>
              <w:bottom w:val="single" w:sz="4" w:space="0" w:color="auto"/>
              <w:right w:val="single" w:sz="4" w:space="0" w:color="auto"/>
            </w:tcBorders>
            <w:shd w:val="clear" w:color="auto" w:fill="auto"/>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0,0155</w:t>
            </w:r>
          </w:p>
        </w:tc>
        <w:tc>
          <w:tcPr>
            <w:tcW w:w="993" w:type="dxa"/>
            <w:tcBorders>
              <w:top w:val="single" w:sz="4" w:space="0" w:color="auto"/>
              <w:left w:val="nil"/>
              <w:bottom w:val="single" w:sz="4" w:space="0" w:color="auto"/>
              <w:right w:val="single" w:sz="4" w:space="0" w:color="auto"/>
            </w:tcBorders>
            <w:shd w:val="clear" w:color="auto" w:fill="auto"/>
          </w:tcPr>
          <w:p w:rsidR="003C7ACC" w:rsidRPr="00D13726" w:rsidRDefault="003C7ACC" w:rsidP="00731800">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0,0155</w:t>
            </w:r>
          </w:p>
        </w:tc>
      </w:tr>
    </w:tbl>
    <w:p w:rsidR="003C7ACC" w:rsidRDefault="003C7ACC" w:rsidP="003C7ACC">
      <w:pPr>
        <w:pStyle w:val="a3"/>
        <w:spacing w:line="360" w:lineRule="auto"/>
        <w:jc w:val="both"/>
        <w:rPr>
          <w:rFonts w:ascii="Times New Roman" w:hAnsi="Times New Roman" w:cs="Times New Roman"/>
          <w:sz w:val="28"/>
          <w:szCs w:val="28"/>
        </w:rPr>
      </w:pPr>
    </w:p>
    <w:p w:rsidR="003C7ACC" w:rsidRDefault="003C7ACC" w:rsidP="003C7ACC">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154D7A">
        <w:rPr>
          <w:rFonts w:ascii="Times New Roman" w:hAnsi="Times New Roman" w:cs="Times New Roman"/>
          <w:sz w:val="28"/>
          <w:szCs w:val="28"/>
        </w:rPr>
        <w:t>4</w:t>
      </w:r>
      <w:r>
        <w:rPr>
          <w:rFonts w:ascii="Times New Roman" w:hAnsi="Times New Roman" w:cs="Times New Roman"/>
          <w:sz w:val="28"/>
          <w:szCs w:val="28"/>
        </w:rPr>
        <w:t>.3. Целевые показатели системы холодного водоснабжения</w:t>
      </w:r>
    </w:p>
    <w:tbl>
      <w:tblPr>
        <w:tblW w:w="100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945"/>
        <w:gridCol w:w="945"/>
        <w:gridCol w:w="945"/>
        <w:gridCol w:w="946"/>
        <w:gridCol w:w="945"/>
        <w:gridCol w:w="945"/>
        <w:gridCol w:w="945"/>
        <w:gridCol w:w="984"/>
        <w:gridCol w:w="6"/>
      </w:tblGrid>
      <w:tr w:rsidR="003C7ACC" w:rsidRPr="00CF7ACB" w:rsidTr="00731800">
        <w:trPr>
          <w:gridAfter w:val="1"/>
          <w:wAfter w:w="6" w:type="dxa"/>
          <w:trHeight w:val="357"/>
        </w:trPr>
        <w:tc>
          <w:tcPr>
            <w:tcW w:w="2436" w:type="dxa"/>
            <w:vAlign w:val="center"/>
          </w:tcPr>
          <w:p w:rsidR="003C7ACC" w:rsidRPr="0041698F" w:rsidRDefault="003C7ACC" w:rsidP="00731800">
            <w:pPr>
              <w:spacing w:after="0" w:line="360" w:lineRule="auto"/>
              <w:contextualSpacing/>
              <w:rPr>
                <w:rFonts w:ascii="Times New Roman" w:eastAsia="Calibri" w:hAnsi="Times New Roman" w:cs="Times New Roman"/>
                <w:sz w:val="28"/>
                <w:szCs w:val="28"/>
              </w:rPr>
            </w:pPr>
            <w:r w:rsidRPr="0041698F">
              <w:rPr>
                <w:rFonts w:ascii="Times New Roman" w:eastAsia="Calibri" w:hAnsi="Times New Roman" w:cs="Times New Roman"/>
                <w:sz w:val="28"/>
                <w:szCs w:val="28"/>
              </w:rPr>
              <w:t>Показатели</w:t>
            </w:r>
          </w:p>
        </w:tc>
        <w:tc>
          <w:tcPr>
            <w:tcW w:w="945" w:type="dxa"/>
            <w:vAlign w:val="center"/>
          </w:tcPr>
          <w:p w:rsidR="003C7ACC" w:rsidRPr="0041698F" w:rsidRDefault="003C7ACC" w:rsidP="00731800">
            <w:pPr>
              <w:spacing w:after="0" w:line="360" w:lineRule="auto"/>
              <w:contextualSpacing/>
              <w:jc w:val="center"/>
              <w:rPr>
                <w:rFonts w:ascii="Times New Roman" w:eastAsia="Calibri" w:hAnsi="Times New Roman" w:cs="Times New Roman"/>
                <w:sz w:val="28"/>
                <w:szCs w:val="28"/>
              </w:rPr>
            </w:pPr>
            <w:r w:rsidRPr="0041698F">
              <w:rPr>
                <w:rFonts w:ascii="Times New Roman" w:eastAsia="Calibri" w:hAnsi="Times New Roman" w:cs="Times New Roman"/>
                <w:sz w:val="28"/>
                <w:szCs w:val="28"/>
              </w:rPr>
              <w:t>Ед. изм.</w:t>
            </w:r>
          </w:p>
        </w:tc>
        <w:tc>
          <w:tcPr>
            <w:tcW w:w="945" w:type="dxa"/>
            <w:vAlign w:val="center"/>
          </w:tcPr>
          <w:p w:rsidR="003C7ACC" w:rsidRPr="00CF7ACB" w:rsidRDefault="003C7ACC" w:rsidP="00731800">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Pr>
                <w:rFonts w:ascii="Times New Roman" w:eastAsia="Calibri" w:hAnsi="Times New Roman" w:cs="Times New Roman"/>
                <w:sz w:val="28"/>
                <w:szCs w:val="28"/>
              </w:rPr>
              <w:t>17</w:t>
            </w:r>
          </w:p>
        </w:tc>
        <w:tc>
          <w:tcPr>
            <w:tcW w:w="945" w:type="dxa"/>
            <w:vAlign w:val="center"/>
          </w:tcPr>
          <w:p w:rsidR="003C7ACC" w:rsidRPr="00CF7ACB" w:rsidRDefault="003C7ACC" w:rsidP="00731800">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Pr>
                <w:rFonts w:ascii="Times New Roman" w:eastAsia="Calibri" w:hAnsi="Times New Roman" w:cs="Times New Roman"/>
                <w:sz w:val="28"/>
                <w:szCs w:val="28"/>
              </w:rPr>
              <w:t>18</w:t>
            </w:r>
          </w:p>
        </w:tc>
        <w:tc>
          <w:tcPr>
            <w:tcW w:w="946" w:type="dxa"/>
            <w:vAlign w:val="center"/>
          </w:tcPr>
          <w:p w:rsidR="003C7ACC" w:rsidRPr="00CF7ACB" w:rsidRDefault="003C7ACC" w:rsidP="00731800">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Pr>
                <w:rFonts w:ascii="Times New Roman" w:eastAsia="Calibri" w:hAnsi="Times New Roman" w:cs="Times New Roman"/>
                <w:sz w:val="28"/>
                <w:szCs w:val="28"/>
              </w:rPr>
              <w:t>19</w:t>
            </w:r>
          </w:p>
        </w:tc>
        <w:tc>
          <w:tcPr>
            <w:tcW w:w="945" w:type="dxa"/>
            <w:vAlign w:val="center"/>
          </w:tcPr>
          <w:p w:rsidR="003C7ACC" w:rsidRPr="00CF7ACB" w:rsidRDefault="003C7ACC" w:rsidP="00731800">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Pr>
                <w:rFonts w:ascii="Times New Roman" w:eastAsia="Calibri" w:hAnsi="Times New Roman" w:cs="Times New Roman"/>
                <w:sz w:val="28"/>
                <w:szCs w:val="28"/>
              </w:rPr>
              <w:t>20</w:t>
            </w:r>
          </w:p>
        </w:tc>
        <w:tc>
          <w:tcPr>
            <w:tcW w:w="945" w:type="dxa"/>
            <w:vAlign w:val="center"/>
          </w:tcPr>
          <w:p w:rsidR="003C7ACC" w:rsidRPr="00CF7ACB" w:rsidRDefault="003C7ACC" w:rsidP="00731800">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Pr>
                <w:rFonts w:ascii="Times New Roman" w:eastAsia="Calibri" w:hAnsi="Times New Roman" w:cs="Times New Roman"/>
                <w:sz w:val="28"/>
                <w:szCs w:val="28"/>
              </w:rPr>
              <w:t>20-2025</w:t>
            </w:r>
          </w:p>
        </w:tc>
        <w:tc>
          <w:tcPr>
            <w:tcW w:w="945" w:type="dxa"/>
            <w:vAlign w:val="center"/>
          </w:tcPr>
          <w:p w:rsidR="003C7ACC" w:rsidRPr="00CF7ACB" w:rsidRDefault="003C7ACC" w:rsidP="00731800">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Pr>
                <w:rFonts w:ascii="Times New Roman" w:eastAsia="Calibri" w:hAnsi="Times New Roman" w:cs="Times New Roman"/>
                <w:sz w:val="28"/>
                <w:szCs w:val="28"/>
              </w:rPr>
              <w:t>25-2030</w:t>
            </w:r>
          </w:p>
        </w:tc>
        <w:tc>
          <w:tcPr>
            <w:tcW w:w="984" w:type="dxa"/>
            <w:vAlign w:val="center"/>
          </w:tcPr>
          <w:p w:rsidR="003C7ACC" w:rsidRPr="00CF7ACB" w:rsidRDefault="003C7ACC" w:rsidP="00731800">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Pr>
                <w:rFonts w:ascii="Times New Roman" w:eastAsia="Calibri" w:hAnsi="Times New Roman" w:cs="Times New Roman"/>
                <w:sz w:val="28"/>
                <w:szCs w:val="28"/>
              </w:rPr>
              <w:t>30-2035</w:t>
            </w:r>
          </w:p>
        </w:tc>
      </w:tr>
      <w:tr w:rsidR="003C7ACC" w:rsidRPr="0041698F" w:rsidTr="00731800">
        <w:trPr>
          <w:gridAfter w:val="1"/>
          <w:wAfter w:w="6" w:type="dxa"/>
          <w:trHeight w:val="536"/>
        </w:trPr>
        <w:tc>
          <w:tcPr>
            <w:tcW w:w="2436" w:type="dxa"/>
            <w:vAlign w:val="center"/>
          </w:tcPr>
          <w:p w:rsidR="003C7ACC" w:rsidRPr="0041698F" w:rsidRDefault="003C7ACC" w:rsidP="00731800">
            <w:pPr>
              <w:spacing w:after="0" w:line="360" w:lineRule="auto"/>
              <w:contextualSpacing/>
              <w:rPr>
                <w:rFonts w:ascii="Times New Roman" w:eastAsia="Calibri" w:hAnsi="Times New Roman" w:cs="Times New Roman"/>
                <w:sz w:val="28"/>
                <w:szCs w:val="28"/>
              </w:rPr>
            </w:pPr>
            <w:r w:rsidRPr="0041698F">
              <w:rPr>
                <w:rFonts w:ascii="Times New Roman" w:eastAsia="Calibri" w:hAnsi="Times New Roman" w:cs="Times New Roman"/>
                <w:sz w:val="28"/>
                <w:szCs w:val="28"/>
              </w:rPr>
              <w:t>Спрос на коммунальный ресурс</w:t>
            </w:r>
          </w:p>
        </w:tc>
        <w:tc>
          <w:tcPr>
            <w:tcW w:w="945" w:type="dxa"/>
            <w:vAlign w:val="center"/>
          </w:tcPr>
          <w:p w:rsidR="003C7ACC" w:rsidRPr="0041698F" w:rsidRDefault="003C7ACC" w:rsidP="00731800">
            <w:pPr>
              <w:spacing w:after="0" w:line="360" w:lineRule="auto"/>
              <w:contextualSpacing/>
              <w:jc w:val="center"/>
              <w:rPr>
                <w:rFonts w:ascii="Times New Roman" w:eastAsia="Calibri" w:hAnsi="Times New Roman" w:cs="Times New Roman"/>
                <w:sz w:val="28"/>
                <w:szCs w:val="28"/>
              </w:rPr>
            </w:pPr>
            <w:r w:rsidRPr="0041698F">
              <w:rPr>
                <w:rFonts w:ascii="Times New Roman" w:eastAsia="Calibri" w:hAnsi="Times New Roman" w:cs="Times New Roman"/>
                <w:sz w:val="28"/>
                <w:szCs w:val="28"/>
              </w:rPr>
              <w:t>%</w:t>
            </w:r>
          </w:p>
        </w:tc>
        <w:tc>
          <w:tcPr>
            <w:tcW w:w="945" w:type="dxa"/>
            <w:vAlign w:val="center"/>
          </w:tcPr>
          <w:p w:rsidR="003C7ACC" w:rsidRPr="0041698F" w:rsidRDefault="003C7ACC" w:rsidP="00731800">
            <w:pPr>
              <w:spacing w:after="0" w:line="360" w:lineRule="auto"/>
              <w:jc w:val="right"/>
              <w:rPr>
                <w:rFonts w:ascii="Times New Roman" w:eastAsia="Times New Roman" w:hAnsi="Times New Roman" w:cs="Times New Roman"/>
                <w:color w:val="000000"/>
                <w:sz w:val="28"/>
                <w:szCs w:val="28"/>
                <w:lang w:eastAsia="ru-RU"/>
              </w:rPr>
            </w:pPr>
            <w:r w:rsidRPr="0041698F">
              <w:rPr>
                <w:rFonts w:ascii="Times New Roman" w:eastAsia="Times New Roman" w:hAnsi="Times New Roman" w:cs="Times New Roman"/>
                <w:color w:val="000000"/>
                <w:sz w:val="28"/>
                <w:szCs w:val="28"/>
                <w:lang w:eastAsia="ru-RU"/>
              </w:rPr>
              <w:t>21,29</w:t>
            </w:r>
          </w:p>
        </w:tc>
        <w:tc>
          <w:tcPr>
            <w:tcW w:w="945" w:type="dxa"/>
            <w:vAlign w:val="center"/>
          </w:tcPr>
          <w:p w:rsidR="003C7ACC" w:rsidRPr="0041698F" w:rsidRDefault="003C7ACC" w:rsidP="00731800">
            <w:pPr>
              <w:spacing w:after="0" w:line="360" w:lineRule="auto"/>
              <w:jc w:val="right"/>
              <w:rPr>
                <w:rFonts w:ascii="Times New Roman" w:eastAsia="Times New Roman" w:hAnsi="Times New Roman" w:cs="Times New Roman"/>
                <w:color w:val="000000"/>
                <w:sz w:val="28"/>
                <w:szCs w:val="28"/>
                <w:lang w:eastAsia="ru-RU"/>
              </w:rPr>
            </w:pPr>
            <w:r w:rsidRPr="0041698F">
              <w:rPr>
                <w:rFonts w:ascii="Times New Roman" w:eastAsia="Times New Roman" w:hAnsi="Times New Roman" w:cs="Times New Roman"/>
                <w:color w:val="000000"/>
                <w:sz w:val="28"/>
                <w:szCs w:val="28"/>
                <w:lang w:eastAsia="ru-RU"/>
              </w:rPr>
              <w:t>21,21</w:t>
            </w:r>
          </w:p>
        </w:tc>
        <w:tc>
          <w:tcPr>
            <w:tcW w:w="946" w:type="dxa"/>
            <w:vAlign w:val="center"/>
          </w:tcPr>
          <w:p w:rsidR="003C7ACC" w:rsidRPr="0041698F" w:rsidRDefault="003C7ACC" w:rsidP="00731800">
            <w:pPr>
              <w:spacing w:after="0" w:line="360" w:lineRule="auto"/>
              <w:jc w:val="right"/>
              <w:rPr>
                <w:rFonts w:ascii="Times New Roman" w:eastAsia="Times New Roman" w:hAnsi="Times New Roman" w:cs="Times New Roman"/>
                <w:color w:val="000000"/>
                <w:sz w:val="28"/>
                <w:szCs w:val="28"/>
                <w:lang w:eastAsia="ru-RU"/>
              </w:rPr>
            </w:pPr>
            <w:r w:rsidRPr="0041698F">
              <w:rPr>
                <w:rFonts w:ascii="Times New Roman" w:eastAsia="Times New Roman" w:hAnsi="Times New Roman" w:cs="Times New Roman"/>
                <w:color w:val="000000"/>
                <w:sz w:val="28"/>
                <w:szCs w:val="28"/>
                <w:lang w:eastAsia="ru-RU"/>
              </w:rPr>
              <w:t>21,12</w:t>
            </w:r>
          </w:p>
        </w:tc>
        <w:tc>
          <w:tcPr>
            <w:tcW w:w="945" w:type="dxa"/>
            <w:vAlign w:val="center"/>
          </w:tcPr>
          <w:p w:rsidR="003C7ACC" w:rsidRPr="0041698F" w:rsidRDefault="003C7ACC" w:rsidP="00731800">
            <w:pPr>
              <w:spacing w:after="0" w:line="360" w:lineRule="auto"/>
              <w:jc w:val="right"/>
              <w:rPr>
                <w:rFonts w:ascii="Times New Roman" w:eastAsia="Times New Roman" w:hAnsi="Times New Roman" w:cs="Times New Roman"/>
                <w:color w:val="000000"/>
                <w:sz w:val="28"/>
                <w:szCs w:val="28"/>
                <w:lang w:eastAsia="ru-RU"/>
              </w:rPr>
            </w:pPr>
            <w:r w:rsidRPr="0041698F">
              <w:rPr>
                <w:rFonts w:ascii="Times New Roman" w:eastAsia="Times New Roman" w:hAnsi="Times New Roman" w:cs="Times New Roman"/>
                <w:color w:val="000000"/>
                <w:sz w:val="28"/>
                <w:szCs w:val="28"/>
                <w:lang w:eastAsia="ru-RU"/>
              </w:rPr>
              <w:t>20,64</w:t>
            </w:r>
          </w:p>
        </w:tc>
        <w:tc>
          <w:tcPr>
            <w:tcW w:w="945" w:type="dxa"/>
            <w:vAlign w:val="center"/>
          </w:tcPr>
          <w:p w:rsidR="003C7ACC" w:rsidRPr="0041698F" w:rsidRDefault="003C7ACC" w:rsidP="00731800">
            <w:pPr>
              <w:spacing w:after="0" w:line="360" w:lineRule="auto"/>
              <w:jc w:val="right"/>
              <w:rPr>
                <w:rFonts w:ascii="Times New Roman" w:eastAsia="Times New Roman" w:hAnsi="Times New Roman" w:cs="Times New Roman"/>
                <w:color w:val="000000"/>
                <w:sz w:val="28"/>
                <w:szCs w:val="28"/>
                <w:lang w:eastAsia="ru-RU"/>
              </w:rPr>
            </w:pPr>
            <w:r w:rsidRPr="0041698F">
              <w:rPr>
                <w:rFonts w:ascii="Times New Roman" w:eastAsia="Times New Roman" w:hAnsi="Times New Roman" w:cs="Times New Roman"/>
                <w:color w:val="000000"/>
                <w:sz w:val="28"/>
                <w:szCs w:val="28"/>
                <w:lang w:eastAsia="ru-RU"/>
              </w:rPr>
              <w:t>21,55</w:t>
            </w:r>
          </w:p>
        </w:tc>
        <w:tc>
          <w:tcPr>
            <w:tcW w:w="945" w:type="dxa"/>
            <w:vAlign w:val="center"/>
          </w:tcPr>
          <w:p w:rsidR="003C7ACC" w:rsidRPr="0041698F" w:rsidRDefault="003C7ACC" w:rsidP="00731800">
            <w:pPr>
              <w:spacing w:after="0" w:line="360" w:lineRule="auto"/>
              <w:jc w:val="right"/>
              <w:rPr>
                <w:rFonts w:ascii="Times New Roman" w:eastAsia="Times New Roman" w:hAnsi="Times New Roman" w:cs="Times New Roman"/>
                <w:color w:val="000000"/>
                <w:sz w:val="28"/>
                <w:szCs w:val="28"/>
                <w:lang w:eastAsia="ru-RU"/>
              </w:rPr>
            </w:pPr>
            <w:r w:rsidRPr="0041698F">
              <w:rPr>
                <w:rFonts w:ascii="Times New Roman" w:eastAsia="Times New Roman" w:hAnsi="Times New Roman" w:cs="Times New Roman"/>
                <w:color w:val="000000"/>
                <w:sz w:val="28"/>
                <w:szCs w:val="28"/>
                <w:lang w:eastAsia="ru-RU"/>
              </w:rPr>
              <w:t>21,46</w:t>
            </w:r>
          </w:p>
        </w:tc>
        <w:tc>
          <w:tcPr>
            <w:tcW w:w="984" w:type="dxa"/>
            <w:vAlign w:val="center"/>
          </w:tcPr>
          <w:p w:rsidR="003C7ACC" w:rsidRPr="0041698F" w:rsidRDefault="003C7ACC" w:rsidP="00731800">
            <w:pPr>
              <w:spacing w:after="0" w:line="360" w:lineRule="auto"/>
              <w:jc w:val="right"/>
              <w:rPr>
                <w:rFonts w:ascii="Times New Roman" w:eastAsia="Times New Roman" w:hAnsi="Times New Roman" w:cs="Times New Roman"/>
                <w:color w:val="000000"/>
                <w:sz w:val="28"/>
                <w:szCs w:val="28"/>
                <w:lang w:eastAsia="ru-RU"/>
              </w:rPr>
            </w:pPr>
            <w:r w:rsidRPr="0041698F">
              <w:rPr>
                <w:rFonts w:ascii="Times New Roman" w:eastAsia="Times New Roman" w:hAnsi="Times New Roman" w:cs="Times New Roman"/>
                <w:color w:val="000000"/>
                <w:sz w:val="28"/>
                <w:szCs w:val="28"/>
                <w:lang w:eastAsia="ru-RU"/>
              </w:rPr>
              <w:t>21,38</w:t>
            </w:r>
          </w:p>
        </w:tc>
      </w:tr>
      <w:tr w:rsidR="003C7ACC" w:rsidRPr="0041698F" w:rsidTr="00731800">
        <w:trPr>
          <w:gridAfter w:val="1"/>
          <w:wAfter w:w="6" w:type="dxa"/>
          <w:trHeight w:val="887"/>
        </w:trPr>
        <w:tc>
          <w:tcPr>
            <w:tcW w:w="2436" w:type="dxa"/>
            <w:vAlign w:val="center"/>
          </w:tcPr>
          <w:p w:rsidR="003C7ACC" w:rsidRPr="0041698F" w:rsidRDefault="003C7ACC" w:rsidP="00731800">
            <w:pPr>
              <w:spacing w:after="0" w:line="360" w:lineRule="auto"/>
              <w:contextualSpacing/>
              <w:rPr>
                <w:rFonts w:ascii="Times New Roman" w:eastAsia="Calibri" w:hAnsi="Times New Roman" w:cs="Times New Roman"/>
                <w:sz w:val="28"/>
                <w:szCs w:val="28"/>
              </w:rPr>
            </w:pPr>
            <w:r w:rsidRPr="0041698F">
              <w:rPr>
                <w:rFonts w:ascii="Times New Roman" w:eastAsia="Calibri" w:hAnsi="Times New Roman" w:cs="Times New Roman"/>
                <w:sz w:val="28"/>
                <w:szCs w:val="28"/>
              </w:rPr>
              <w:t>Доступность коммунального ресурса относительного среднего дохода</w:t>
            </w:r>
          </w:p>
        </w:tc>
        <w:tc>
          <w:tcPr>
            <w:tcW w:w="945" w:type="dxa"/>
            <w:vAlign w:val="center"/>
          </w:tcPr>
          <w:p w:rsidR="003C7ACC" w:rsidRPr="0041698F" w:rsidRDefault="003C7ACC" w:rsidP="00731800">
            <w:pPr>
              <w:spacing w:after="0" w:line="360" w:lineRule="auto"/>
              <w:contextualSpacing/>
              <w:jc w:val="center"/>
              <w:rPr>
                <w:rFonts w:ascii="Times New Roman" w:eastAsia="Calibri" w:hAnsi="Times New Roman" w:cs="Times New Roman"/>
                <w:sz w:val="28"/>
                <w:szCs w:val="28"/>
              </w:rPr>
            </w:pPr>
            <w:r w:rsidRPr="0041698F">
              <w:rPr>
                <w:rFonts w:ascii="Times New Roman" w:eastAsia="Calibri" w:hAnsi="Times New Roman" w:cs="Times New Roman"/>
                <w:sz w:val="28"/>
                <w:szCs w:val="28"/>
              </w:rPr>
              <w:t>%</w:t>
            </w:r>
          </w:p>
        </w:tc>
        <w:tc>
          <w:tcPr>
            <w:tcW w:w="945"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3,31</w:t>
            </w:r>
          </w:p>
        </w:tc>
        <w:tc>
          <w:tcPr>
            <w:tcW w:w="945"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3,14</w:t>
            </w:r>
          </w:p>
        </w:tc>
        <w:tc>
          <w:tcPr>
            <w:tcW w:w="946"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2,99</w:t>
            </w:r>
          </w:p>
        </w:tc>
        <w:tc>
          <w:tcPr>
            <w:tcW w:w="945"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2,84</w:t>
            </w:r>
          </w:p>
        </w:tc>
        <w:tc>
          <w:tcPr>
            <w:tcW w:w="945"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2,69</w:t>
            </w:r>
          </w:p>
        </w:tc>
        <w:tc>
          <w:tcPr>
            <w:tcW w:w="945"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2,56</w:t>
            </w:r>
          </w:p>
        </w:tc>
        <w:tc>
          <w:tcPr>
            <w:tcW w:w="984"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1,90</w:t>
            </w:r>
          </w:p>
        </w:tc>
      </w:tr>
      <w:tr w:rsidR="003C7ACC" w:rsidRPr="0041698F" w:rsidTr="00731800">
        <w:trPr>
          <w:gridAfter w:val="1"/>
          <w:wAfter w:w="6" w:type="dxa"/>
          <w:trHeight w:val="357"/>
        </w:trPr>
        <w:tc>
          <w:tcPr>
            <w:tcW w:w="2436" w:type="dxa"/>
            <w:vAlign w:val="center"/>
          </w:tcPr>
          <w:p w:rsidR="003C7ACC" w:rsidRPr="0041698F" w:rsidRDefault="003C7ACC" w:rsidP="00731800">
            <w:pPr>
              <w:spacing w:after="0" w:line="360" w:lineRule="auto"/>
              <w:contextualSpacing/>
              <w:rPr>
                <w:rFonts w:ascii="Times New Roman" w:eastAsia="Calibri" w:hAnsi="Times New Roman" w:cs="Times New Roman"/>
                <w:sz w:val="28"/>
                <w:szCs w:val="28"/>
              </w:rPr>
            </w:pPr>
            <w:r w:rsidRPr="0041698F">
              <w:rPr>
                <w:rFonts w:ascii="Times New Roman" w:eastAsia="Calibri" w:hAnsi="Times New Roman" w:cs="Times New Roman"/>
                <w:sz w:val="28"/>
                <w:szCs w:val="28"/>
              </w:rPr>
              <w:t>Отпуск воды</w:t>
            </w:r>
          </w:p>
        </w:tc>
        <w:tc>
          <w:tcPr>
            <w:tcW w:w="945" w:type="dxa"/>
            <w:vAlign w:val="center"/>
          </w:tcPr>
          <w:p w:rsidR="003C7ACC" w:rsidRPr="0041698F" w:rsidRDefault="003C7ACC" w:rsidP="00731800">
            <w:pPr>
              <w:spacing w:after="0" w:line="360" w:lineRule="auto"/>
              <w:contextualSpacing/>
              <w:jc w:val="center"/>
              <w:rPr>
                <w:rFonts w:ascii="Times New Roman" w:eastAsia="Calibri" w:hAnsi="Times New Roman" w:cs="Times New Roman"/>
                <w:sz w:val="28"/>
                <w:szCs w:val="28"/>
              </w:rPr>
            </w:pPr>
            <w:r w:rsidRPr="0041698F">
              <w:rPr>
                <w:rFonts w:ascii="Times New Roman" w:eastAsia="Calibri" w:hAnsi="Times New Roman" w:cs="Times New Roman"/>
                <w:sz w:val="28"/>
                <w:szCs w:val="28"/>
              </w:rPr>
              <w:t>тыс. м</w:t>
            </w:r>
            <w:r w:rsidRPr="0041698F">
              <w:rPr>
                <w:rFonts w:ascii="Times New Roman" w:eastAsia="Calibri" w:hAnsi="Times New Roman" w:cs="Times New Roman"/>
                <w:sz w:val="28"/>
                <w:szCs w:val="28"/>
                <w:vertAlign w:val="superscript"/>
              </w:rPr>
              <w:t>3</w:t>
            </w:r>
          </w:p>
        </w:tc>
        <w:tc>
          <w:tcPr>
            <w:tcW w:w="945" w:type="dxa"/>
            <w:tcBorders>
              <w:top w:val="nil"/>
              <w:left w:val="nil"/>
              <w:bottom w:val="single" w:sz="4" w:space="0" w:color="auto"/>
              <w:right w:val="single" w:sz="4" w:space="0" w:color="auto"/>
            </w:tcBorders>
            <w:shd w:val="clear" w:color="auto" w:fill="auto"/>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144,81</w:t>
            </w:r>
          </w:p>
        </w:tc>
        <w:tc>
          <w:tcPr>
            <w:tcW w:w="945" w:type="dxa"/>
            <w:tcBorders>
              <w:top w:val="nil"/>
              <w:left w:val="nil"/>
              <w:bottom w:val="single" w:sz="4" w:space="0" w:color="auto"/>
              <w:right w:val="single" w:sz="4" w:space="0" w:color="auto"/>
            </w:tcBorders>
            <w:shd w:val="clear" w:color="auto" w:fill="auto"/>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146,43</w:t>
            </w:r>
          </w:p>
        </w:tc>
        <w:tc>
          <w:tcPr>
            <w:tcW w:w="946" w:type="dxa"/>
            <w:tcBorders>
              <w:top w:val="nil"/>
              <w:left w:val="nil"/>
              <w:bottom w:val="single" w:sz="4" w:space="0" w:color="auto"/>
              <w:right w:val="single" w:sz="4" w:space="0" w:color="auto"/>
            </w:tcBorders>
            <w:shd w:val="clear" w:color="auto" w:fill="auto"/>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148,05</w:t>
            </w:r>
          </w:p>
        </w:tc>
        <w:tc>
          <w:tcPr>
            <w:tcW w:w="945" w:type="dxa"/>
            <w:tcBorders>
              <w:top w:val="nil"/>
              <w:left w:val="nil"/>
              <w:bottom w:val="single" w:sz="4" w:space="0" w:color="auto"/>
              <w:right w:val="single" w:sz="4" w:space="0" w:color="auto"/>
            </w:tcBorders>
            <w:shd w:val="clear" w:color="auto" w:fill="auto"/>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150,22</w:t>
            </w:r>
          </w:p>
        </w:tc>
        <w:tc>
          <w:tcPr>
            <w:tcW w:w="945" w:type="dxa"/>
            <w:tcBorders>
              <w:top w:val="nil"/>
              <w:left w:val="nil"/>
              <w:bottom w:val="single" w:sz="4" w:space="0" w:color="auto"/>
              <w:right w:val="single" w:sz="4" w:space="0" w:color="auto"/>
            </w:tcBorders>
            <w:shd w:val="clear" w:color="auto" w:fill="auto"/>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152,86</w:t>
            </w:r>
          </w:p>
        </w:tc>
        <w:tc>
          <w:tcPr>
            <w:tcW w:w="945" w:type="dxa"/>
            <w:tcBorders>
              <w:top w:val="nil"/>
              <w:left w:val="nil"/>
              <w:bottom w:val="single" w:sz="4" w:space="0" w:color="auto"/>
              <w:right w:val="single" w:sz="4" w:space="0" w:color="auto"/>
            </w:tcBorders>
            <w:shd w:val="clear" w:color="auto" w:fill="auto"/>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154,48</w:t>
            </w:r>
          </w:p>
        </w:tc>
        <w:tc>
          <w:tcPr>
            <w:tcW w:w="984" w:type="dxa"/>
            <w:tcBorders>
              <w:top w:val="nil"/>
              <w:left w:val="nil"/>
              <w:bottom w:val="single" w:sz="4" w:space="0" w:color="auto"/>
              <w:right w:val="single" w:sz="4" w:space="0" w:color="auto"/>
            </w:tcBorders>
            <w:shd w:val="clear" w:color="auto" w:fill="auto"/>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169,83</w:t>
            </w:r>
          </w:p>
        </w:tc>
      </w:tr>
      <w:tr w:rsidR="003C7ACC" w:rsidRPr="0041698F" w:rsidTr="00731800">
        <w:trPr>
          <w:trHeight w:val="171"/>
        </w:trPr>
        <w:tc>
          <w:tcPr>
            <w:tcW w:w="2436" w:type="dxa"/>
            <w:vAlign w:val="center"/>
          </w:tcPr>
          <w:p w:rsidR="003C7ACC" w:rsidRPr="0041698F" w:rsidRDefault="003C7ACC" w:rsidP="00731800">
            <w:pPr>
              <w:spacing w:after="0" w:line="360" w:lineRule="auto"/>
              <w:contextualSpacing/>
              <w:rPr>
                <w:rFonts w:ascii="Times New Roman" w:eastAsia="Calibri" w:hAnsi="Times New Roman" w:cs="Times New Roman"/>
                <w:sz w:val="28"/>
                <w:szCs w:val="28"/>
              </w:rPr>
            </w:pPr>
            <w:r w:rsidRPr="0041698F">
              <w:rPr>
                <w:rFonts w:ascii="Times New Roman" w:eastAsia="Calibri" w:hAnsi="Times New Roman" w:cs="Times New Roman"/>
                <w:sz w:val="28"/>
                <w:szCs w:val="28"/>
              </w:rPr>
              <w:t>Потери в сетях</w:t>
            </w:r>
          </w:p>
        </w:tc>
        <w:tc>
          <w:tcPr>
            <w:tcW w:w="945" w:type="dxa"/>
            <w:vAlign w:val="center"/>
          </w:tcPr>
          <w:p w:rsidR="003C7ACC" w:rsidRPr="0041698F" w:rsidRDefault="003C7ACC" w:rsidP="00731800">
            <w:pPr>
              <w:spacing w:after="0" w:line="360" w:lineRule="auto"/>
              <w:contextualSpacing/>
              <w:jc w:val="center"/>
              <w:rPr>
                <w:rFonts w:ascii="Times New Roman" w:eastAsia="Calibri" w:hAnsi="Times New Roman" w:cs="Times New Roman"/>
                <w:sz w:val="28"/>
                <w:szCs w:val="28"/>
              </w:rPr>
            </w:pPr>
            <w:r w:rsidRPr="0041698F">
              <w:rPr>
                <w:rFonts w:ascii="Times New Roman" w:eastAsia="Calibri" w:hAnsi="Times New Roman" w:cs="Times New Roman"/>
                <w:sz w:val="28"/>
                <w:szCs w:val="28"/>
              </w:rPr>
              <w:t>%</w:t>
            </w:r>
          </w:p>
        </w:tc>
        <w:tc>
          <w:tcPr>
            <w:tcW w:w="6661" w:type="dxa"/>
            <w:gridSpan w:val="8"/>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нет данных</w:t>
            </w:r>
          </w:p>
        </w:tc>
      </w:tr>
      <w:tr w:rsidR="003C7ACC" w:rsidRPr="0041698F" w:rsidTr="00731800">
        <w:trPr>
          <w:gridAfter w:val="1"/>
          <w:wAfter w:w="6" w:type="dxa"/>
          <w:trHeight w:val="357"/>
        </w:trPr>
        <w:tc>
          <w:tcPr>
            <w:tcW w:w="2436" w:type="dxa"/>
            <w:vAlign w:val="center"/>
          </w:tcPr>
          <w:p w:rsidR="003C7ACC" w:rsidRPr="0041698F" w:rsidRDefault="003C7ACC" w:rsidP="00731800">
            <w:pPr>
              <w:spacing w:after="0" w:line="360" w:lineRule="auto"/>
              <w:contextualSpacing/>
              <w:rPr>
                <w:rFonts w:ascii="Times New Roman" w:eastAsia="Calibri" w:hAnsi="Times New Roman" w:cs="Times New Roman"/>
                <w:sz w:val="28"/>
                <w:szCs w:val="28"/>
              </w:rPr>
            </w:pPr>
            <w:r w:rsidRPr="0041698F">
              <w:rPr>
                <w:rFonts w:ascii="Times New Roman" w:eastAsia="Calibri" w:hAnsi="Times New Roman" w:cs="Times New Roman"/>
                <w:sz w:val="28"/>
                <w:szCs w:val="28"/>
              </w:rPr>
              <w:t>Протяженность сетей</w:t>
            </w:r>
          </w:p>
        </w:tc>
        <w:tc>
          <w:tcPr>
            <w:tcW w:w="945" w:type="dxa"/>
            <w:vAlign w:val="center"/>
          </w:tcPr>
          <w:p w:rsidR="003C7ACC" w:rsidRPr="0041698F" w:rsidRDefault="003C7ACC" w:rsidP="00731800">
            <w:pPr>
              <w:spacing w:after="0" w:line="360" w:lineRule="auto"/>
              <w:contextualSpacing/>
              <w:jc w:val="center"/>
              <w:rPr>
                <w:rFonts w:ascii="Times New Roman" w:eastAsia="Calibri" w:hAnsi="Times New Roman" w:cs="Times New Roman"/>
                <w:sz w:val="28"/>
                <w:szCs w:val="28"/>
              </w:rPr>
            </w:pPr>
            <w:r w:rsidRPr="0041698F">
              <w:rPr>
                <w:rFonts w:ascii="Times New Roman" w:eastAsia="Calibri" w:hAnsi="Times New Roman" w:cs="Times New Roman"/>
                <w:sz w:val="28"/>
                <w:szCs w:val="28"/>
              </w:rPr>
              <w:t>км</w:t>
            </w:r>
          </w:p>
        </w:tc>
        <w:tc>
          <w:tcPr>
            <w:tcW w:w="945"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2,78</w:t>
            </w:r>
          </w:p>
        </w:tc>
        <w:tc>
          <w:tcPr>
            <w:tcW w:w="945" w:type="dxa"/>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2,78</w:t>
            </w:r>
          </w:p>
        </w:tc>
        <w:tc>
          <w:tcPr>
            <w:tcW w:w="946" w:type="dxa"/>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2,78</w:t>
            </w:r>
          </w:p>
        </w:tc>
        <w:tc>
          <w:tcPr>
            <w:tcW w:w="945" w:type="dxa"/>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2,78</w:t>
            </w:r>
          </w:p>
        </w:tc>
        <w:tc>
          <w:tcPr>
            <w:tcW w:w="945" w:type="dxa"/>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2,78</w:t>
            </w:r>
          </w:p>
        </w:tc>
        <w:tc>
          <w:tcPr>
            <w:tcW w:w="945" w:type="dxa"/>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2,78</w:t>
            </w:r>
          </w:p>
        </w:tc>
        <w:tc>
          <w:tcPr>
            <w:tcW w:w="984" w:type="dxa"/>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2,78</w:t>
            </w:r>
          </w:p>
        </w:tc>
      </w:tr>
      <w:tr w:rsidR="003C7ACC" w:rsidRPr="0041698F" w:rsidTr="00731800">
        <w:trPr>
          <w:gridAfter w:val="1"/>
          <w:wAfter w:w="6" w:type="dxa"/>
          <w:trHeight w:val="357"/>
        </w:trPr>
        <w:tc>
          <w:tcPr>
            <w:tcW w:w="2436" w:type="dxa"/>
            <w:vAlign w:val="center"/>
          </w:tcPr>
          <w:p w:rsidR="003C7ACC" w:rsidRPr="0041698F" w:rsidRDefault="003C7ACC" w:rsidP="00731800">
            <w:pPr>
              <w:spacing w:after="0" w:line="360" w:lineRule="auto"/>
              <w:contextualSpacing/>
              <w:rPr>
                <w:rFonts w:ascii="Times New Roman" w:eastAsia="Calibri" w:hAnsi="Times New Roman" w:cs="Times New Roman"/>
                <w:sz w:val="28"/>
                <w:szCs w:val="28"/>
              </w:rPr>
            </w:pPr>
            <w:r w:rsidRPr="0041698F">
              <w:rPr>
                <w:rFonts w:ascii="Times New Roman" w:eastAsia="Calibri" w:hAnsi="Times New Roman" w:cs="Times New Roman"/>
                <w:sz w:val="28"/>
                <w:szCs w:val="28"/>
              </w:rPr>
              <w:t>Ветхие аварийные сети</w:t>
            </w:r>
          </w:p>
        </w:tc>
        <w:tc>
          <w:tcPr>
            <w:tcW w:w="945" w:type="dxa"/>
            <w:vAlign w:val="center"/>
          </w:tcPr>
          <w:p w:rsidR="003C7ACC" w:rsidRPr="0041698F" w:rsidRDefault="003C7ACC" w:rsidP="00731800">
            <w:pPr>
              <w:spacing w:after="0" w:line="360" w:lineRule="auto"/>
              <w:contextualSpacing/>
              <w:jc w:val="center"/>
              <w:rPr>
                <w:rFonts w:ascii="Times New Roman" w:eastAsia="Calibri" w:hAnsi="Times New Roman" w:cs="Times New Roman"/>
                <w:sz w:val="28"/>
                <w:szCs w:val="28"/>
              </w:rPr>
            </w:pPr>
            <w:r w:rsidRPr="0041698F">
              <w:rPr>
                <w:rFonts w:ascii="Times New Roman" w:eastAsia="Calibri" w:hAnsi="Times New Roman" w:cs="Times New Roman"/>
                <w:sz w:val="28"/>
                <w:szCs w:val="28"/>
              </w:rPr>
              <w:t>%</w:t>
            </w:r>
          </w:p>
        </w:tc>
        <w:tc>
          <w:tcPr>
            <w:tcW w:w="945"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80</w:t>
            </w:r>
          </w:p>
        </w:tc>
        <w:tc>
          <w:tcPr>
            <w:tcW w:w="945"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80</w:t>
            </w:r>
          </w:p>
        </w:tc>
        <w:tc>
          <w:tcPr>
            <w:tcW w:w="946"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80</w:t>
            </w:r>
          </w:p>
        </w:tc>
        <w:tc>
          <w:tcPr>
            <w:tcW w:w="945"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80</w:t>
            </w:r>
          </w:p>
        </w:tc>
        <w:tc>
          <w:tcPr>
            <w:tcW w:w="945"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80</w:t>
            </w:r>
          </w:p>
        </w:tc>
        <w:tc>
          <w:tcPr>
            <w:tcW w:w="945"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80</w:t>
            </w:r>
          </w:p>
        </w:tc>
        <w:tc>
          <w:tcPr>
            <w:tcW w:w="984"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80</w:t>
            </w:r>
          </w:p>
        </w:tc>
      </w:tr>
      <w:tr w:rsidR="003C7ACC" w:rsidRPr="0041698F" w:rsidTr="00731800">
        <w:trPr>
          <w:gridAfter w:val="1"/>
          <w:wAfter w:w="6" w:type="dxa"/>
          <w:trHeight w:val="357"/>
        </w:trPr>
        <w:tc>
          <w:tcPr>
            <w:tcW w:w="2436" w:type="dxa"/>
            <w:vAlign w:val="center"/>
          </w:tcPr>
          <w:p w:rsidR="003C7ACC" w:rsidRPr="0041698F" w:rsidRDefault="003C7ACC" w:rsidP="00731800">
            <w:pPr>
              <w:spacing w:after="0" w:line="360" w:lineRule="auto"/>
              <w:contextualSpacing/>
              <w:rPr>
                <w:rFonts w:ascii="Times New Roman" w:eastAsia="Calibri" w:hAnsi="Times New Roman" w:cs="Times New Roman"/>
                <w:sz w:val="28"/>
                <w:szCs w:val="28"/>
              </w:rPr>
            </w:pPr>
            <w:r w:rsidRPr="0041698F">
              <w:rPr>
                <w:rFonts w:ascii="Times New Roman" w:eastAsia="Calibri" w:hAnsi="Times New Roman" w:cs="Times New Roman"/>
                <w:sz w:val="28"/>
                <w:szCs w:val="28"/>
              </w:rPr>
              <w:t>Аварийность сетей</w:t>
            </w:r>
          </w:p>
        </w:tc>
        <w:tc>
          <w:tcPr>
            <w:tcW w:w="945" w:type="dxa"/>
            <w:vAlign w:val="center"/>
          </w:tcPr>
          <w:p w:rsidR="003C7ACC" w:rsidRPr="0041698F" w:rsidRDefault="003C7ACC" w:rsidP="00731800">
            <w:pPr>
              <w:spacing w:after="0" w:line="360" w:lineRule="auto"/>
              <w:contextualSpacing/>
              <w:jc w:val="center"/>
              <w:rPr>
                <w:rFonts w:ascii="Times New Roman" w:eastAsia="Calibri" w:hAnsi="Times New Roman" w:cs="Times New Roman"/>
                <w:sz w:val="28"/>
                <w:szCs w:val="28"/>
              </w:rPr>
            </w:pPr>
            <w:proofErr w:type="spellStart"/>
            <w:r w:rsidRPr="0041698F">
              <w:rPr>
                <w:rFonts w:ascii="Times New Roman" w:eastAsia="Calibri" w:hAnsi="Times New Roman" w:cs="Times New Roman"/>
                <w:sz w:val="28"/>
                <w:szCs w:val="28"/>
              </w:rPr>
              <w:t>инц</w:t>
            </w:r>
            <w:proofErr w:type="spellEnd"/>
            <w:r w:rsidRPr="0041698F">
              <w:rPr>
                <w:rFonts w:ascii="Times New Roman" w:eastAsia="Calibri" w:hAnsi="Times New Roman" w:cs="Times New Roman"/>
                <w:sz w:val="28"/>
                <w:szCs w:val="28"/>
              </w:rPr>
              <w:t>./км</w:t>
            </w:r>
          </w:p>
        </w:tc>
        <w:tc>
          <w:tcPr>
            <w:tcW w:w="945"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0</w:t>
            </w:r>
          </w:p>
        </w:tc>
        <w:tc>
          <w:tcPr>
            <w:tcW w:w="945" w:type="dxa"/>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0</w:t>
            </w:r>
          </w:p>
        </w:tc>
        <w:tc>
          <w:tcPr>
            <w:tcW w:w="946" w:type="dxa"/>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0</w:t>
            </w:r>
          </w:p>
        </w:tc>
        <w:tc>
          <w:tcPr>
            <w:tcW w:w="945" w:type="dxa"/>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0</w:t>
            </w:r>
          </w:p>
        </w:tc>
        <w:tc>
          <w:tcPr>
            <w:tcW w:w="945" w:type="dxa"/>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0</w:t>
            </w:r>
          </w:p>
        </w:tc>
        <w:tc>
          <w:tcPr>
            <w:tcW w:w="945" w:type="dxa"/>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0</w:t>
            </w:r>
          </w:p>
        </w:tc>
        <w:tc>
          <w:tcPr>
            <w:tcW w:w="984" w:type="dxa"/>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0</w:t>
            </w:r>
          </w:p>
        </w:tc>
      </w:tr>
      <w:tr w:rsidR="003C7ACC" w:rsidRPr="0041698F" w:rsidTr="00731800">
        <w:trPr>
          <w:gridAfter w:val="1"/>
          <w:wAfter w:w="6" w:type="dxa"/>
          <w:trHeight w:val="715"/>
        </w:trPr>
        <w:tc>
          <w:tcPr>
            <w:tcW w:w="2436" w:type="dxa"/>
            <w:vAlign w:val="center"/>
          </w:tcPr>
          <w:p w:rsidR="003C7ACC" w:rsidRPr="0041698F" w:rsidRDefault="003C7ACC" w:rsidP="00731800">
            <w:pPr>
              <w:spacing w:after="0" w:line="360" w:lineRule="auto"/>
              <w:contextualSpacing/>
              <w:rPr>
                <w:rFonts w:ascii="Times New Roman" w:eastAsia="Calibri" w:hAnsi="Times New Roman" w:cs="Times New Roman"/>
                <w:sz w:val="28"/>
                <w:szCs w:val="28"/>
              </w:rPr>
            </w:pPr>
            <w:r w:rsidRPr="0041698F">
              <w:rPr>
                <w:rFonts w:ascii="Times New Roman" w:eastAsia="Calibri" w:hAnsi="Times New Roman" w:cs="Times New Roman"/>
                <w:sz w:val="28"/>
                <w:szCs w:val="28"/>
              </w:rPr>
              <w:t>Доля оснащенности обязательных общедомовых ПУ</w:t>
            </w:r>
          </w:p>
        </w:tc>
        <w:tc>
          <w:tcPr>
            <w:tcW w:w="945" w:type="dxa"/>
            <w:vAlign w:val="center"/>
          </w:tcPr>
          <w:p w:rsidR="003C7ACC" w:rsidRPr="0041698F" w:rsidRDefault="003C7ACC" w:rsidP="00731800">
            <w:pPr>
              <w:spacing w:after="0" w:line="360" w:lineRule="auto"/>
              <w:contextualSpacing/>
              <w:jc w:val="center"/>
              <w:rPr>
                <w:rFonts w:ascii="Times New Roman" w:eastAsia="Calibri" w:hAnsi="Times New Roman" w:cs="Times New Roman"/>
                <w:sz w:val="28"/>
                <w:szCs w:val="28"/>
              </w:rPr>
            </w:pPr>
            <w:r w:rsidRPr="0041698F">
              <w:rPr>
                <w:rFonts w:ascii="Times New Roman" w:eastAsia="Calibri" w:hAnsi="Times New Roman" w:cs="Times New Roman"/>
                <w:sz w:val="28"/>
                <w:szCs w:val="28"/>
              </w:rPr>
              <w:t> %</w:t>
            </w:r>
          </w:p>
        </w:tc>
        <w:tc>
          <w:tcPr>
            <w:tcW w:w="945"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60</w:t>
            </w:r>
          </w:p>
        </w:tc>
        <w:tc>
          <w:tcPr>
            <w:tcW w:w="945"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62</w:t>
            </w:r>
          </w:p>
        </w:tc>
        <w:tc>
          <w:tcPr>
            <w:tcW w:w="946"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64</w:t>
            </w:r>
          </w:p>
        </w:tc>
        <w:tc>
          <w:tcPr>
            <w:tcW w:w="945"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66</w:t>
            </w:r>
          </w:p>
        </w:tc>
        <w:tc>
          <w:tcPr>
            <w:tcW w:w="945"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68</w:t>
            </w:r>
          </w:p>
        </w:tc>
        <w:tc>
          <w:tcPr>
            <w:tcW w:w="945"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70</w:t>
            </w:r>
          </w:p>
        </w:tc>
        <w:tc>
          <w:tcPr>
            <w:tcW w:w="984"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85</w:t>
            </w:r>
          </w:p>
        </w:tc>
      </w:tr>
      <w:tr w:rsidR="003C7ACC" w:rsidRPr="0041698F" w:rsidTr="00731800">
        <w:trPr>
          <w:gridAfter w:val="1"/>
          <w:wAfter w:w="6" w:type="dxa"/>
          <w:trHeight w:val="536"/>
        </w:trPr>
        <w:tc>
          <w:tcPr>
            <w:tcW w:w="2436" w:type="dxa"/>
            <w:vMerge w:val="restart"/>
            <w:vAlign w:val="center"/>
          </w:tcPr>
          <w:p w:rsidR="003C7ACC" w:rsidRPr="0041698F" w:rsidRDefault="003C7ACC" w:rsidP="00731800">
            <w:pPr>
              <w:spacing w:after="0" w:line="360" w:lineRule="auto"/>
              <w:contextualSpacing/>
              <w:rPr>
                <w:rFonts w:ascii="Times New Roman" w:eastAsia="Calibri" w:hAnsi="Times New Roman" w:cs="Times New Roman"/>
                <w:sz w:val="28"/>
                <w:szCs w:val="28"/>
              </w:rPr>
            </w:pPr>
            <w:r w:rsidRPr="0041698F">
              <w:rPr>
                <w:rFonts w:ascii="Times New Roman" w:eastAsia="Calibri" w:hAnsi="Times New Roman" w:cs="Times New Roman"/>
                <w:sz w:val="28"/>
                <w:szCs w:val="28"/>
              </w:rPr>
              <w:lastRenderedPageBreak/>
              <w:t>Средний объем потребления ХВ в жилищном секторе</w:t>
            </w:r>
          </w:p>
        </w:tc>
        <w:tc>
          <w:tcPr>
            <w:tcW w:w="945" w:type="dxa"/>
            <w:vAlign w:val="center"/>
          </w:tcPr>
          <w:p w:rsidR="003C7ACC" w:rsidRPr="0041698F" w:rsidRDefault="003C7ACC" w:rsidP="00731800">
            <w:pPr>
              <w:spacing w:after="0" w:line="360" w:lineRule="auto"/>
              <w:contextualSpacing/>
              <w:jc w:val="center"/>
              <w:rPr>
                <w:rFonts w:ascii="Times New Roman" w:eastAsia="Calibri" w:hAnsi="Times New Roman" w:cs="Times New Roman"/>
                <w:sz w:val="28"/>
                <w:szCs w:val="28"/>
              </w:rPr>
            </w:pPr>
            <w:r w:rsidRPr="0041698F">
              <w:rPr>
                <w:rFonts w:ascii="Times New Roman" w:eastAsia="Calibri" w:hAnsi="Times New Roman" w:cs="Times New Roman"/>
                <w:sz w:val="28"/>
                <w:szCs w:val="28"/>
              </w:rPr>
              <w:t>м</w:t>
            </w:r>
            <w:r w:rsidRPr="0041698F">
              <w:rPr>
                <w:rFonts w:ascii="Times New Roman" w:eastAsia="Calibri" w:hAnsi="Times New Roman" w:cs="Times New Roman"/>
                <w:sz w:val="28"/>
                <w:szCs w:val="28"/>
                <w:vertAlign w:val="superscript"/>
              </w:rPr>
              <w:t>3</w:t>
            </w:r>
            <w:r w:rsidRPr="0041698F">
              <w:rPr>
                <w:rFonts w:ascii="Times New Roman" w:eastAsia="Calibri" w:hAnsi="Times New Roman" w:cs="Times New Roman"/>
                <w:sz w:val="28"/>
                <w:szCs w:val="28"/>
              </w:rPr>
              <w:t>/чел в мес.</w:t>
            </w:r>
          </w:p>
          <w:p w:rsidR="003C7ACC" w:rsidRPr="0041698F" w:rsidRDefault="003C7ACC" w:rsidP="00731800">
            <w:pPr>
              <w:spacing w:after="0" w:line="360" w:lineRule="auto"/>
              <w:contextualSpacing/>
              <w:jc w:val="center"/>
              <w:rPr>
                <w:rFonts w:ascii="Times New Roman" w:eastAsia="Calibri" w:hAnsi="Times New Roman" w:cs="Times New Roman"/>
                <w:sz w:val="28"/>
                <w:szCs w:val="28"/>
              </w:rPr>
            </w:pPr>
            <w:r w:rsidRPr="0041698F">
              <w:rPr>
                <w:rFonts w:ascii="Times New Roman" w:eastAsia="Calibri" w:hAnsi="Times New Roman" w:cs="Times New Roman"/>
                <w:sz w:val="28"/>
                <w:szCs w:val="28"/>
              </w:rPr>
              <w:t>ИЖС</w:t>
            </w:r>
          </w:p>
        </w:tc>
        <w:tc>
          <w:tcPr>
            <w:tcW w:w="945"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5,4</w:t>
            </w:r>
          </w:p>
        </w:tc>
        <w:tc>
          <w:tcPr>
            <w:tcW w:w="945" w:type="dxa"/>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5,4</w:t>
            </w:r>
          </w:p>
        </w:tc>
        <w:tc>
          <w:tcPr>
            <w:tcW w:w="946" w:type="dxa"/>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5,4</w:t>
            </w:r>
          </w:p>
        </w:tc>
        <w:tc>
          <w:tcPr>
            <w:tcW w:w="945" w:type="dxa"/>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5,4</w:t>
            </w:r>
          </w:p>
        </w:tc>
        <w:tc>
          <w:tcPr>
            <w:tcW w:w="945" w:type="dxa"/>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5,4</w:t>
            </w:r>
          </w:p>
        </w:tc>
        <w:tc>
          <w:tcPr>
            <w:tcW w:w="945" w:type="dxa"/>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5,4</w:t>
            </w:r>
          </w:p>
        </w:tc>
        <w:tc>
          <w:tcPr>
            <w:tcW w:w="984" w:type="dxa"/>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5,4</w:t>
            </w:r>
          </w:p>
        </w:tc>
      </w:tr>
      <w:tr w:rsidR="003C7ACC" w:rsidRPr="0041698F" w:rsidTr="00731800">
        <w:trPr>
          <w:gridAfter w:val="1"/>
          <w:wAfter w:w="6" w:type="dxa"/>
          <w:trHeight w:val="53"/>
        </w:trPr>
        <w:tc>
          <w:tcPr>
            <w:tcW w:w="2436" w:type="dxa"/>
            <w:vMerge/>
            <w:vAlign w:val="center"/>
          </w:tcPr>
          <w:p w:rsidR="003C7ACC" w:rsidRPr="0041698F" w:rsidRDefault="003C7ACC" w:rsidP="00731800">
            <w:pPr>
              <w:spacing w:after="0" w:line="360" w:lineRule="auto"/>
              <w:contextualSpacing/>
              <w:rPr>
                <w:rFonts w:ascii="Times New Roman" w:eastAsia="Calibri" w:hAnsi="Times New Roman" w:cs="Times New Roman"/>
                <w:sz w:val="28"/>
                <w:szCs w:val="28"/>
              </w:rPr>
            </w:pPr>
          </w:p>
        </w:tc>
        <w:tc>
          <w:tcPr>
            <w:tcW w:w="945" w:type="dxa"/>
            <w:vAlign w:val="center"/>
          </w:tcPr>
          <w:p w:rsidR="003C7ACC" w:rsidRPr="0041698F" w:rsidRDefault="003C7ACC" w:rsidP="00731800">
            <w:pPr>
              <w:spacing w:after="0" w:line="360" w:lineRule="auto"/>
              <w:contextualSpacing/>
              <w:jc w:val="center"/>
              <w:rPr>
                <w:rFonts w:ascii="Times New Roman" w:eastAsia="Calibri" w:hAnsi="Times New Roman" w:cs="Times New Roman"/>
                <w:sz w:val="28"/>
                <w:szCs w:val="28"/>
              </w:rPr>
            </w:pPr>
            <w:r w:rsidRPr="0041698F">
              <w:rPr>
                <w:rFonts w:ascii="Times New Roman" w:eastAsia="Calibri" w:hAnsi="Times New Roman" w:cs="Times New Roman"/>
                <w:sz w:val="28"/>
                <w:szCs w:val="28"/>
              </w:rPr>
              <w:t>МКД</w:t>
            </w:r>
          </w:p>
        </w:tc>
        <w:tc>
          <w:tcPr>
            <w:tcW w:w="945" w:type="dxa"/>
            <w:vAlign w:val="center"/>
          </w:tcPr>
          <w:p w:rsidR="003C7ACC" w:rsidRPr="0041698F" w:rsidRDefault="003C7ACC" w:rsidP="00731800">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6,6</w:t>
            </w:r>
          </w:p>
        </w:tc>
        <w:tc>
          <w:tcPr>
            <w:tcW w:w="945" w:type="dxa"/>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6,6</w:t>
            </w:r>
          </w:p>
        </w:tc>
        <w:tc>
          <w:tcPr>
            <w:tcW w:w="946" w:type="dxa"/>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6,6</w:t>
            </w:r>
          </w:p>
        </w:tc>
        <w:tc>
          <w:tcPr>
            <w:tcW w:w="945" w:type="dxa"/>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6,6</w:t>
            </w:r>
          </w:p>
        </w:tc>
        <w:tc>
          <w:tcPr>
            <w:tcW w:w="945" w:type="dxa"/>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6,6</w:t>
            </w:r>
          </w:p>
        </w:tc>
        <w:tc>
          <w:tcPr>
            <w:tcW w:w="945" w:type="dxa"/>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6,6</w:t>
            </w:r>
          </w:p>
        </w:tc>
        <w:tc>
          <w:tcPr>
            <w:tcW w:w="984" w:type="dxa"/>
            <w:vAlign w:val="center"/>
          </w:tcPr>
          <w:p w:rsidR="003C7ACC" w:rsidRPr="0041698F" w:rsidRDefault="003C7ACC" w:rsidP="00731800">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6,6</w:t>
            </w:r>
          </w:p>
        </w:tc>
      </w:tr>
    </w:tbl>
    <w:p w:rsidR="003C7ACC" w:rsidRDefault="003C7ACC" w:rsidP="003C7ACC">
      <w:pPr>
        <w:pStyle w:val="a3"/>
        <w:spacing w:line="360" w:lineRule="auto"/>
        <w:jc w:val="both"/>
        <w:rPr>
          <w:rFonts w:ascii="Times New Roman" w:hAnsi="Times New Roman" w:cs="Times New Roman"/>
          <w:sz w:val="28"/>
          <w:szCs w:val="28"/>
        </w:rPr>
      </w:pPr>
    </w:p>
    <w:p w:rsidR="003C7ACC" w:rsidRDefault="003C7ACC" w:rsidP="003C7ACC">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w:t>
      </w:r>
      <w:r w:rsidR="00154D7A">
        <w:rPr>
          <w:rFonts w:ascii="Times New Roman" w:hAnsi="Times New Roman" w:cs="Times New Roman"/>
          <w:sz w:val="28"/>
          <w:szCs w:val="28"/>
        </w:rPr>
        <w:t xml:space="preserve"> 4</w:t>
      </w:r>
      <w:r>
        <w:rPr>
          <w:rFonts w:ascii="Times New Roman" w:hAnsi="Times New Roman" w:cs="Times New Roman"/>
          <w:sz w:val="28"/>
          <w:szCs w:val="28"/>
        </w:rPr>
        <w:t>.4. Целевые показатели системы водоотведения</w:t>
      </w:r>
    </w:p>
    <w:tbl>
      <w:tblPr>
        <w:tblW w:w="1036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127"/>
        <w:gridCol w:w="1056"/>
        <w:gridCol w:w="1056"/>
        <w:gridCol w:w="1056"/>
        <w:gridCol w:w="1056"/>
        <w:gridCol w:w="1056"/>
        <w:gridCol w:w="1056"/>
        <w:gridCol w:w="1056"/>
      </w:tblGrid>
      <w:tr w:rsidR="003C7ACC" w:rsidRPr="00A17F03" w:rsidTr="00731800">
        <w:trPr>
          <w:trHeight w:val="66"/>
        </w:trPr>
        <w:tc>
          <w:tcPr>
            <w:tcW w:w="1844" w:type="dxa"/>
            <w:vAlign w:val="center"/>
          </w:tcPr>
          <w:p w:rsidR="003C7ACC" w:rsidRPr="00A17F03" w:rsidRDefault="003C7ACC" w:rsidP="00731800">
            <w:pPr>
              <w:spacing w:after="0" w:line="360" w:lineRule="auto"/>
              <w:contextualSpacing/>
              <w:rPr>
                <w:rFonts w:ascii="Times New Roman" w:eastAsia="Calibri" w:hAnsi="Times New Roman" w:cs="Times New Roman"/>
                <w:sz w:val="28"/>
                <w:szCs w:val="28"/>
              </w:rPr>
            </w:pPr>
            <w:r w:rsidRPr="00A17F03">
              <w:rPr>
                <w:rFonts w:ascii="Times New Roman" w:eastAsia="Calibri" w:hAnsi="Times New Roman" w:cs="Times New Roman"/>
                <w:sz w:val="28"/>
                <w:szCs w:val="28"/>
              </w:rPr>
              <w:t>Показатели</w:t>
            </w:r>
          </w:p>
        </w:tc>
        <w:tc>
          <w:tcPr>
            <w:tcW w:w="1127" w:type="dxa"/>
            <w:vAlign w:val="center"/>
          </w:tcPr>
          <w:p w:rsidR="003C7ACC" w:rsidRPr="00A17F03" w:rsidRDefault="003C7ACC" w:rsidP="00731800">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Ед. изм.</w:t>
            </w:r>
          </w:p>
        </w:tc>
        <w:tc>
          <w:tcPr>
            <w:tcW w:w="1056" w:type="dxa"/>
            <w:vAlign w:val="center"/>
          </w:tcPr>
          <w:p w:rsidR="003C7ACC" w:rsidRPr="00A17F03" w:rsidRDefault="003C7ACC" w:rsidP="00731800">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2014</w:t>
            </w:r>
          </w:p>
        </w:tc>
        <w:tc>
          <w:tcPr>
            <w:tcW w:w="1056" w:type="dxa"/>
            <w:vAlign w:val="center"/>
          </w:tcPr>
          <w:p w:rsidR="003C7ACC" w:rsidRPr="00A17F03" w:rsidRDefault="003C7ACC" w:rsidP="00731800">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2015</w:t>
            </w:r>
          </w:p>
        </w:tc>
        <w:tc>
          <w:tcPr>
            <w:tcW w:w="1056" w:type="dxa"/>
            <w:vAlign w:val="center"/>
          </w:tcPr>
          <w:p w:rsidR="003C7ACC" w:rsidRPr="00A17F03" w:rsidRDefault="003C7ACC" w:rsidP="00731800">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2016</w:t>
            </w:r>
          </w:p>
        </w:tc>
        <w:tc>
          <w:tcPr>
            <w:tcW w:w="1056" w:type="dxa"/>
            <w:vAlign w:val="center"/>
          </w:tcPr>
          <w:p w:rsidR="003C7ACC" w:rsidRPr="00A17F03" w:rsidRDefault="003C7ACC" w:rsidP="00731800">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2017</w:t>
            </w:r>
          </w:p>
        </w:tc>
        <w:tc>
          <w:tcPr>
            <w:tcW w:w="1056" w:type="dxa"/>
            <w:vAlign w:val="center"/>
          </w:tcPr>
          <w:p w:rsidR="003C7ACC" w:rsidRPr="00A17F03" w:rsidRDefault="003C7ACC" w:rsidP="00731800">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2018</w:t>
            </w:r>
          </w:p>
        </w:tc>
        <w:tc>
          <w:tcPr>
            <w:tcW w:w="1056" w:type="dxa"/>
            <w:vAlign w:val="center"/>
          </w:tcPr>
          <w:p w:rsidR="003C7ACC" w:rsidRPr="00A17F03" w:rsidRDefault="003C7ACC" w:rsidP="00731800">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2019</w:t>
            </w:r>
          </w:p>
        </w:tc>
        <w:tc>
          <w:tcPr>
            <w:tcW w:w="1056" w:type="dxa"/>
            <w:vAlign w:val="center"/>
          </w:tcPr>
          <w:p w:rsidR="003C7ACC" w:rsidRPr="00A17F03" w:rsidRDefault="003C7ACC" w:rsidP="00731800">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2024</w:t>
            </w:r>
          </w:p>
        </w:tc>
      </w:tr>
      <w:tr w:rsidR="003C7ACC" w:rsidRPr="00A17F03" w:rsidTr="00731800">
        <w:trPr>
          <w:trHeight w:val="100"/>
        </w:trPr>
        <w:tc>
          <w:tcPr>
            <w:tcW w:w="1844" w:type="dxa"/>
            <w:vAlign w:val="center"/>
          </w:tcPr>
          <w:p w:rsidR="003C7ACC" w:rsidRPr="00A17F03" w:rsidRDefault="003C7ACC" w:rsidP="00731800">
            <w:pPr>
              <w:spacing w:after="0" w:line="360" w:lineRule="auto"/>
              <w:contextualSpacing/>
              <w:rPr>
                <w:rFonts w:ascii="Times New Roman" w:eastAsia="Calibri" w:hAnsi="Times New Roman" w:cs="Times New Roman"/>
                <w:sz w:val="28"/>
                <w:szCs w:val="28"/>
              </w:rPr>
            </w:pPr>
            <w:r w:rsidRPr="00A17F03">
              <w:rPr>
                <w:rFonts w:ascii="Times New Roman" w:eastAsia="Calibri" w:hAnsi="Times New Roman" w:cs="Times New Roman"/>
                <w:sz w:val="28"/>
                <w:szCs w:val="28"/>
              </w:rPr>
              <w:t>Спрос на коммунальный ресурс</w:t>
            </w:r>
          </w:p>
        </w:tc>
        <w:tc>
          <w:tcPr>
            <w:tcW w:w="1127" w:type="dxa"/>
            <w:vAlign w:val="center"/>
          </w:tcPr>
          <w:p w:rsidR="003C7ACC" w:rsidRPr="00A17F03" w:rsidRDefault="003C7ACC" w:rsidP="00731800">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color w:val="000000"/>
                <w:sz w:val="28"/>
                <w:szCs w:val="28"/>
                <w:lang w:eastAsia="ru-RU"/>
              </w:rPr>
            </w:pPr>
            <w:r w:rsidRPr="00A17F03">
              <w:rPr>
                <w:rFonts w:ascii="Times New Roman" w:eastAsia="Times New Roman" w:hAnsi="Times New Roman" w:cs="Times New Roman"/>
                <w:color w:val="000000"/>
                <w:sz w:val="28"/>
                <w:szCs w:val="28"/>
                <w:lang w:eastAsia="ru-RU"/>
              </w:rPr>
              <w:t>21,55</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color w:val="000000"/>
                <w:sz w:val="28"/>
                <w:szCs w:val="28"/>
                <w:lang w:eastAsia="ru-RU"/>
              </w:rPr>
            </w:pPr>
            <w:r w:rsidRPr="00A17F03">
              <w:rPr>
                <w:rFonts w:ascii="Times New Roman" w:eastAsia="Times New Roman" w:hAnsi="Times New Roman" w:cs="Times New Roman"/>
                <w:color w:val="000000"/>
                <w:sz w:val="28"/>
                <w:szCs w:val="28"/>
                <w:lang w:eastAsia="ru-RU"/>
              </w:rPr>
              <w:t>21,46</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color w:val="000000"/>
                <w:sz w:val="28"/>
                <w:szCs w:val="28"/>
                <w:lang w:eastAsia="ru-RU"/>
              </w:rPr>
            </w:pPr>
            <w:r w:rsidRPr="00A17F03">
              <w:rPr>
                <w:rFonts w:ascii="Times New Roman" w:eastAsia="Times New Roman" w:hAnsi="Times New Roman" w:cs="Times New Roman"/>
                <w:color w:val="000000"/>
                <w:sz w:val="28"/>
                <w:szCs w:val="28"/>
                <w:lang w:eastAsia="ru-RU"/>
              </w:rPr>
              <w:t>21,38</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color w:val="000000"/>
                <w:sz w:val="28"/>
                <w:szCs w:val="28"/>
                <w:lang w:eastAsia="ru-RU"/>
              </w:rPr>
            </w:pPr>
            <w:r w:rsidRPr="00A17F03">
              <w:rPr>
                <w:rFonts w:ascii="Times New Roman" w:eastAsia="Times New Roman" w:hAnsi="Times New Roman" w:cs="Times New Roman"/>
                <w:color w:val="000000"/>
                <w:sz w:val="28"/>
                <w:szCs w:val="28"/>
                <w:lang w:eastAsia="ru-RU"/>
              </w:rPr>
              <w:t>21,29</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color w:val="000000"/>
                <w:sz w:val="28"/>
                <w:szCs w:val="28"/>
                <w:lang w:eastAsia="ru-RU"/>
              </w:rPr>
            </w:pPr>
            <w:r w:rsidRPr="00A17F03">
              <w:rPr>
                <w:rFonts w:ascii="Times New Roman" w:eastAsia="Times New Roman" w:hAnsi="Times New Roman" w:cs="Times New Roman"/>
                <w:color w:val="000000"/>
                <w:sz w:val="28"/>
                <w:szCs w:val="28"/>
                <w:lang w:eastAsia="ru-RU"/>
              </w:rPr>
              <w:t>21,21</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color w:val="000000"/>
                <w:sz w:val="28"/>
                <w:szCs w:val="28"/>
                <w:lang w:eastAsia="ru-RU"/>
              </w:rPr>
            </w:pPr>
            <w:r w:rsidRPr="00A17F03">
              <w:rPr>
                <w:rFonts w:ascii="Times New Roman" w:eastAsia="Times New Roman" w:hAnsi="Times New Roman" w:cs="Times New Roman"/>
                <w:color w:val="000000"/>
                <w:sz w:val="28"/>
                <w:szCs w:val="28"/>
                <w:lang w:eastAsia="ru-RU"/>
              </w:rPr>
              <w:t>21,12</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color w:val="000000"/>
                <w:sz w:val="28"/>
                <w:szCs w:val="28"/>
                <w:lang w:eastAsia="ru-RU"/>
              </w:rPr>
            </w:pPr>
            <w:r w:rsidRPr="00A17F03">
              <w:rPr>
                <w:rFonts w:ascii="Times New Roman" w:eastAsia="Times New Roman" w:hAnsi="Times New Roman" w:cs="Times New Roman"/>
                <w:color w:val="000000"/>
                <w:sz w:val="28"/>
                <w:szCs w:val="28"/>
                <w:lang w:eastAsia="ru-RU"/>
              </w:rPr>
              <w:t>20,64</w:t>
            </w:r>
          </w:p>
        </w:tc>
      </w:tr>
      <w:tr w:rsidR="003C7ACC" w:rsidRPr="00A17F03" w:rsidTr="00731800">
        <w:trPr>
          <w:trHeight w:val="201"/>
        </w:trPr>
        <w:tc>
          <w:tcPr>
            <w:tcW w:w="1844" w:type="dxa"/>
            <w:vAlign w:val="center"/>
          </w:tcPr>
          <w:p w:rsidR="003C7ACC" w:rsidRPr="00A17F03" w:rsidRDefault="003C7ACC" w:rsidP="00731800">
            <w:pPr>
              <w:spacing w:after="0" w:line="360" w:lineRule="auto"/>
              <w:contextualSpacing/>
              <w:rPr>
                <w:rFonts w:ascii="Times New Roman" w:eastAsia="Calibri" w:hAnsi="Times New Roman" w:cs="Times New Roman"/>
                <w:sz w:val="28"/>
                <w:szCs w:val="28"/>
              </w:rPr>
            </w:pPr>
            <w:r w:rsidRPr="00A17F03">
              <w:rPr>
                <w:rFonts w:ascii="Times New Roman" w:eastAsia="Calibri" w:hAnsi="Times New Roman" w:cs="Times New Roman"/>
                <w:sz w:val="28"/>
                <w:szCs w:val="28"/>
              </w:rPr>
              <w:t>Доступность коммунального ресурса относительного среднего дохода</w:t>
            </w:r>
          </w:p>
        </w:tc>
        <w:tc>
          <w:tcPr>
            <w:tcW w:w="1127" w:type="dxa"/>
            <w:vAlign w:val="center"/>
          </w:tcPr>
          <w:p w:rsidR="003C7ACC" w:rsidRPr="00A17F03" w:rsidRDefault="003C7ACC" w:rsidP="00731800">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color w:val="000000"/>
                <w:sz w:val="28"/>
                <w:szCs w:val="28"/>
                <w:lang w:eastAsia="ru-RU"/>
              </w:rPr>
              <w:t>1,54</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color w:val="000000"/>
                <w:sz w:val="28"/>
                <w:szCs w:val="28"/>
                <w:lang w:eastAsia="ru-RU"/>
              </w:rPr>
              <w:t>1,46</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color w:val="000000"/>
                <w:sz w:val="28"/>
                <w:szCs w:val="28"/>
                <w:lang w:eastAsia="ru-RU"/>
              </w:rPr>
              <w:t>1,39</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color w:val="000000"/>
                <w:sz w:val="28"/>
                <w:szCs w:val="28"/>
                <w:lang w:eastAsia="ru-RU"/>
              </w:rPr>
              <w:t>1,32</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color w:val="000000"/>
                <w:sz w:val="28"/>
                <w:szCs w:val="28"/>
                <w:lang w:eastAsia="ru-RU"/>
              </w:rPr>
              <w:t>1,25</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color w:val="000000"/>
                <w:sz w:val="28"/>
                <w:szCs w:val="28"/>
                <w:lang w:eastAsia="ru-RU"/>
              </w:rPr>
              <w:t>1,19</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color w:val="000000"/>
                <w:sz w:val="28"/>
                <w:szCs w:val="28"/>
                <w:lang w:eastAsia="ru-RU"/>
              </w:rPr>
              <w:t>0,88</w:t>
            </w:r>
          </w:p>
        </w:tc>
      </w:tr>
      <w:tr w:rsidR="003C7ACC" w:rsidRPr="00A17F03" w:rsidTr="00731800">
        <w:trPr>
          <w:trHeight w:val="33"/>
        </w:trPr>
        <w:tc>
          <w:tcPr>
            <w:tcW w:w="1844" w:type="dxa"/>
            <w:shd w:val="clear" w:color="auto" w:fill="auto"/>
            <w:vAlign w:val="center"/>
          </w:tcPr>
          <w:p w:rsidR="003C7ACC" w:rsidRPr="00A17F03" w:rsidRDefault="003C7ACC" w:rsidP="00731800">
            <w:pPr>
              <w:spacing w:after="0" w:line="360" w:lineRule="auto"/>
              <w:contextualSpacing/>
              <w:rPr>
                <w:rFonts w:ascii="Times New Roman" w:eastAsia="Calibri" w:hAnsi="Times New Roman" w:cs="Times New Roman"/>
                <w:sz w:val="28"/>
                <w:szCs w:val="28"/>
              </w:rPr>
            </w:pPr>
            <w:r w:rsidRPr="00A17F03">
              <w:rPr>
                <w:rFonts w:ascii="Times New Roman" w:eastAsia="Calibri" w:hAnsi="Times New Roman" w:cs="Times New Roman"/>
                <w:sz w:val="28"/>
                <w:szCs w:val="28"/>
              </w:rPr>
              <w:t>Прием стоков</w:t>
            </w:r>
          </w:p>
        </w:tc>
        <w:tc>
          <w:tcPr>
            <w:tcW w:w="1127" w:type="dxa"/>
            <w:shd w:val="clear" w:color="auto" w:fill="auto"/>
            <w:vAlign w:val="center"/>
          </w:tcPr>
          <w:p w:rsidR="003C7ACC" w:rsidRPr="00A17F03" w:rsidRDefault="003C7ACC" w:rsidP="00731800">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м</w:t>
            </w:r>
            <w:r w:rsidRPr="00A17F03">
              <w:rPr>
                <w:rFonts w:ascii="Times New Roman" w:eastAsia="Calibri" w:hAnsi="Times New Roman" w:cs="Times New Roman"/>
                <w:sz w:val="28"/>
                <w:szCs w:val="28"/>
                <w:vertAlign w:val="superscript"/>
              </w:rPr>
              <w:t>3</w:t>
            </w:r>
          </w:p>
        </w:tc>
        <w:tc>
          <w:tcPr>
            <w:tcW w:w="1056" w:type="dxa"/>
            <w:shd w:val="clear" w:color="auto" w:fill="auto"/>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81730</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88530</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95040</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17F03">
              <w:rPr>
                <w:rFonts w:ascii="Times New Roman" w:eastAsia="Times New Roman" w:hAnsi="Times New Roman" w:cs="Times New Roman"/>
                <w:sz w:val="28"/>
                <w:szCs w:val="28"/>
                <w:lang w:eastAsia="ru-RU"/>
              </w:rPr>
              <w:t>1680</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17F03">
              <w:rPr>
                <w:rFonts w:ascii="Times New Roman" w:eastAsia="Times New Roman" w:hAnsi="Times New Roman" w:cs="Times New Roman"/>
                <w:sz w:val="28"/>
                <w:szCs w:val="28"/>
                <w:lang w:eastAsia="ru-RU"/>
              </w:rPr>
              <w:t>8482</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17F03">
              <w:rPr>
                <w:rFonts w:ascii="Times New Roman" w:eastAsia="Times New Roman" w:hAnsi="Times New Roman" w:cs="Times New Roman"/>
                <w:sz w:val="28"/>
                <w:szCs w:val="28"/>
                <w:lang w:eastAsia="ru-RU"/>
              </w:rPr>
              <w:t>5123</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17F03">
              <w:rPr>
                <w:rFonts w:ascii="Times New Roman" w:eastAsia="Times New Roman" w:hAnsi="Times New Roman" w:cs="Times New Roman"/>
                <w:sz w:val="28"/>
                <w:szCs w:val="28"/>
                <w:lang w:eastAsia="ru-RU"/>
              </w:rPr>
              <w:t>1841</w:t>
            </w:r>
          </w:p>
        </w:tc>
      </w:tr>
      <w:tr w:rsidR="003C7ACC" w:rsidRPr="00A17F03" w:rsidTr="00731800">
        <w:trPr>
          <w:trHeight w:val="66"/>
        </w:trPr>
        <w:tc>
          <w:tcPr>
            <w:tcW w:w="1844" w:type="dxa"/>
            <w:shd w:val="clear" w:color="auto" w:fill="auto"/>
            <w:vAlign w:val="center"/>
          </w:tcPr>
          <w:p w:rsidR="003C7ACC" w:rsidRPr="00A17F03" w:rsidRDefault="003C7ACC" w:rsidP="00731800">
            <w:pPr>
              <w:spacing w:after="0" w:line="360" w:lineRule="auto"/>
              <w:contextualSpacing/>
              <w:rPr>
                <w:rFonts w:ascii="Times New Roman" w:eastAsia="Calibri" w:hAnsi="Times New Roman" w:cs="Times New Roman"/>
                <w:sz w:val="28"/>
                <w:szCs w:val="28"/>
              </w:rPr>
            </w:pPr>
            <w:r w:rsidRPr="00A17F03">
              <w:rPr>
                <w:rFonts w:ascii="Times New Roman" w:eastAsia="Calibri" w:hAnsi="Times New Roman" w:cs="Times New Roman"/>
                <w:sz w:val="28"/>
                <w:szCs w:val="28"/>
              </w:rPr>
              <w:t>Протяженность сетей</w:t>
            </w:r>
          </w:p>
        </w:tc>
        <w:tc>
          <w:tcPr>
            <w:tcW w:w="1127" w:type="dxa"/>
            <w:shd w:val="clear" w:color="auto" w:fill="auto"/>
            <w:vAlign w:val="center"/>
          </w:tcPr>
          <w:p w:rsidR="003C7ACC" w:rsidRPr="00A17F03" w:rsidRDefault="003C7ACC" w:rsidP="00731800">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км</w:t>
            </w:r>
          </w:p>
        </w:tc>
        <w:tc>
          <w:tcPr>
            <w:tcW w:w="1056" w:type="dxa"/>
            <w:shd w:val="clear" w:color="auto" w:fill="auto"/>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2,52</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2,52</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2,52</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2,52</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2,52</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2,52</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2,52</w:t>
            </w:r>
          </w:p>
        </w:tc>
      </w:tr>
      <w:tr w:rsidR="003C7ACC" w:rsidRPr="00A17F03" w:rsidTr="00731800">
        <w:trPr>
          <w:trHeight w:val="65"/>
        </w:trPr>
        <w:tc>
          <w:tcPr>
            <w:tcW w:w="1844" w:type="dxa"/>
            <w:shd w:val="clear" w:color="auto" w:fill="auto"/>
            <w:vAlign w:val="center"/>
          </w:tcPr>
          <w:p w:rsidR="003C7ACC" w:rsidRPr="00A17F03" w:rsidRDefault="003C7ACC" w:rsidP="00731800">
            <w:pPr>
              <w:spacing w:after="0" w:line="360" w:lineRule="auto"/>
              <w:contextualSpacing/>
              <w:rPr>
                <w:rFonts w:ascii="Times New Roman" w:eastAsia="Calibri" w:hAnsi="Times New Roman" w:cs="Times New Roman"/>
                <w:sz w:val="28"/>
                <w:szCs w:val="28"/>
              </w:rPr>
            </w:pPr>
            <w:r w:rsidRPr="00A17F03">
              <w:rPr>
                <w:rFonts w:ascii="Times New Roman" w:eastAsia="Calibri" w:hAnsi="Times New Roman" w:cs="Times New Roman"/>
                <w:sz w:val="28"/>
                <w:szCs w:val="28"/>
              </w:rPr>
              <w:t>Ветхие аварийные сети</w:t>
            </w:r>
          </w:p>
        </w:tc>
        <w:tc>
          <w:tcPr>
            <w:tcW w:w="1127" w:type="dxa"/>
            <w:shd w:val="clear" w:color="auto" w:fill="auto"/>
            <w:vAlign w:val="center"/>
          </w:tcPr>
          <w:p w:rsidR="003C7ACC" w:rsidRPr="00A17F03" w:rsidRDefault="003C7ACC" w:rsidP="00731800">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w:t>
            </w:r>
          </w:p>
        </w:tc>
        <w:tc>
          <w:tcPr>
            <w:tcW w:w="1056" w:type="dxa"/>
            <w:shd w:val="clear" w:color="auto" w:fill="auto"/>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81</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81</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81</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81</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81</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81</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81</w:t>
            </w:r>
          </w:p>
        </w:tc>
      </w:tr>
      <w:tr w:rsidR="003C7ACC" w:rsidRPr="00A17F03" w:rsidTr="00731800">
        <w:trPr>
          <w:trHeight w:val="100"/>
        </w:trPr>
        <w:tc>
          <w:tcPr>
            <w:tcW w:w="1844" w:type="dxa"/>
            <w:vMerge w:val="restart"/>
            <w:shd w:val="clear" w:color="auto" w:fill="auto"/>
            <w:vAlign w:val="center"/>
          </w:tcPr>
          <w:p w:rsidR="003C7ACC" w:rsidRPr="00A17F03" w:rsidRDefault="003C7ACC" w:rsidP="00731800">
            <w:pPr>
              <w:spacing w:after="0" w:line="360" w:lineRule="auto"/>
              <w:contextualSpacing/>
              <w:rPr>
                <w:rFonts w:ascii="Times New Roman" w:eastAsia="Calibri" w:hAnsi="Times New Roman" w:cs="Times New Roman"/>
                <w:sz w:val="28"/>
                <w:szCs w:val="28"/>
              </w:rPr>
            </w:pPr>
            <w:r w:rsidRPr="00A17F03">
              <w:rPr>
                <w:rFonts w:ascii="Times New Roman" w:eastAsia="Calibri" w:hAnsi="Times New Roman" w:cs="Times New Roman"/>
                <w:sz w:val="28"/>
                <w:szCs w:val="28"/>
              </w:rPr>
              <w:t xml:space="preserve">Средний объем сброса сточных вод </w:t>
            </w:r>
            <w:r w:rsidRPr="00A17F03">
              <w:rPr>
                <w:rFonts w:ascii="Times New Roman" w:eastAsia="Calibri" w:hAnsi="Times New Roman" w:cs="Times New Roman"/>
                <w:sz w:val="28"/>
                <w:szCs w:val="28"/>
              </w:rPr>
              <w:lastRenderedPageBreak/>
              <w:t>в жилищном секторе</w:t>
            </w:r>
          </w:p>
        </w:tc>
        <w:tc>
          <w:tcPr>
            <w:tcW w:w="1127" w:type="dxa"/>
            <w:shd w:val="clear" w:color="auto" w:fill="auto"/>
            <w:vAlign w:val="center"/>
          </w:tcPr>
          <w:p w:rsidR="003C7ACC" w:rsidRPr="00A17F03" w:rsidRDefault="003C7ACC" w:rsidP="00731800">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lastRenderedPageBreak/>
              <w:t>м</w:t>
            </w:r>
            <w:r w:rsidRPr="00A17F03">
              <w:rPr>
                <w:rFonts w:ascii="Times New Roman" w:eastAsia="Calibri" w:hAnsi="Times New Roman" w:cs="Times New Roman"/>
                <w:sz w:val="28"/>
                <w:szCs w:val="28"/>
                <w:vertAlign w:val="superscript"/>
              </w:rPr>
              <w:t>3</w:t>
            </w:r>
            <w:r w:rsidRPr="00A17F03">
              <w:rPr>
                <w:rFonts w:ascii="Times New Roman" w:eastAsia="Calibri" w:hAnsi="Times New Roman" w:cs="Times New Roman"/>
                <w:sz w:val="28"/>
                <w:szCs w:val="28"/>
              </w:rPr>
              <w:t>/чел в мес.</w:t>
            </w:r>
          </w:p>
          <w:p w:rsidR="003C7ACC" w:rsidRPr="00A17F03" w:rsidRDefault="003C7ACC" w:rsidP="00731800">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ИЖС</w:t>
            </w:r>
          </w:p>
        </w:tc>
        <w:tc>
          <w:tcPr>
            <w:tcW w:w="1056" w:type="dxa"/>
            <w:shd w:val="clear" w:color="auto" w:fill="auto"/>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p>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5,4</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p>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5,4</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p>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5,4</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p>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5,4</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p>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5,4</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p>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5,4</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p>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5,4</w:t>
            </w:r>
          </w:p>
        </w:tc>
      </w:tr>
      <w:tr w:rsidR="003C7ACC" w:rsidRPr="00A17F03" w:rsidTr="00731800">
        <w:trPr>
          <w:trHeight w:val="10"/>
        </w:trPr>
        <w:tc>
          <w:tcPr>
            <w:tcW w:w="1844" w:type="dxa"/>
            <w:vMerge/>
            <w:shd w:val="clear" w:color="auto" w:fill="auto"/>
            <w:vAlign w:val="center"/>
          </w:tcPr>
          <w:p w:rsidR="003C7ACC" w:rsidRPr="00A17F03" w:rsidRDefault="003C7ACC" w:rsidP="00731800">
            <w:pPr>
              <w:spacing w:after="0" w:line="360" w:lineRule="auto"/>
              <w:contextualSpacing/>
              <w:rPr>
                <w:rFonts w:ascii="Times New Roman" w:eastAsia="Calibri" w:hAnsi="Times New Roman" w:cs="Times New Roman"/>
                <w:sz w:val="28"/>
                <w:szCs w:val="28"/>
              </w:rPr>
            </w:pPr>
          </w:p>
        </w:tc>
        <w:tc>
          <w:tcPr>
            <w:tcW w:w="1127" w:type="dxa"/>
            <w:shd w:val="clear" w:color="auto" w:fill="auto"/>
            <w:vAlign w:val="center"/>
          </w:tcPr>
          <w:p w:rsidR="003C7ACC" w:rsidRPr="00A17F03" w:rsidRDefault="003C7ACC" w:rsidP="00731800">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МКД</w:t>
            </w:r>
          </w:p>
        </w:tc>
        <w:tc>
          <w:tcPr>
            <w:tcW w:w="1056" w:type="dxa"/>
            <w:shd w:val="clear" w:color="auto" w:fill="auto"/>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7,8</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7,8</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7,8</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7,8</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7,8</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7,8</w:t>
            </w:r>
          </w:p>
        </w:tc>
        <w:tc>
          <w:tcPr>
            <w:tcW w:w="1056" w:type="dxa"/>
            <w:vAlign w:val="center"/>
          </w:tcPr>
          <w:p w:rsidR="003C7ACC" w:rsidRPr="00A17F03" w:rsidRDefault="003C7ACC" w:rsidP="00731800">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7,8</w:t>
            </w:r>
          </w:p>
        </w:tc>
      </w:tr>
    </w:tbl>
    <w:p w:rsidR="004924AC" w:rsidRPr="00BD0E9A" w:rsidRDefault="004924AC" w:rsidP="00AE48E3">
      <w:pPr>
        <w:pStyle w:val="a3"/>
        <w:spacing w:line="360" w:lineRule="auto"/>
        <w:rPr>
          <w:rFonts w:ascii="Times New Roman" w:hAnsi="Times New Roman" w:cs="Times New Roman"/>
          <w:sz w:val="28"/>
          <w:szCs w:val="28"/>
        </w:rPr>
      </w:pPr>
    </w:p>
    <w:p w:rsidR="00BD0E9A" w:rsidRDefault="00F02B8F" w:rsidP="00AE48E3">
      <w:pPr>
        <w:pStyle w:val="a3"/>
        <w:numPr>
          <w:ilvl w:val="0"/>
          <w:numId w:val="1"/>
        </w:numPr>
        <w:spacing w:line="360" w:lineRule="auto"/>
        <w:ind w:left="0"/>
        <w:jc w:val="center"/>
        <w:outlineLvl w:val="0"/>
        <w:rPr>
          <w:rFonts w:ascii="Times New Roman" w:hAnsi="Times New Roman" w:cs="Times New Roman"/>
          <w:sz w:val="28"/>
          <w:szCs w:val="28"/>
        </w:rPr>
      </w:pPr>
      <w:bookmarkStart w:id="9" w:name="_Toc479693041"/>
      <w:r w:rsidRPr="00BD0E9A">
        <w:rPr>
          <w:rFonts w:ascii="Times New Roman" w:hAnsi="Times New Roman" w:cs="Times New Roman"/>
          <w:sz w:val="28"/>
          <w:szCs w:val="28"/>
        </w:rPr>
        <w:t>ПРОГРАММА ИНВЕСТИЦИОННЫХ ПРОЕКТОВ, ОБЕСПЕЧИВАЮЩИХ ДОСТИЖЕНИЕ ЦЕЛЕВЫХ ПОКАЗАТЕЛЕЙ</w:t>
      </w:r>
      <w:bookmarkEnd w:id="9"/>
    </w:p>
    <w:p w:rsidR="00D9492E" w:rsidRDefault="00D9492E" w:rsidP="00D9492E">
      <w:pPr>
        <w:pStyle w:val="a3"/>
        <w:spacing w:line="360" w:lineRule="auto"/>
        <w:ind w:firstLine="567"/>
        <w:jc w:val="both"/>
        <w:rPr>
          <w:rFonts w:ascii="Times New Roman" w:hAnsi="Times New Roman" w:cs="Times New Roman"/>
          <w:sz w:val="28"/>
          <w:szCs w:val="28"/>
        </w:rPr>
      </w:pPr>
      <w:r w:rsidRPr="00B51168">
        <w:rPr>
          <w:rFonts w:ascii="Times New Roman" w:hAnsi="Times New Roman" w:cs="Times New Roman"/>
          <w:sz w:val="28"/>
          <w:szCs w:val="28"/>
        </w:rPr>
        <w:t>Программа комплексного развития систем ресурсоснабжения и ресурсосбережения направлена на повышение эффективности и надежности функционирования систем и обеспечение доступности коммунальных ресурсов для населения.</w:t>
      </w:r>
    </w:p>
    <w:p w:rsidR="00D9492E" w:rsidRDefault="00D9492E" w:rsidP="00D9492E">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Приоритетным направлением финансирования системы коммунальной инфраструктуры Угранского сельского поселения является система теплоснабжения, т.к. остро стоит проблема несоответствия параметров теплоснабжения нормативным. Высокий уровень износа системы теплоснабжения не позволяет обеспечивать должный уровень качества теплоснабжения населения и социально-значимых потребителей.</w:t>
      </w:r>
    </w:p>
    <w:p w:rsidR="00D9492E" w:rsidRDefault="00D9492E" w:rsidP="00D9492E">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связи с вышеизложенным, а также, принимая во внимание долгий срок окупаемости инвестиций в сфере теплоснабжения и невозможность дополнительной финансовой нагрузки на бюджет муниципального образования, предлагается осуществить инвестиционный проект в сфере теплоснабжения, и далее- рассмотреть возможность реализации инвестиционных проектов в сферах электроснабжения, водоснабжения и водоотведения.</w:t>
      </w:r>
    </w:p>
    <w:p w:rsidR="00D9492E" w:rsidRDefault="00B6362C" w:rsidP="00B6362C">
      <w:pPr>
        <w:pStyle w:val="a3"/>
        <w:numPr>
          <w:ilvl w:val="1"/>
          <w:numId w:val="1"/>
        </w:numPr>
        <w:spacing w:line="360" w:lineRule="auto"/>
        <w:jc w:val="both"/>
        <w:outlineLvl w:val="1"/>
        <w:rPr>
          <w:rFonts w:ascii="Times New Roman" w:hAnsi="Times New Roman" w:cs="Times New Roman"/>
          <w:sz w:val="28"/>
          <w:szCs w:val="28"/>
        </w:rPr>
      </w:pPr>
      <w:bookmarkStart w:id="10" w:name="_Toc479693042"/>
      <w:r>
        <w:rPr>
          <w:rFonts w:ascii="Times New Roman" w:hAnsi="Times New Roman" w:cs="Times New Roman"/>
          <w:sz w:val="28"/>
          <w:szCs w:val="28"/>
        </w:rPr>
        <w:t>ЭЛЕКТРОСНАБЖЕНИЕ.</w:t>
      </w:r>
      <w:bookmarkEnd w:id="10"/>
    </w:p>
    <w:p w:rsidR="00D9492E" w:rsidRDefault="00D9492E" w:rsidP="00D9492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Предлагается отложить финансирование мероприятий по электроснабжению на период 2035-2045 гг. в соответствие с Разделом 11 Настоящей программы.</w:t>
      </w:r>
    </w:p>
    <w:p w:rsidR="00D9492E" w:rsidRDefault="00B6362C" w:rsidP="00B6362C">
      <w:pPr>
        <w:pStyle w:val="a3"/>
        <w:numPr>
          <w:ilvl w:val="1"/>
          <w:numId w:val="1"/>
        </w:numPr>
        <w:spacing w:line="360" w:lineRule="auto"/>
        <w:jc w:val="both"/>
        <w:outlineLvl w:val="1"/>
        <w:rPr>
          <w:rFonts w:ascii="Times New Roman" w:hAnsi="Times New Roman" w:cs="Times New Roman"/>
          <w:sz w:val="28"/>
          <w:szCs w:val="28"/>
        </w:rPr>
      </w:pPr>
      <w:bookmarkStart w:id="11" w:name="_Toc479693043"/>
      <w:r>
        <w:rPr>
          <w:rFonts w:ascii="Times New Roman" w:hAnsi="Times New Roman" w:cs="Times New Roman"/>
          <w:sz w:val="28"/>
          <w:szCs w:val="28"/>
        </w:rPr>
        <w:t>ТЕПЛОСНАБЖЕНИЕ.</w:t>
      </w:r>
      <w:bookmarkEnd w:id="11"/>
    </w:p>
    <w:p w:rsidR="00D9492E" w:rsidRPr="00D927E0" w:rsidRDefault="00D9492E" w:rsidP="00D9492E">
      <w:pPr>
        <w:pStyle w:val="a3"/>
        <w:spacing w:line="360" w:lineRule="auto"/>
        <w:ind w:firstLine="567"/>
        <w:jc w:val="both"/>
        <w:rPr>
          <w:rFonts w:ascii="Times New Roman" w:hAnsi="Times New Roman" w:cs="Times New Roman"/>
          <w:sz w:val="28"/>
          <w:szCs w:val="28"/>
        </w:rPr>
      </w:pPr>
      <w:r w:rsidRPr="00D927E0">
        <w:rPr>
          <w:rFonts w:ascii="Times New Roman" w:hAnsi="Times New Roman" w:cs="Times New Roman"/>
          <w:sz w:val="28"/>
          <w:szCs w:val="28"/>
        </w:rPr>
        <w:t>Теплоснабжение населенн</w:t>
      </w:r>
      <w:r>
        <w:rPr>
          <w:rFonts w:ascii="Times New Roman" w:hAnsi="Times New Roman" w:cs="Times New Roman"/>
          <w:sz w:val="28"/>
          <w:szCs w:val="28"/>
        </w:rPr>
        <w:t>ого пункта Угранское сельское поселение осуществляется от шести твердотопливных котельных.</w:t>
      </w:r>
    </w:p>
    <w:p w:rsidR="00D9492E" w:rsidRPr="00D927E0" w:rsidRDefault="00D9492E" w:rsidP="00D9492E">
      <w:pPr>
        <w:pStyle w:val="a3"/>
        <w:spacing w:line="360" w:lineRule="auto"/>
        <w:ind w:firstLine="567"/>
        <w:jc w:val="both"/>
        <w:rPr>
          <w:rFonts w:ascii="Times New Roman" w:hAnsi="Times New Roman" w:cs="Times New Roman"/>
          <w:sz w:val="28"/>
          <w:szCs w:val="28"/>
        </w:rPr>
      </w:pPr>
      <w:r w:rsidRPr="00D927E0">
        <w:rPr>
          <w:rFonts w:ascii="Times New Roman" w:hAnsi="Times New Roman" w:cs="Times New Roman"/>
          <w:sz w:val="28"/>
          <w:szCs w:val="28"/>
        </w:rPr>
        <w:t>Мероприятия по обеспечению надежности:</w:t>
      </w:r>
    </w:p>
    <w:p w:rsidR="00D9492E" w:rsidRDefault="00D9492E" w:rsidP="00D9492E">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Строительство котельной, объединяющей нагрузки котельных мкр-на ДОЗ и ул. Десантная;</w:t>
      </w:r>
    </w:p>
    <w:p w:rsidR="00D9492E" w:rsidRDefault="00D9492E" w:rsidP="00D9492E">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Строительство теплотрассы, объединяющей тепловые нагрузки котельных мкр-на ДОЗ и ул. Десантная;</w:t>
      </w:r>
    </w:p>
    <w:p w:rsidR="00D9492E" w:rsidRPr="00D927E0" w:rsidRDefault="00D9492E" w:rsidP="00D9492E">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Реконструкция теплотрасс мкр-на ДОЗа и ул. Десантная.</w:t>
      </w:r>
    </w:p>
    <w:p w:rsidR="00D9492E" w:rsidRDefault="00D9492E" w:rsidP="00D9492E">
      <w:pPr>
        <w:pStyle w:val="a3"/>
        <w:spacing w:line="360" w:lineRule="auto"/>
        <w:ind w:firstLine="567"/>
        <w:jc w:val="both"/>
        <w:rPr>
          <w:rFonts w:ascii="Times New Roman" w:hAnsi="Times New Roman" w:cs="Times New Roman"/>
          <w:sz w:val="28"/>
          <w:szCs w:val="28"/>
        </w:rPr>
      </w:pPr>
      <w:r w:rsidRPr="00D927E0">
        <w:rPr>
          <w:rFonts w:ascii="Times New Roman" w:hAnsi="Times New Roman" w:cs="Times New Roman"/>
          <w:sz w:val="28"/>
          <w:szCs w:val="28"/>
        </w:rPr>
        <w:t>Мероприятий по обеспечению эффективности:</w:t>
      </w:r>
    </w:p>
    <w:p w:rsidR="00D9492E" w:rsidRPr="00D927E0" w:rsidRDefault="00D9492E" w:rsidP="00D9492E">
      <w:pPr>
        <w:pStyle w:val="a3"/>
        <w:numPr>
          <w:ilvl w:val="0"/>
          <w:numId w:val="7"/>
        </w:numPr>
        <w:spacing w:line="360" w:lineRule="auto"/>
        <w:jc w:val="both"/>
        <w:rPr>
          <w:rFonts w:ascii="Times New Roman" w:hAnsi="Times New Roman" w:cs="Times New Roman"/>
          <w:sz w:val="28"/>
          <w:szCs w:val="28"/>
        </w:rPr>
      </w:pPr>
      <w:r w:rsidRPr="00D927E0">
        <w:rPr>
          <w:rFonts w:ascii="Times New Roman" w:hAnsi="Times New Roman" w:cs="Times New Roman"/>
          <w:sz w:val="28"/>
          <w:szCs w:val="28"/>
        </w:rPr>
        <w:t>Применение современного энергоэффективного оборудования</w:t>
      </w:r>
      <w:r>
        <w:rPr>
          <w:rFonts w:ascii="Times New Roman" w:hAnsi="Times New Roman" w:cs="Times New Roman"/>
          <w:sz w:val="28"/>
          <w:szCs w:val="28"/>
        </w:rPr>
        <w:t>;</w:t>
      </w:r>
    </w:p>
    <w:p w:rsidR="00D9492E" w:rsidRPr="00D927E0" w:rsidRDefault="00D9492E" w:rsidP="00D9492E">
      <w:pPr>
        <w:pStyle w:val="a3"/>
        <w:numPr>
          <w:ilvl w:val="0"/>
          <w:numId w:val="6"/>
        </w:numPr>
        <w:spacing w:line="360" w:lineRule="auto"/>
        <w:jc w:val="both"/>
        <w:rPr>
          <w:rFonts w:ascii="Times New Roman" w:hAnsi="Times New Roman" w:cs="Times New Roman"/>
          <w:sz w:val="28"/>
          <w:szCs w:val="28"/>
        </w:rPr>
      </w:pPr>
      <w:r w:rsidRPr="00D927E0">
        <w:rPr>
          <w:rFonts w:ascii="Times New Roman" w:hAnsi="Times New Roman" w:cs="Times New Roman"/>
          <w:sz w:val="28"/>
          <w:szCs w:val="28"/>
        </w:rPr>
        <w:t>Установка котельного оборудования для высокоэффективного сжигания биотоплива</w:t>
      </w:r>
      <w:r>
        <w:rPr>
          <w:rFonts w:ascii="Times New Roman" w:hAnsi="Times New Roman" w:cs="Times New Roman"/>
          <w:sz w:val="28"/>
          <w:szCs w:val="28"/>
        </w:rPr>
        <w:t>;</w:t>
      </w:r>
    </w:p>
    <w:p w:rsidR="00D9492E" w:rsidRPr="00D927E0" w:rsidRDefault="00D9492E" w:rsidP="00D9492E">
      <w:pPr>
        <w:pStyle w:val="a3"/>
        <w:numPr>
          <w:ilvl w:val="0"/>
          <w:numId w:val="6"/>
        </w:numPr>
        <w:spacing w:line="360" w:lineRule="auto"/>
        <w:jc w:val="both"/>
        <w:rPr>
          <w:rFonts w:ascii="Times New Roman" w:hAnsi="Times New Roman" w:cs="Times New Roman"/>
          <w:sz w:val="28"/>
          <w:szCs w:val="28"/>
        </w:rPr>
      </w:pPr>
      <w:r w:rsidRPr="00D927E0">
        <w:rPr>
          <w:rFonts w:ascii="Times New Roman" w:hAnsi="Times New Roman" w:cs="Times New Roman"/>
          <w:sz w:val="28"/>
          <w:szCs w:val="28"/>
        </w:rPr>
        <w:t>Полная автоматизация производства тепловой энергии</w:t>
      </w:r>
      <w:r>
        <w:rPr>
          <w:rFonts w:ascii="Times New Roman" w:hAnsi="Times New Roman" w:cs="Times New Roman"/>
          <w:sz w:val="28"/>
          <w:szCs w:val="28"/>
        </w:rPr>
        <w:t>;</w:t>
      </w:r>
    </w:p>
    <w:p w:rsidR="00D9492E" w:rsidRPr="00D927E0" w:rsidRDefault="00D9492E" w:rsidP="00D9492E">
      <w:pPr>
        <w:pStyle w:val="a3"/>
        <w:numPr>
          <w:ilvl w:val="0"/>
          <w:numId w:val="6"/>
        </w:numPr>
        <w:spacing w:line="360" w:lineRule="auto"/>
        <w:jc w:val="both"/>
        <w:rPr>
          <w:rFonts w:ascii="Times New Roman" w:hAnsi="Times New Roman" w:cs="Times New Roman"/>
          <w:sz w:val="28"/>
          <w:szCs w:val="28"/>
        </w:rPr>
      </w:pPr>
      <w:r w:rsidRPr="00D927E0">
        <w:rPr>
          <w:rFonts w:ascii="Times New Roman" w:hAnsi="Times New Roman" w:cs="Times New Roman"/>
          <w:sz w:val="28"/>
          <w:szCs w:val="28"/>
        </w:rPr>
        <w:t>Автоматизация цикла подачи топлива и удаления зольного остатка</w:t>
      </w:r>
      <w:r>
        <w:rPr>
          <w:rFonts w:ascii="Times New Roman" w:hAnsi="Times New Roman" w:cs="Times New Roman"/>
          <w:sz w:val="28"/>
          <w:szCs w:val="28"/>
        </w:rPr>
        <w:t>;</w:t>
      </w:r>
    </w:p>
    <w:p w:rsidR="00D9492E" w:rsidRPr="00D927E0" w:rsidRDefault="00D9492E" w:rsidP="00D9492E">
      <w:pPr>
        <w:pStyle w:val="a3"/>
        <w:numPr>
          <w:ilvl w:val="0"/>
          <w:numId w:val="6"/>
        </w:numPr>
        <w:spacing w:line="360" w:lineRule="auto"/>
        <w:jc w:val="both"/>
        <w:rPr>
          <w:rFonts w:ascii="Times New Roman" w:hAnsi="Times New Roman" w:cs="Times New Roman"/>
          <w:sz w:val="28"/>
          <w:szCs w:val="28"/>
        </w:rPr>
      </w:pPr>
      <w:r w:rsidRPr="00D927E0">
        <w:rPr>
          <w:rFonts w:ascii="Times New Roman" w:hAnsi="Times New Roman" w:cs="Times New Roman"/>
          <w:sz w:val="28"/>
          <w:szCs w:val="28"/>
        </w:rPr>
        <w:t>Удаленное управление процессами работы котельной</w:t>
      </w:r>
      <w:r>
        <w:rPr>
          <w:rFonts w:ascii="Times New Roman" w:hAnsi="Times New Roman" w:cs="Times New Roman"/>
          <w:sz w:val="28"/>
          <w:szCs w:val="28"/>
        </w:rPr>
        <w:t>;</w:t>
      </w:r>
    </w:p>
    <w:p w:rsidR="00D9492E" w:rsidRPr="00D927E0" w:rsidRDefault="00D9492E" w:rsidP="00D9492E">
      <w:pPr>
        <w:pStyle w:val="a3"/>
        <w:numPr>
          <w:ilvl w:val="0"/>
          <w:numId w:val="6"/>
        </w:numPr>
        <w:spacing w:line="360" w:lineRule="auto"/>
        <w:jc w:val="both"/>
        <w:rPr>
          <w:rFonts w:ascii="Times New Roman" w:hAnsi="Times New Roman" w:cs="Times New Roman"/>
          <w:sz w:val="28"/>
          <w:szCs w:val="28"/>
        </w:rPr>
      </w:pPr>
      <w:r w:rsidRPr="00D927E0">
        <w:rPr>
          <w:rFonts w:ascii="Times New Roman" w:hAnsi="Times New Roman" w:cs="Times New Roman"/>
          <w:sz w:val="28"/>
          <w:szCs w:val="28"/>
        </w:rPr>
        <w:t>Автоматическое погодное регулирование работы котельной</w:t>
      </w:r>
      <w:r>
        <w:rPr>
          <w:rFonts w:ascii="Times New Roman" w:hAnsi="Times New Roman" w:cs="Times New Roman"/>
          <w:sz w:val="28"/>
          <w:szCs w:val="28"/>
        </w:rPr>
        <w:t>;</w:t>
      </w:r>
    </w:p>
    <w:p w:rsidR="00D9492E" w:rsidRPr="00D927E0" w:rsidRDefault="00D9492E" w:rsidP="00D9492E">
      <w:pPr>
        <w:pStyle w:val="a3"/>
        <w:numPr>
          <w:ilvl w:val="0"/>
          <w:numId w:val="6"/>
        </w:numPr>
        <w:spacing w:line="360" w:lineRule="auto"/>
        <w:jc w:val="both"/>
        <w:rPr>
          <w:rFonts w:ascii="Times New Roman" w:hAnsi="Times New Roman" w:cs="Times New Roman"/>
          <w:sz w:val="28"/>
          <w:szCs w:val="28"/>
        </w:rPr>
      </w:pPr>
      <w:r w:rsidRPr="00D927E0">
        <w:rPr>
          <w:rFonts w:ascii="Times New Roman" w:hAnsi="Times New Roman" w:cs="Times New Roman"/>
          <w:sz w:val="28"/>
          <w:szCs w:val="28"/>
        </w:rPr>
        <w:t>Установка систем ХВО</w:t>
      </w:r>
      <w:r>
        <w:rPr>
          <w:rFonts w:ascii="Times New Roman" w:hAnsi="Times New Roman" w:cs="Times New Roman"/>
          <w:sz w:val="28"/>
          <w:szCs w:val="28"/>
        </w:rPr>
        <w:t>;</w:t>
      </w:r>
    </w:p>
    <w:p w:rsidR="00D9492E" w:rsidRDefault="00D9492E" w:rsidP="00D9492E">
      <w:pPr>
        <w:pStyle w:val="a3"/>
        <w:numPr>
          <w:ilvl w:val="0"/>
          <w:numId w:val="6"/>
        </w:numPr>
        <w:spacing w:line="360" w:lineRule="auto"/>
        <w:jc w:val="both"/>
        <w:rPr>
          <w:rFonts w:ascii="Times New Roman" w:hAnsi="Times New Roman" w:cs="Times New Roman"/>
          <w:sz w:val="28"/>
          <w:szCs w:val="28"/>
        </w:rPr>
      </w:pPr>
      <w:r w:rsidRPr="00D927E0">
        <w:rPr>
          <w:rFonts w:ascii="Times New Roman" w:hAnsi="Times New Roman" w:cs="Times New Roman"/>
          <w:sz w:val="28"/>
          <w:szCs w:val="28"/>
        </w:rPr>
        <w:t>Установка частотных преобразователей на рабочие двигатели</w:t>
      </w:r>
      <w:r>
        <w:rPr>
          <w:rFonts w:ascii="Times New Roman" w:hAnsi="Times New Roman" w:cs="Times New Roman"/>
          <w:sz w:val="28"/>
          <w:szCs w:val="28"/>
        </w:rPr>
        <w:t>;</w:t>
      </w:r>
    </w:p>
    <w:p w:rsidR="00D9492E" w:rsidRPr="00CA3CC5" w:rsidRDefault="00D9492E" w:rsidP="00D9492E">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Реконструкция</w:t>
      </w:r>
      <w:r w:rsidRPr="00CA3CC5">
        <w:rPr>
          <w:rFonts w:ascii="Times New Roman" w:hAnsi="Times New Roman" w:cs="Times New Roman"/>
          <w:sz w:val="28"/>
          <w:szCs w:val="28"/>
        </w:rPr>
        <w:t xml:space="preserve"> имеющихся теплотрасс:</w:t>
      </w:r>
    </w:p>
    <w:p w:rsidR="00D9492E" w:rsidRPr="00CA3CC5" w:rsidRDefault="00D9492E" w:rsidP="00D9492E">
      <w:pPr>
        <w:pStyle w:val="a3"/>
        <w:numPr>
          <w:ilvl w:val="0"/>
          <w:numId w:val="6"/>
        </w:numPr>
        <w:spacing w:line="360" w:lineRule="auto"/>
        <w:jc w:val="both"/>
        <w:rPr>
          <w:rFonts w:ascii="Times New Roman" w:hAnsi="Times New Roman" w:cs="Times New Roman"/>
          <w:sz w:val="28"/>
          <w:szCs w:val="28"/>
        </w:rPr>
      </w:pPr>
      <w:r w:rsidRPr="00CA3CC5">
        <w:rPr>
          <w:rFonts w:ascii="Times New Roman" w:hAnsi="Times New Roman" w:cs="Times New Roman"/>
          <w:sz w:val="28"/>
          <w:szCs w:val="28"/>
        </w:rPr>
        <w:t>Замена аварийных участков трубопровода</w:t>
      </w:r>
      <w:r>
        <w:rPr>
          <w:rFonts w:ascii="Times New Roman" w:hAnsi="Times New Roman" w:cs="Times New Roman"/>
          <w:sz w:val="28"/>
          <w:szCs w:val="28"/>
        </w:rPr>
        <w:t>;</w:t>
      </w:r>
    </w:p>
    <w:p w:rsidR="00D9492E" w:rsidRPr="00CA3CC5" w:rsidRDefault="00D9492E" w:rsidP="00D9492E">
      <w:pPr>
        <w:pStyle w:val="a3"/>
        <w:numPr>
          <w:ilvl w:val="0"/>
          <w:numId w:val="6"/>
        </w:numPr>
        <w:spacing w:line="360" w:lineRule="auto"/>
        <w:jc w:val="both"/>
        <w:rPr>
          <w:rFonts w:ascii="Times New Roman" w:hAnsi="Times New Roman" w:cs="Times New Roman"/>
          <w:sz w:val="28"/>
          <w:szCs w:val="28"/>
        </w:rPr>
      </w:pPr>
      <w:r w:rsidRPr="00CA3CC5">
        <w:rPr>
          <w:rFonts w:ascii="Times New Roman" w:hAnsi="Times New Roman" w:cs="Times New Roman"/>
          <w:sz w:val="28"/>
          <w:szCs w:val="28"/>
        </w:rPr>
        <w:t>Замена теплоизоляции</w:t>
      </w:r>
      <w:r>
        <w:rPr>
          <w:rFonts w:ascii="Times New Roman" w:hAnsi="Times New Roman" w:cs="Times New Roman"/>
          <w:sz w:val="28"/>
          <w:szCs w:val="28"/>
        </w:rPr>
        <w:t>;</w:t>
      </w:r>
    </w:p>
    <w:p w:rsidR="00D9492E" w:rsidRPr="00CA3CC5" w:rsidRDefault="00D9492E" w:rsidP="00D9492E">
      <w:pPr>
        <w:pStyle w:val="a3"/>
        <w:numPr>
          <w:ilvl w:val="0"/>
          <w:numId w:val="6"/>
        </w:numPr>
        <w:spacing w:line="360" w:lineRule="auto"/>
        <w:jc w:val="both"/>
        <w:rPr>
          <w:rFonts w:ascii="Times New Roman" w:hAnsi="Times New Roman" w:cs="Times New Roman"/>
          <w:sz w:val="28"/>
          <w:szCs w:val="28"/>
        </w:rPr>
      </w:pPr>
      <w:r w:rsidRPr="00CA3CC5">
        <w:rPr>
          <w:rFonts w:ascii="Times New Roman" w:hAnsi="Times New Roman" w:cs="Times New Roman"/>
          <w:sz w:val="28"/>
          <w:szCs w:val="28"/>
        </w:rPr>
        <w:t>Замена опор в аварийном состоянии</w:t>
      </w:r>
      <w:r>
        <w:rPr>
          <w:rFonts w:ascii="Times New Roman" w:hAnsi="Times New Roman" w:cs="Times New Roman"/>
          <w:sz w:val="28"/>
          <w:szCs w:val="28"/>
        </w:rPr>
        <w:t>;</w:t>
      </w:r>
    </w:p>
    <w:p w:rsidR="00D9492E" w:rsidRDefault="00D9492E" w:rsidP="00D9492E">
      <w:pPr>
        <w:pStyle w:val="a3"/>
        <w:numPr>
          <w:ilvl w:val="0"/>
          <w:numId w:val="6"/>
        </w:numPr>
        <w:spacing w:line="360" w:lineRule="auto"/>
        <w:jc w:val="both"/>
        <w:rPr>
          <w:rFonts w:ascii="Times New Roman" w:hAnsi="Times New Roman" w:cs="Times New Roman"/>
          <w:sz w:val="28"/>
          <w:szCs w:val="28"/>
        </w:rPr>
      </w:pPr>
      <w:r w:rsidRPr="00CA3CC5">
        <w:rPr>
          <w:rFonts w:ascii="Times New Roman" w:hAnsi="Times New Roman" w:cs="Times New Roman"/>
          <w:sz w:val="28"/>
          <w:szCs w:val="28"/>
        </w:rPr>
        <w:t>Замена запорной арматуры</w:t>
      </w:r>
      <w:r>
        <w:rPr>
          <w:rFonts w:ascii="Times New Roman" w:hAnsi="Times New Roman" w:cs="Times New Roman"/>
          <w:sz w:val="28"/>
          <w:szCs w:val="28"/>
        </w:rPr>
        <w:t>;</w:t>
      </w:r>
    </w:p>
    <w:p w:rsidR="00D9492E" w:rsidRDefault="00D9492E" w:rsidP="00D9492E">
      <w:pPr>
        <w:pStyle w:val="a3"/>
        <w:numPr>
          <w:ilvl w:val="0"/>
          <w:numId w:val="6"/>
        </w:numPr>
        <w:spacing w:line="360" w:lineRule="auto"/>
        <w:jc w:val="both"/>
        <w:rPr>
          <w:rFonts w:ascii="Times New Roman" w:hAnsi="Times New Roman" w:cs="Times New Roman"/>
          <w:sz w:val="28"/>
          <w:szCs w:val="28"/>
        </w:rPr>
      </w:pPr>
      <w:r w:rsidRPr="00CA3CC5">
        <w:rPr>
          <w:rFonts w:ascii="Times New Roman" w:hAnsi="Times New Roman" w:cs="Times New Roman"/>
          <w:sz w:val="28"/>
          <w:szCs w:val="28"/>
        </w:rPr>
        <w:t>Установка приборов учета</w:t>
      </w:r>
      <w:r>
        <w:rPr>
          <w:rFonts w:ascii="Times New Roman" w:hAnsi="Times New Roman" w:cs="Times New Roman"/>
          <w:sz w:val="28"/>
          <w:szCs w:val="28"/>
        </w:rPr>
        <w:t>.</w:t>
      </w:r>
    </w:p>
    <w:p w:rsidR="00D9492E" w:rsidRDefault="00B6362C" w:rsidP="00B6362C">
      <w:pPr>
        <w:pStyle w:val="a3"/>
        <w:numPr>
          <w:ilvl w:val="1"/>
          <w:numId w:val="1"/>
        </w:numPr>
        <w:spacing w:line="360" w:lineRule="auto"/>
        <w:jc w:val="both"/>
        <w:outlineLvl w:val="1"/>
        <w:rPr>
          <w:rFonts w:ascii="Times New Roman" w:hAnsi="Times New Roman" w:cs="Times New Roman"/>
          <w:sz w:val="28"/>
          <w:szCs w:val="28"/>
        </w:rPr>
      </w:pPr>
      <w:bookmarkStart w:id="12" w:name="_Toc479693044"/>
      <w:r>
        <w:rPr>
          <w:rFonts w:ascii="Times New Roman" w:hAnsi="Times New Roman" w:cs="Times New Roman"/>
          <w:sz w:val="28"/>
          <w:szCs w:val="28"/>
        </w:rPr>
        <w:t>ВОДОСНАБЖЕНИЕ И ВОДООТВЕДЕНИЕ.</w:t>
      </w:r>
      <w:bookmarkEnd w:id="12"/>
    </w:p>
    <w:p w:rsidR="00D9492E" w:rsidRDefault="00D9492E" w:rsidP="00D9492E">
      <w:pPr>
        <w:pStyle w:val="a3"/>
        <w:spacing w:line="360" w:lineRule="auto"/>
        <w:ind w:left="426"/>
        <w:jc w:val="both"/>
        <w:rPr>
          <w:rFonts w:ascii="Times New Roman" w:hAnsi="Times New Roman" w:cs="Times New Roman"/>
          <w:sz w:val="28"/>
          <w:szCs w:val="28"/>
        </w:rPr>
      </w:pPr>
      <w:r w:rsidRPr="008876F9">
        <w:rPr>
          <w:rFonts w:ascii="Times New Roman" w:hAnsi="Times New Roman" w:cs="Times New Roman"/>
          <w:sz w:val="28"/>
          <w:szCs w:val="28"/>
        </w:rPr>
        <w:t>Предлагается отложить финансирование мероприятий по электроснабжению на период 2035-2045 гг. в соответствие с Разделом 11 Настоящей программы.</w:t>
      </w:r>
    </w:p>
    <w:p w:rsidR="00D9492E" w:rsidRDefault="00B6362C" w:rsidP="00B6362C">
      <w:pPr>
        <w:pStyle w:val="a3"/>
        <w:numPr>
          <w:ilvl w:val="1"/>
          <w:numId w:val="1"/>
        </w:numPr>
        <w:spacing w:line="360" w:lineRule="auto"/>
        <w:jc w:val="both"/>
        <w:outlineLvl w:val="1"/>
        <w:rPr>
          <w:rFonts w:ascii="Times New Roman" w:hAnsi="Times New Roman" w:cs="Times New Roman"/>
          <w:sz w:val="28"/>
          <w:szCs w:val="28"/>
        </w:rPr>
      </w:pPr>
      <w:bookmarkStart w:id="13" w:name="_Toc479693045"/>
      <w:r>
        <w:rPr>
          <w:rFonts w:ascii="Times New Roman" w:hAnsi="Times New Roman" w:cs="Times New Roman"/>
          <w:sz w:val="28"/>
          <w:szCs w:val="28"/>
        </w:rPr>
        <w:t>ГАЗОСНАБЖЕНИЕ.</w:t>
      </w:r>
      <w:bookmarkEnd w:id="13"/>
    </w:p>
    <w:p w:rsidR="00D9492E" w:rsidRDefault="00D9492E" w:rsidP="00D9492E">
      <w:pPr>
        <w:pStyle w:val="a3"/>
        <w:spacing w:line="360" w:lineRule="auto"/>
        <w:ind w:left="426"/>
        <w:jc w:val="both"/>
        <w:rPr>
          <w:rFonts w:ascii="Times New Roman" w:hAnsi="Times New Roman" w:cs="Times New Roman"/>
          <w:sz w:val="28"/>
          <w:szCs w:val="28"/>
        </w:rPr>
      </w:pPr>
      <w:r w:rsidRPr="008876F9">
        <w:rPr>
          <w:rFonts w:ascii="Times New Roman" w:hAnsi="Times New Roman" w:cs="Times New Roman"/>
          <w:sz w:val="28"/>
          <w:szCs w:val="28"/>
        </w:rPr>
        <w:t xml:space="preserve">Ввиду </w:t>
      </w:r>
      <w:r>
        <w:rPr>
          <w:rFonts w:ascii="Times New Roman" w:hAnsi="Times New Roman" w:cs="Times New Roman"/>
          <w:sz w:val="28"/>
          <w:szCs w:val="28"/>
        </w:rPr>
        <w:t xml:space="preserve">отсутствия системы централизованного газоснабжения в Угранском сельском поселении и явных проблем в локальных системах </w:t>
      </w:r>
      <w:r>
        <w:rPr>
          <w:rFonts w:ascii="Times New Roman" w:hAnsi="Times New Roman" w:cs="Times New Roman"/>
          <w:sz w:val="28"/>
          <w:szCs w:val="28"/>
        </w:rPr>
        <w:lastRenderedPageBreak/>
        <w:t>газоснабжения сжиженным газом, мероприятий по изменению параметров системы газоснабжения поселения не предвидится.</w:t>
      </w:r>
    </w:p>
    <w:p w:rsidR="00D9492E" w:rsidRDefault="00B6362C" w:rsidP="00B6362C">
      <w:pPr>
        <w:pStyle w:val="a3"/>
        <w:numPr>
          <w:ilvl w:val="1"/>
          <w:numId w:val="1"/>
        </w:numPr>
        <w:spacing w:line="360" w:lineRule="auto"/>
        <w:jc w:val="both"/>
        <w:outlineLvl w:val="1"/>
        <w:rPr>
          <w:rFonts w:ascii="Times New Roman" w:hAnsi="Times New Roman" w:cs="Times New Roman"/>
          <w:sz w:val="28"/>
          <w:szCs w:val="28"/>
        </w:rPr>
      </w:pPr>
      <w:bookmarkStart w:id="14" w:name="_Toc479693046"/>
      <w:r>
        <w:rPr>
          <w:rFonts w:ascii="Times New Roman" w:hAnsi="Times New Roman" w:cs="Times New Roman"/>
          <w:sz w:val="28"/>
          <w:szCs w:val="28"/>
        </w:rPr>
        <w:t>ОБРАЩЕНИЕ С ТБО.</w:t>
      </w:r>
      <w:bookmarkEnd w:id="14"/>
    </w:p>
    <w:p w:rsidR="00D9492E" w:rsidRDefault="00D9492E" w:rsidP="00D9492E">
      <w:pPr>
        <w:pStyle w:val="a3"/>
        <w:spacing w:line="360" w:lineRule="auto"/>
        <w:ind w:left="426"/>
        <w:jc w:val="both"/>
        <w:rPr>
          <w:rFonts w:ascii="Times New Roman" w:hAnsi="Times New Roman" w:cs="Times New Roman"/>
          <w:sz w:val="28"/>
          <w:szCs w:val="28"/>
        </w:rPr>
      </w:pPr>
      <w:r w:rsidRPr="008876F9">
        <w:rPr>
          <w:rFonts w:ascii="Times New Roman" w:hAnsi="Times New Roman" w:cs="Times New Roman"/>
          <w:sz w:val="28"/>
          <w:szCs w:val="28"/>
        </w:rPr>
        <w:t>Областная концепция обращения с ТБО подразумевает накопление мусора в пунктах хранения и сортировки с его дальнейшей утилизацией путем захоронения или переработки.</w:t>
      </w:r>
      <w:r>
        <w:rPr>
          <w:rFonts w:ascii="Times New Roman" w:hAnsi="Times New Roman" w:cs="Times New Roman"/>
          <w:sz w:val="28"/>
          <w:szCs w:val="28"/>
        </w:rPr>
        <w:t xml:space="preserve"> М</w:t>
      </w:r>
      <w:r w:rsidRPr="008876F9">
        <w:rPr>
          <w:rFonts w:ascii="Times New Roman" w:hAnsi="Times New Roman" w:cs="Times New Roman"/>
          <w:sz w:val="28"/>
          <w:szCs w:val="28"/>
        </w:rPr>
        <w:t xml:space="preserve">ероприятий по изменению параметров системы </w:t>
      </w:r>
      <w:r>
        <w:rPr>
          <w:rFonts w:ascii="Times New Roman" w:hAnsi="Times New Roman" w:cs="Times New Roman"/>
          <w:sz w:val="28"/>
          <w:szCs w:val="28"/>
        </w:rPr>
        <w:t>утилизации ТБО</w:t>
      </w:r>
      <w:r w:rsidRPr="008876F9">
        <w:rPr>
          <w:rFonts w:ascii="Times New Roman" w:hAnsi="Times New Roman" w:cs="Times New Roman"/>
          <w:sz w:val="28"/>
          <w:szCs w:val="28"/>
        </w:rPr>
        <w:t xml:space="preserve"> поселения не предвидится.</w:t>
      </w:r>
    </w:p>
    <w:p w:rsidR="004924AC" w:rsidRPr="00BD0E9A" w:rsidRDefault="004924AC" w:rsidP="00AE48E3">
      <w:pPr>
        <w:pStyle w:val="a3"/>
        <w:spacing w:line="360" w:lineRule="auto"/>
        <w:rPr>
          <w:rFonts w:ascii="Times New Roman" w:hAnsi="Times New Roman" w:cs="Times New Roman"/>
          <w:sz w:val="28"/>
          <w:szCs w:val="28"/>
        </w:rPr>
      </w:pPr>
    </w:p>
    <w:p w:rsidR="00BD0E9A" w:rsidRDefault="00F02B8F" w:rsidP="00F02B8F">
      <w:pPr>
        <w:pStyle w:val="a3"/>
        <w:numPr>
          <w:ilvl w:val="0"/>
          <w:numId w:val="1"/>
        </w:numPr>
        <w:spacing w:line="360" w:lineRule="auto"/>
        <w:ind w:left="-284"/>
        <w:jc w:val="center"/>
        <w:outlineLvl w:val="0"/>
        <w:rPr>
          <w:rFonts w:ascii="Times New Roman" w:hAnsi="Times New Roman" w:cs="Times New Roman"/>
          <w:sz w:val="28"/>
          <w:szCs w:val="28"/>
        </w:rPr>
      </w:pPr>
      <w:bookmarkStart w:id="15" w:name="_Toc479693047"/>
      <w:r w:rsidRPr="00BD0E9A">
        <w:rPr>
          <w:rFonts w:ascii="Times New Roman" w:hAnsi="Times New Roman" w:cs="Times New Roman"/>
          <w:sz w:val="28"/>
          <w:szCs w:val="28"/>
        </w:rPr>
        <w:t>ИСТОЧНИКИ ИНВЕСТИЦИЙ, ТАРИФЫ И ДОСТУПНОСТЬ ПРОГРАММЫ ДЛЯ НАСЕЛЕНИЯ</w:t>
      </w:r>
      <w:bookmarkEnd w:id="15"/>
    </w:p>
    <w:p w:rsidR="004872FC" w:rsidRDefault="004872FC" w:rsidP="004872FC">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соответствие с Разделом 11 обосновывающих материалов к настоящей Программе, приоритетным направлением финансирования системы коммунальной инфраструктуры Угранского сельского поселения принимается система теплоснабжения, т.к. остро стоит проблема несоответствия параметров теплоснабжения нормативным. Высокий уровень износа системы теплоснабжения не позволяет обеспечивать должный уровень качества теплоснабжения населения и социально-значимых потребителей.</w:t>
      </w:r>
    </w:p>
    <w:p w:rsidR="004872FC" w:rsidRDefault="004872FC" w:rsidP="004872FC">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Финансирование реконструкции системы электроснабжения, водоснабжения, водоотведения невозможно в период до 2036 г., ввиду высокой нагрузки на бюджет муниципального образования и отсутствия инвесторов в данных областях, а также из-за недопустимости комплексного роста тарифов для населения и социально-значимых объектов поселения.</w:t>
      </w:r>
    </w:p>
    <w:p w:rsidR="004872FC" w:rsidRDefault="004872FC" w:rsidP="004872FC">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Финансирование системы обращения ТБО не требуется.</w:t>
      </w:r>
    </w:p>
    <w:p w:rsidR="004872FC" w:rsidRDefault="004872FC" w:rsidP="004872FC">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плановые финансовые потребности для реализации программы приведены в таблице 12.1.</w:t>
      </w:r>
    </w:p>
    <w:p w:rsidR="004872FC" w:rsidRDefault="004872FC" w:rsidP="004872FC">
      <w:pPr>
        <w:pStyle w:val="a3"/>
        <w:spacing w:line="360" w:lineRule="auto"/>
        <w:ind w:firstLine="567"/>
        <w:jc w:val="both"/>
        <w:rPr>
          <w:rFonts w:ascii="Times New Roman" w:hAnsi="Times New Roman" w:cs="Times New Roman"/>
          <w:sz w:val="28"/>
          <w:szCs w:val="28"/>
        </w:rPr>
      </w:pPr>
    </w:p>
    <w:p w:rsidR="004872FC" w:rsidRDefault="004872FC" w:rsidP="004872FC">
      <w:pPr>
        <w:pStyle w:val="a3"/>
        <w:spacing w:line="360" w:lineRule="auto"/>
        <w:ind w:firstLine="567"/>
        <w:jc w:val="both"/>
        <w:rPr>
          <w:rFonts w:ascii="Times New Roman" w:hAnsi="Times New Roman" w:cs="Times New Roman"/>
          <w:sz w:val="28"/>
          <w:szCs w:val="28"/>
        </w:rPr>
      </w:pPr>
    </w:p>
    <w:p w:rsidR="004872FC" w:rsidRDefault="004872FC" w:rsidP="004872FC">
      <w:pPr>
        <w:pStyle w:val="a3"/>
        <w:spacing w:line="360" w:lineRule="auto"/>
        <w:ind w:firstLine="567"/>
        <w:jc w:val="both"/>
        <w:rPr>
          <w:rFonts w:ascii="Times New Roman" w:hAnsi="Times New Roman" w:cs="Times New Roman"/>
          <w:sz w:val="28"/>
          <w:szCs w:val="28"/>
        </w:rPr>
      </w:pPr>
    </w:p>
    <w:p w:rsidR="003305C8" w:rsidRDefault="003305C8" w:rsidP="004872FC">
      <w:pPr>
        <w:pStyle w:val="a3"/>
        <w:spacing w:line="360" w:lineRule="auto"/>
        <w:ind w:firstLine="567"/>
        <w:jc w:val="both"/>
        <w:rPr>
          <w:rFonts w:ascii="Times New Roman" w:hAnsi="Times New Roman" w:cs="Times New Roman"/>
          <w:sz w:val="28"/>
          <w:szCs w:val="28"/>
        </w:rPr>
      </w:pPr>
    </w:p>
    <w:p w:rsidR="004872FC" w:rsidRDefault="004872FC" w:rsidP="004872FC">
      <w:pPr>
        <w:pStyle w:val="a3"/>
        <w:spacing w:line="360" w:lineRule="auto"/>
        <w:ind w:firstLine="567"/>
        <w:jc w:val="both"/>
        <w:rPr>
          <w:rFonts w:ascii="Times New Roman" w:hAnsi="Times New Roman" w:cs="Times New Roman"/>
          <w:sz w:val="28"/>
          <w:szCs w:val="28"/>
        </w:rPr>
      </w:pPr>
    </w:p>
    <w:p w:rsidR="004872FC" w:rsidRDefault="004872FC" w:rsidP="004872FC">
      <w:pPr>
        <w:pStyle w:val="a3"/>
        <w:spacing w:line="360" w:lineRule="auto"/>
        <w:ind w:firstLine="567"/>
        <w:jc w:val="right"/>
        <w:rPr>
          <w:rFonts w:ascii="Times New Roman" w:hAnsi="Times New Roman" w:cs="Times New Roman"/>
          <w:sz w:val="28"/>
          <w:szCs w:val="28"/>
        </w:rPr>
      </w:pPr>
      <w:r w:rsidRPr="00BE0857">
        <w:rPr>
          <w:rFonts w:ascii="Times New Roman" w:hAnsi="Times New Roman" w:cs="Times New Roman"/>
          <w:sz w:val="28"/>
          <w:szCs w:val="28"/>
        </w:rPr>
        <w:lastRenderedPageBreak/>
        <w:t>Таблица 12.1 – Финансовые потребности для реализации программы</w:t>
      </w:r>
    </w:p>
    <w:tbl>
      <w:tblPr>
        <w:tblW w:w="48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1E0" w:firstRow="1" w:lastRow="1" w:firstColumn="1" w:lastColumn="1" w:noHBand="0" w:noVBand="0"/>
      </w:tblPr>
      <w:tblGrid>
        <w:gridCol w:w="3965"/>
        <w:gridCol w:w="1985"/>
        <w:gridCol w:w="3131"/>
      </w:tblGrid>
      <w:tr w:rsidR="004872FC" w:rsidRPr="00CB0203" w:rsidTr="00731800">
        <w:trPr>
          <w:trHeight w:val="243"/>
          <w:jc w:val="center"/>
        </w:trPr>
        <w:tc>
          <w:tcPr>
            <w:tcW w:w="2183" w:type="pct"/>
            <w:vMerge w:val="restart"/>
            <w:tcBorders>
              <w:bottom w:val="single" w:sz="6" w:space="0" w:color="000000"/>
            </w:tcBorders>
            <w:shd w:val="clear" w:color="auto" w:fill="D9D9D9"/>
            <w:vAlign w:val="center"/>
          </w:tcPr>
          <w:p w:rsidR="004872FC" w:rsidRPr="00CB0203" w:rsidRDefault="004872FC" w:rsidP="00731800">
            <w:pPr>
              <w:spacing w:after="0" w:line="240" w:lineRule="auto"/>
              <w:jc w:val="center"/>
              <w:rPr>
                <w:rFonts w:ascii="Times New Roman" w:hAnsi="Times New Roman" w:cs="Times New Roman"/>
                <w:b/>
                <w:sz w:val="20"/>
                <w:szCs w:val="20"/>
              </w:rPr>
            </w:pPr>
            <w:r w:rsidRPr="00CB0203">
              <w:rPr>
                <w:rFonts w:ascii="Times New Roman" w:hAnsi="Times New Roman" w:cs="Times New Roman"/>
                <w:b/>
                <w:sz w:val="20"/>
                <w:szCs w:val="20"/>
              </w:rPr>
              <w:t xml:space="preserve">Наименование </w:t>
            </w:r>
            <w:r>
              <w:rPr>
                <w:rFonts w:ascii="Times New Roman" w:hAnsi="Times New Roman" w:cs="Times New Roman"/>
                <w:b/>
                <w:sz w:val="20"/>
                <w:szCs w:val="20"/>
              </w:rPr>
              <w:t>мероприятия</w:t>
            </w:r>
          </w:p>
        </w:tc>
        <w:tc>
          <w:tcPr>
            <w:tcW w:w="1093" w:type="pct"/>
            <w:vMerge w:val="restart"/>
            <w:tcBorders>
              <w:bottom w:val="single" w:sz="6" w:space="0" w:color="000000"/>
            </w:tcBorders>
            <w:shd w:val="clear" w:color="auto" w:fill="D9D9D9"/>
            <w:vAlign w:val="center"/>
          </w:tcPr>
          <w:p w:rsidR="004872FC" w:rsidRPr="00CB0203" w:rsidRDefault="004872FC" w:rsidP="00731800">
            <w:pPr>
              <w:spacing w:after="0" w:line="240" w:lineRule="auto"/>
              <w:jc w:val="center"/>
              <w:rPr>
                <w:rFonts w:ascii="Times New Roman" w:hAnsi="Times New Roman" w:cs="Times New Roman"/>
                <w:b/>
                <w:sz w:val="20"/>
                <w:szCs w:val="20"/>
              </w:rPr>
            </w:pPr>
            <w:r w:rsidRPr="00CB0203">
              <w:rPr>
                <w:rFonts w:ascii="Times New Roman" w:hAnsi="Times New Roman" w:cs="Times New Roman"/>
                <w:b/>
                <w:sz w:val="20"/>
                <w:szCs w:val="20"/>
              </w:rPr>
              <w:t>Наименование оборудования</w:t>
            </w:r>
          </w:p>
        </w:tc>
        <w:tc>
          <w:tcPr>
            <w:tcW w:w="1724" w:type="pct"/>
            <w:tcBorders>
              <w:bottom w:val="single" w:sz="6" w:space="0" w:color="000000"/>
            </w:tcBorders>
            <w:shd w:val="clear" w:color="auto" w:fill="D9D9D9"/>
            <w:vAlign w:val="center"/>
          </w:tcPr>
          <w:p w:rsidR="004872FC" w:rsidRPr="00CB0203" w:rsidRDefault="004872FC" w:rsidP="00731800">
            <w:pPr>
              <w:spacing w:after="0" w:line="240" w:lineRule="auto"/>
              <w:jc w:val="center"/>
              <w:rPr>
                <w:rFonts w:ascii="Times New Roman" w:hAnsi="Times New Roman" w:cs="Times New Roman"/>
                <w:b/>
                <w:sz w:val="20"/>
                <w:szCs w:val="20"/>
              </w:rPr>
            </w:pPr>
            <w:r w:rsidRPr="00CB0203">
              <w:rPr>
                <w:rFonts w:ascii="Times New Roman" w:hAnsi="Times New Roman" w:cs="Times New Roman"/>
                <w:b/>
                <w:sz w:val="20"/>
                <w:szCs w:val="20"/>
              </w:rPr>
              <w:t>Капитальные вложения, руб.</w:t>
            </w:r>
          </w:p>
        </w:tc>
      </w:tr>
      <w:tr w:rsidR="004872FC" w:rsidRPr="00CB0203" w:rsidTr="00731800">
        <w:trPr>
          <w:trHeight w:val="261"/>
          <w:jc w:val="center"/>
        </w:trPr>
        <w:tc>
          <w:tcPr>
            <w:tcW w:w="2183" w:type="pct"/>
            <w:vMerge/>
            <w:shd w:val="clear" w:color="auto" w:fill="D9D9D9"/>
            <w:vAlign w:val="center"/>
          </w:tcPr>
          <w:p w:rsidR="004872FC" w:rsidRPr="00CB0203" w:rsidRDefault="004872FC" w:rsidP="00731800">
            <w:pPr>
              <w:spacing w:after="0" w:line="240" w:lineRule="auto"/>
              <w:jc w:val="center"/>
              <w:rPr>
                <w:rFonts w:ascii="Times New Roman" w:hAnsi="Times New Roman" w:cs="Times New Roman"/>
                <w:b/>
                <w:sz w:val="20"/>
                <w:szCs w:val="20"/>
              </w:rPr>
            </w:pPr>
          </w:p>
        </w:tc>
        <w:tc>
          <w:tcPr>
            <w:tcW w:w="1093" w:type="pct"/>
            <w:vMerge/>
            <w:shd w:val="clear" w:color="auto" w:fill="D9D9D9"/>
            <w:vAlign w:val="center"/>
          </w:tcPr>
          <w:p w:rsidR="004872FC" w:rsidRPr="00CB0203" w:rsidRDefault="004872FC" w:rsidP="00731800">
            <w:pPr>
              <w:spacing w:after="0" w:line="240" w:lineRule="auto"/>
              <w:jc w:val="center"/>
              <w:rPr>
                <w:rFonts w:ascii="Times New Roman" w:hAnsi="Times New Roman" w:cs="Times New Roman"/>
                <w:b/>
                <w:sz w:val="20"/>
                <w:szCs w:val="20"/>
              </w:rPr>
            </w:pPr>
          </w:p>
        </w:tc>
        <w:tc>
          <w:tcPr>
            <w:tcW w:w="1724" w:type="pct"/>
            <w:shd w:val="clear" w:color="auto" w:fill="D9D9D9"/>
            <w:vAlign w:val="center"/>
          </w:tcPr>
          <w:p w:rsidR="004872FC" w:rsidRPr="00CB0203" w:rsidRDefault="004872FC" w:rsidP="00731800">
            <w:pPr>
              <w:spacing w:after="0" w:line="240" w:lineRule="auto"/>
              <w:jc w:val="center"/>
              <w:rPr>
                <w:rFonts w:ascii="Times New Roman" w:hAnsi="Times New Roman" w:cs="Times New Roman"/>
                <w:b/>
                <w:sz w:val="20"/>
                <w:szCs w:val="20"/>
              </w:rPr>
            </w:pPr>
            <w:r w:rsidRPr="00CB0203">
              <w:rPr>
                <w:rFonts w:ascii="Times New Roman" w:hAnsi="Times New Roman" w:cs="Times New Roman"/>
                <w:b/>
                <w:sz w:val="20"/>
                <w:szCs w:val="20"/>
              </w:rPr>
              <w:t>2017 г</w:t>
            </w:r>
          </w:p>
        </w:tc>
      </w:tr>
      <w:tr w:rsidR="004872FC" w:rsidRPr="00CB0203" w:rsidTr="00731800">
        <w:trPr>
          <w:trHeight w:val="833"/>
          <w:jc w:val="center"/>
        </w:trPr>
        <w:tc>
          <w:tcPr>
            <w:tcW w:w="2183" w:type="pct"/>
            <w:tcBorders>
              <w:top w:val="single" w:sz="4" w:space="0" w:color="auto"/>
            </w:tcBorders>
            <w:vAlign w:val="center"/>
          </w:tcPr>
          <w:p w:rsidR="004872FC" w:rsidRPr="00CB0203" w:rsidRDefault="004872FC" w:rsidP="00731800">
            <w:pPr>
              <w:spacing w:after="0" w:line="240" w:lineRule="auto"/>
              <w:jc w:val="center"/>
              <w:rPr>
                <w:rFonts w:ascii="Times New Roman" w:hAnsi="Times New Roman" w:cs="Times New Roman"/>
              </w:rPr>
            </w:pPr>
            <w:r>
              <w:rPr>
                <w:rFonts w:ascii="Times New Roman" w:hAnsi="Times New Roman" w:cs="Times New Roman"/>
              </w:rPr>
              <w:t>Строительство котельной, объединяющей нагрузки мкр-на ДОЗ и ул. Десантная</w:t>
            </w:r>
          </w:p>
        </w:tc>
        <w:tc>
          <w:tcPr>
            <w:tcW w:w="1093" w:type="pct"/>
            <w:vAlign w:val="center"/>
          </w:tcPr>
          <w:p w:rsidR="004872FC" w:rsidRPr="00CB0203" w:rsidRDefault="004872FC" w:rsidP="00731800">
            <w:pPr>
              <w:spacing w:after="0" w:line="240" w:lineRule="auto"/>
              <w:jc w:val="center"/>
              <w:rPr>
                <w:rFonts w:ascii="Times New Roman" w:hAnsi="Times New Roman" w:cs="Times New Roman"/>
              </w:rPr>
            </w:pPr>
            <w:r w:rsidRPr="00CB0203">
              <w:rPr>
                <w:rFonts w:ascii="Times New Roman" w:hAnsi="Times New Roman" w:cs="Times New Roman"/>
              </w:rPr>
              <w:t>Строительство новой котельной</w:t>
            </w:r>
          </w:p>
        </w:tc>
        <w:tc>
          <w:tcPr>
            <w:tcW w:w="1724" w:type="pct"/>
            <w:tcBorders>
              <w:top w:val="single" w:sz="4" w:space="0" w:color="auto"/>
            </w:tcBorders>
            <w:vAlign w:val="center"/>
          </w:tcPr>
          <w:p w:rsidR="004872FC" w:rsidRPr="00CB0203" w:rsidRDefault="004872FC" w:rsidP="00731800">
            <w:pPr>
              <w:spacing w:after="0" w:line="240" w:lineRule="auto"/>
              <w:jc w:val="center"/>
              <w:rPr>
                <w:rFonts w:ascii="Times New Roman" w:hAnsi="Times New Roman" w:cs="Times New Roman"/>
              </w:rPr>
            </w:pPr>
            <w:r w:rsidRPr="00CB0203">
              <w:rPr>
                <w:rFonts w:ascii="Times New Roman" w:hAnsi="Times New Roman" w:cs="Times New Roman"/>
                <w:sz w:val="21"/>
                <w:szCs w:val="21"/>
              </w:rPr>
              <w:t>58 600 000,00</w:t>
            </w:r>
          </w:p>
        </w:tc>
      </w:tr>
      <w:tr w:rsidR="004872FC" w:rsidRPr="00CB0203" w:rsidTr="00731800">
        <w:trPr>
          <w:trHeight w:val="833"/>
          <w:jc w:val="center"/>
        </w:trPr>
        <w:tc>
          <w:tcPr>
            <w:tcW w:w="2183" w:type="pct"/>
            <w:tcBorders>
              <w:top w:val="single" w:sz="4" w:space="0" w:color="auto"/>
            </w:tcBorders>
            <w:vAlign w:val="center"/>
          </w:tcPr>
          <w:p w:rsidR="004872FC" w:rsidRPr="00CB0203" w:rsidRDefault="004872FC" w:rsidP="00731800">
            <w:pPr>
              <w:spacing w:after="0" w:line="240" w:lineRule="auto"/>
              <w:jc w:val="center"/>
              <w:rPr>
                <w:rFonts w:ascii="Times New Roman" w:hAnsi="Times New Roman" w:cs="Times New Roman"/>
              </w:rPr>
            </w:pPr>
            <w:r>
              <w:rPr>
                <w:rFonts w:ascii="Times New Roman" w:hAnsi="Times New Roman" w:cs="Times New Roman"/>
              </w:rPr>
              <w:t>Реконструкция тепловых сетей котельной мкр-на ДОЗ с. Угра</w:t>
            </w:r>
          </w:p>
        </w:tc>
        <w:tc>
          <w:tcPr>
            <w:tcW w:w="1093" w:type="pct"/>
            <w:vAlign w:val="center"/>
          </w:tcPr>
          <w:p w:rsidR="004872FC" w:rsidRPr="00CB0203" w:rsidRDefault="004872FC" w:rsidP="00731800">
            <w:pPr>
              <w:spacing w:after="0" w:line="240" w:lineRule="auto"/>
              <w:jc w:val="center"/>
              <w:rPr>
                <w:rFonts w:ascii="Times New Roman" w:hAnsi="Times New Roman" w:cs="Times New Roman"/>
              </w:rPr>
            </w:pPr>
            <w:r>
              <w:rPr>
                <w:rFonts w:ascii="Times New Roman" w:hAnsi="Times New Roman" w:cs="Times New Roman"/>
              </w:rPr>
              <w:t>Реконструкция тепловых сетей</w:t>
            </w:r>
          </w:p>
        </w:tc>
        <w:tc>
          <w:tcPr>
            <w:tcW w:w="1724" w:type="pct"/>
            <w:tcBorders>
              <w:top w:val="single" w:sz="4" w:space="0" w:color="auto"/>
            </w:tcBorders>
            <w:vAlign w:val="center"/>
          </w:tcPr>
          <w:p w:rsidR="004872FC" w:rsidRPr="00CB0203" w:rsidRDefault="004872FC" w:rsidP="00731800">
            <w:pPr>
              <w:spacing w:after="0" w:line="240" w:lineRule="auto"/>
              <w:jc w:val="center"/>
              <w:rPr>
                <w:rFonts w:ascii="Times New Roman" w:hAnsi="Times New Roman" w:cs="Times New Roman"/>
              </w:rPr>
            </w:pPr>
            <w:r>
              <w:rPr>
                <w:rFonts w:ascii="Times New Roman" w:hAnsi="Times New Roman" w:cs="Times New Roman"/>
                <w:sz w:val="21"/>
                <w:szCs w:val="21"/>
              </w:rPr>
              <w:t>8 000 000,00</w:t>
            </w:r>
          </w:p>
        </w:tc>
      </w:tr>
      <w:tr w:rsidR="004872FC" w:rsidRPr="00CB0203" w:rsidTr="00731800">
        <w:trPr>
          <w:trHeight w:val="833"/>
          <w:jc w:val="center"/>
        </w:trPr>
        <w:tc>
          <w:tcPr>
            <w:tcW w:w="2183" w:type="pct"/>
            <w:tcBorders>
              <w:top w:val="single" w:sz="4" w:space="0" w:color="auto"/>
            </w:tcBorders>
            <w:vAlign w:val="center"/>
          </w:tcPr>
          <w:p w:rsidR="004872FC" w:rsidRPr="00CB0203" w:rsidRDefault="004872FC" w:rsidP="00731800">
            <w:pPr>
              <w:spacing w:after="0" w:line="240" w:lineRule="auto"/>
              <w:jc w:val="center"/>
              <w:rPr>
                <w:rFonts w:ascii="Times New Roman" w:hAnsi="Times New Roman" w:cs="Times New Roman"/>
              </w:rPr>
            </w:pPr>
            <w:r>
              <w:rPr>
                <w:rFonts w:ascii="Times New Roman" w:hAnsi="Times New Roman" w:cs="Times New Roman"/>
              </w:rPr>
              <w:t>Реконструкция тепловых сетей котельной ул. Десантная с. Угра</w:t>
            </w:r>
          </w:p>
        </w:tc>
        <w:tc>
          <w:tcPr>
            <w:tcW w:w="1093" w:type="pct"/>
            <w:vAlign w:val="center"/>
          </w:tcPr>
          <w:p w:rsidR="004872FC" w:rsidRPr="00CB0203" w:rsidRDefault="004872FC" w:rsidP="00731800">
            <w:pPr>
              <w:spacing w:after="0" w:line="240" w:lineRule="auto"/>
              <w:jc w:val="center"/>
              <w:rPr>
                <w:rFonts w:ascii="Times New Roman" w:hAnsi="Times New Roman" w:cs="Times New Roman"/>
              </w:rPr>
            </w:pPr>
            <w:r>
              <w:rPr>
                <w:rFonts w:ascii="Times New Roman" w:hAnsi="Times New Roman" w:cs="Times New Roman"/>
              </w:rPr>
              <w:t>Реконструкция тепловых сетей</w:t>
            </w:r>
          </w:p>
        </w:tc>
        <w:tc>
          <w:tcPr>
            <w:tcW w:w="1724" w:type="pct"/>
            <w:tcBorders>
              <w:top w:val="single" w:sz="4" w:space="0" w:color="auto"/>
            </w:tcBorders>
            <w:vAlign w:val="center"/>
          </w:tcPr>
          <w:p w:rsidR="004872FC" w:rsidRDefault="004872FC" w:rsidP="00731800">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7 800 000,00</w:t>
            </w:r>
          </w:p>
        </w:tc>
      </w:tr>
      <w:tr w:rsidR="004872FC" w:rsidRPr="00CB0203" w:rsidTr="00731800">
        <w:trPr>
          <w:trHeight w:val="833"/>
          <w:jc w:val="center"/>
        </w:trPr>
        <w:tc>
          <w:tcPr>
            <w:tcW w:w="2183" w:type="pct"/>
            <w:tcBorders>
              <w:top w:val="single" w:sz="4" w:space="0" w:color="auto"/>
            </w:tcBorders>
            <w:vAlign w:val="center"/>
          </w:tcPr>
          <w:p w:rsidR="004872FC" w:rsidRDefault="004872FC" w:rsidP="00731800">
            <w:pPr>
              <w:spacing w:after="0" w:line="240" w:lineRule="auto"/>
              <w:jc w:val="center"/>
              <w:rPr>
                <w:rFonts w:ascii="Times New Roman" w:hAnsi="Times New Roman" w:cs="Times New Roman"/>
              </w:rPr>
            </w:pPr>
            <w:r>
              <w:rPr>
                <w:rFonts w:ascii="Times New Roman" w:hAnsi="Times New Roman" w:cs="Times New Roman"/>
              </w:rPr>
              <w:t>Строительство тепловых сетей объединяющих мощности котельных мкр-на ДОЗ и ул. Десантной.</w:t>
            </w:r>
          </w:p>
        </w:tc>
        <w:tc>
          <w:tcPr>
            <w:tcW w:w="1093" w:type="pct"/>
            <w:vAlign w:val="center"/>
          </w:tcPr>
          <w:p w:rsidR="004872FC" w:rsidRDefault="004872FC" w:rsidP="00731800">
            <w:pPr>
              <w:spacing w:after="0" w:line="240" w:lineRule="auto"/>
              <w:jc w:val="center"/>
              <w:rPr>
                <w:rFonts w:ascii="Times New Roman" w:hAnsi="Times New Roman" w:cs="Times New Roman"/>
              </w:rPr>
            </w:pPr>
            <w:r>
              <w:rPr>
                <w:rFonts w:ascii="Times New Roman" w:hAnsi="Times New Roman" w:cs="Times New Roman"/>
              </w:rPr>
              <w:t>Строительство новых тепловых сетей</w:t>
            </w:r>
          </w:p>
        </w:tc>
        <w:tc>
          <w:tcPr>
            <w:tcW w:w="1724" w:type="pct"/>
            <w:tcBorders>
              <w:top w:val="single" w:sz="4" w:space="0" w:color="auto"/>
            </w:tcBorders>
            <w:vAlign w:val="center"/>
          </w:tcPr>
          <w:p w:rsidR="004872FC" w:rsidRDefault="004872FC" w:rsidP="00731800">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11 200 000,00</w:t>
            </w:r>
          </w:p>
        </w:tc>
      </w:tr>
      <w:tr w:rsidR="004872FC" w:rsidRPr="00CB0203" w:rsidTr="00731800">
        <w:trPr>
          <w:trHeight w:val="243"/>
          <w:jc w:val="center"/>
        </w:trPr>
        <w:tc>
          <w:tcPr>
            <w:tcW w:w="2183" w:type="pct"/>
            <w:tcBorders>
              <w:top w:val="single" w:sz="6" w:space="0" w:color="000000"/>
            </w:tcBorders>
            <w:vAlign w:val="center"/>
          </w:tcPr>
          <w:p w:rsidR="004872FC" w:rsidRPr="00CE4719" w:rsidRDefault="004872FC" w:rsidP="00731800">
            <w:pPr>
              <w:spacing w:after="0" w:line="240" w:lineRule="auto"/>
              <w:jc w:val="center"/>
              <w:rPr>
                <w:rFonts w:ascii="Times New Roman" w:hAnsi="Times New Roman" w:cs="Times New Roman"/>
                <w:lang w:val="en-US"/>
              </w:rPr>
            </w:pPr>
            <w:r w:rsidRPr="00CB0203">
              <w:rPr>
                <w:rFonts w:ascii="Times New Roman" w:hAnsi="Times New Roman" w:cs="Times New Roman"/>
              </w:rPr>
              <w:t>Итого</w:t>
            </w:r>
            <w:r>
              <w:rPr>
                <w:rFonts w:ascii="Times New Roman" w:hAnsi="Times New Roman" w:cs="Times New Roman"/>
                <w:lang w:val="en-US"/>
              </w:rPr>
              <w:t>:</w:t>
            </w:r>
          </w:p>
        </w:tc>
        <w:tc>
          <w:tcPr>
            <w:tcW w:w="1093" w:type="pct"/>
            <w:tcBorders>
              <w:top w:val="single" w:sz="6" w:space="0" w:color="000000"/>
            </w:tcBorders>
            <w:vAlign w:val="center"/>
          </w:tcPr>
          <w:p w:rsidR="004872FC" w:rsidRPr="00CB0203" w:rsidRDefault="004872FC" w:rsidP="00731800">
            <w:pPr>
              <w:spacing w:after="0" w:line="240" w:lineRule="auto"/>
              <w:jc w:val="center"/>
              <w:rPr>
                <w:rFonts w:ascii="Times New Roman" w:hAnsi="Times New Roman" w:cs="Times New Roman"/>
              </w:rPr>
            </w:pPr>
          </w:p>
        </w:tc>
        <w:tc>
          <w:tcPr>
            <w:tcW w:w="1724" w:type="pct"/>
            <w:tcBorders>
              <w:top w:val="single" w:sz="6" w:space="0" w:color="000000"/>
            </w:tcBorders>
            <w:vAlign w:val="center"/>
          </w:tcPr>
          <w:p w:rsidR="004872FC" w:rsidRPr="00CB0203" w:rsidRDefault="004872FC" w:rsidP="00731800">
            <w:pPr>
              <w:spacing w:after="0" w:line="240" w:lineRule="auto"/>
              <w:jc w:val="center"/>
              <w:rPr>
                <w:rFonts w:ascii="Times New Roman" w:hAnsi="Times New Roman" w:cs="Times New Roman"/>
              </w:rPr>
            </w:pPr>
            <w:r>
              <w:rPr>
                <w:rFonts w:ascii="Times New Roman" w:hAnsi="Times New Roman" w:cs="Times New Roman"/>
                <w:sz w:val="21"/>
                <w:szCs w:val="21"/>
              </w:rPr>
              <w:t>85</w:t>
            </w:r>
            <w:r w:rsidRPr="00CB0203">
              <w:rPr>
                <w:rFonts w:ascii="Times New Roman" w:hAnsi="Times New Roman" w:cs="Times New Roman"/>
                <w:sz w:val="21"/>
                <w:szCs w:val="21"/>
              </w:rPr>
              <w:t> 600 000,00</w:t>
            </w:r>
          </w:p>
        </w:tc>
      </w:tr>
    </w:tbl>
    <w:p w:rsidR="004872FC" w:rsidRPr="00CE4719" w:rsidRDefault="004872FC" w:rsidP="004872FC">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уточнения фактической величины финансовых потребностей в настоящее время ведется разработка проектно-сметной документации для строительства котельной, теплотрассы и реконструкции существующих теплотрасс.</w:t>
      </w:r>
    </w:p>
    <w:p w:rsidR="004872FC" w:rsidRPr="00E017EE" w:rsidRDefault="004872FC" w:rsidP="004872FC">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После реализации мероприятий ожидается</w:t>
      </w:r>
      <w:r w:rsidRPr="00E017EE">
        <w:rPr>
          <w:rFonts w:ascii="Times New Roman" w:hAnsi="Times New Roman" w:cs="Times New Roman"/>
          <w:sz w:val="28"/>
          <w:szCs w:val="28"/>
        </w:rPr>
        <w:t xml:space="preserve"> снижения эксплуатационных затрат за счет эффектов от экономии топлива, </w:t>
      </w:r>
      <w:r>
        <w:rPr>
          <w:rFonts w:ascii="Times New Roman" w:hAnsi="Times New Roman" w:cs="Times New Roman"/>
          <w:sz w:val="28"/>
          <w:szCs w:val="28"/>
        </w:rPr>
        <w:t>электрической энергии</w:t>
      </w:r>
      <w:r w:rsidRPr="00E017EE">
        <w:rPr>
          <w:rFonts w:ascii="Times New Roman" w:hAnsi="Times New Roman" w:cs="Times New Roman"/>
          <w:sz w:val="28"/>
          <w:szCs w:val="28"/>
        </w:rPr>
        <w:t>, других ресур</w:t>
      </w:r>
      <w:r>
        <w:rPr>
          <w:rFonts w:ascii="Times New Roman" w:hAnsi="Times New Roman" w:cs="Times New Roman"/>
          <w:sz w:val="28"/>
          <w:szCs w:val="28"/>
        </w:rPr>
        <w:t>сов, снижения затрат на ремонты, снижения потерь тепловой энергии</w:t>
      </w:r>
      <w:r w:rsidRPr="00E017EE">
        <w:rPr>
          <w:rFonts w:ascii="Times New Roman" w:hAnsi="Times New Roman" w:cs="Times New Roman"/>
          <w:sz w:val="28"/>
          <w:szCs w:val="28"/>
        </w:rPr>
        <w:t>;</w:t>
      </w:r>
    </w:p>
    <w:p w:rsidR="004872FC" w:rsidRDefault="004872FC" w:rsidP="004872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 связи с вышеизложенным дадим характеристику комплексу мероприятий по модернизации системы теплоснабжения Угранского района Смоленской области:</w:t>
      </w:r>
    </w:p>
    <w:p w:rsidR="004872FC" w:rsidRPr="00E017EE" w:rsidRDefault="004872FC" w:rsidP="004872FC">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обеспечивает</w:t>
      </w:r>
      <w:r w:rsidRPr="00E017EE">
        <w:rPr>
          <w:rFonts w:ascii="Times New Roman" w:hAnsi="Times New Roman" w:cs="Times New Roman"/>
          <w:sz w:val="28"/>
          <w:szCs w:val="28"/>
        </w:rPr>
        <w:t xml:space="preserve"> повышение надежности ресурсоснабжения;</w:t>
      </w:r>
    </w:p>
    <w:p w:rsidR="004872FC" w:rsidRPr="00E017EE" w:rsidRDefault="004872FC" w:rsidP="004872FC">
      <w:pPr>
        <w:pStyle w:val="a3"/>
        <w:numPr>
          <w:ilvl w:val="0"/>
          <w:numId w:val="8"/>
        </w:numPr>
        <w:spacing w:line="360" w:lineRule="auto"/>
        <w:jc w:val="both"/>
        <w:rPr>
          <w:rFonts w:ascii="Times New Roman" w:hAnsi="Times New Roman" w:cs="Times New Roman"/>
          <w:sz w:val="28"/>
          <w:szCs w:val="28"/>
        </w:rPr>
      </w:pPr>
      <w:r w:rsidRPr="00E017EE">
        <w:rPr>
          <w:rFonts w:ascii="Times New Roman" w:hAnsi="Times New Roman" w:cs="Times New Roman"/>
          <w:sz w:val="28"/>
          <w:szCs w:val="28"/>
        </w:rPr>
        <w:t>обеспечива</w:t>
      </w:r>
      <w:r>
        <w:rPr>
          <w:rFonts w:ascii="Times New Roman" w:hAnsi="Times New Roman" w:cs="Times New Roman"/>
          <w:sz w:val="28"/>
          <w:szCs w:val="28"/>
        </w:rPr>
        <w:t>ет</w:t>
      </w:r>
      <w:r w:rsidRPr="00E017EE">
        <w:rPr>
          <w:rFonts w:ascii="Times New Roman" w:hAnsi="Times New Roman" w:cs="Times New Roman"/>
          <w:sz w:val="28"/>
          <w:szCs w:val="28"/>
        </w:rPr>
        <w:t xml:space="preserve"> выполнение экологических требований;</w:t>
      </w:r>
    </w:p>
    <w:p w:rsidR="004872FC" w:rsidRPr="00E017EE" w:rsidRDefault="004872FC" w:rsidP="004872FC">
      <w:pPr>
        <w:pStyle w:val="a3"/>
        <w:numPr>
          <w:ilvl w:val="0"/>
          <w:numId w:val="8"/>
        </w:numPr>
        <w:spacing w:line="360" w:lineRule="auto"/>
        <w:jc w:val="both"/>
        <w:rPr>
          <w:rFonts w:ascii="Times New Roman" w:hAnsi="Times New Roman" w:cs="Times New Roman"/>
          <w:sz w:val="28"/>
          <w:szCs w:val="28"/>
        </w:rPr>
      </w:pPr>
      <w:r w:rsidRPr="00E017EE">
        <w:rPr>
          <w:rFonts w:ascii="Times New Roman" w:hAnsi="Times New Roman" w:cs="Times New Roman"/>
          <w:sz w:val="28"/>
          <w:szCs w:val="28"/>
        </w:rPr>
        <w:t>обеспечива</w:t>
      </w:r>
      <w:r>
        <w:rPr>
          <w:rFonts w:ascii="Times New Roman" w:hAnsi="Times New Roman" w:cs="Times New Roman"/>
          <w:sz w:val="28"/>
          <w:szCs w:val="28"/>
        </w:rPr>
        <w:t>ет</w:t>
      </w:r>
      <w:r w:rsidRPr="00E017EE">
        <w:rPr>
          <w:rFonts w:ascii="Times New Roman" w:hAnsi="Times New Roman" w:cs="Times New Roman"/>
          <w:sz w:val="28"/>
          <w:szCs w:val="28"/>
        </w:rPr>
        <w:t xml:space="preserve"> выполнение требований законодательства об энергосбережении;</w:t>
      </w:r>
    </w:p>
    <w:p w:rsidR="004872FC" w:rsidRPr="00E017EE" w:rsidRDefault="004872FC" w:rsidP="004872FC">
      <w:pPr>
        <w:pStyle w:val="a3"/>
        <w:numPr>
          <w:ilvl w:val="0"/>
          <w:numId w:val="8"/>
        </w:numPr>
        <w:spacing w:line="360" w:lineRule="auto"/>
        <w:jc w:val="both"/>
        <w:rPr>
          <w:rFonts w:ascii="Times New Roman" w:hAnsi="Times New Roman" w:cs="Times New Roman"/>
          <w:sz w:val="28"/>
          <w:szCs w:val="28"/>
        </w:rPr>
      </w:pPr>
      <w:r w:rsidRPr="00E017EE">
        <w:rPr>
          <w:rFonts w:ascii="Times New Roman" w:hAnsi="Times New Roman" w:cs="Times New Roman"/>
          <w:sz w:val="28"/>
          <w:szCs w:val="28"/>
        </w:rPr>
        <w:t>высокоэффективны</w:t>
      </w:r>
      <w:r>
        <w:rPr>
          <w:rFonts w:ascii="Times New Roman" w:hAnsi="Times New Roman" w:cs="Times New Roman"/>
          <w:sz w:val="28"/>
          <w:szCs w:val="28"/>
        </w:rPr>
        <w:t>й</w:t>
      </w:r>
      <w:r w:rsidRPr="00E017EE">
        <w:rPr>
          <w:rFonts w:ascii="Times New Roman" w:hAnsi="Times New Roman" w:cs="Times New Roman"/>
          <w:sz w:val="28"/>
          <w:szCs w:val="28"/>
        </w:rPr>
        <w:t xml:space="preserve"> проект (со срок</w:t>
      </w:r>
      <w:r>
        <w:rPr>
          <w:rFonts w:ascii="Times New Roman" w:hAnsi="Times New Roman" w:cs="Times New Roman"/>
          <w:sz w:val="28"/>
          <w:szCs w:val="28"/>
        </w:rPr>
        <w:t>ом</w:t>
      </w:r>
      <w:r w:rsidRPr="00E017EE">
        <w:rPr>
          <w:rFonts w:ascii="Times New Roman" w:hAnsi="Times New Roman" w:cs="Times New Roman"/>
          <w:sz w:val="28"/>
          <w:szCs w:val="28"/>
        </w:rPr>
        <w:t xml:space="preserve"> окупаемости за счет получаемых эффектов при </w:t>
      </w:r>
      <w:r>
        <w:rPr>
          <w:rFonts w:ascii="Times New Roman" w:hAnsi="Times New Roman" w:cs="Times New Roman"/>
          <w:sz w:val="28"/>
          <w:szCs w:val="28"/>
        </w:rPr>
        <w:t>принятой стоимости инвестиций до 7 лет).</w:t>
      </w:r>
    </w:p>
    <w:p w:rsidR="004872FC" w:rsidRDefault="004872FC" w:rsidP="004872FC">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Немаловажным фактором является наличие возможности получения единого тарифа на все котельные Угранского сельского поселения </w:t>
      </w:r>
      <w:r>
        <w:rPr>
          <w:rFonts w:ascii="Times New Roman" w:hAnsi="Times New Roman" w:cs="Times New Roman"/>
          <w:sz w:val="28"/>
          <w:szCs w:val="28"/>
        </w:rPr>
        <w:lastRenderedPageBreak/>
        <w:t>инвестором, что позволяет выровнять уровень тарифа. Неизменный темп роста тарифа при высоком уровне инвестиций является положительным эффектом, влияющим на состояние бюджета Муниципального образования «Угранский район» Смоленской области. Также э</w:t>
      </w:r>
      <w:r w:rsidRPr="001A45AE">
        <w:rPr>
          <w:rFonts w:ascii="Times New Roman" w:hAnsi="Times New Roman" w:cs="Times New Roman"/>
          <w:sz w:val="28"/>
          <w:szCs w:val="28"/>
        </w:rPr>
        <w:t xml:space="preserve">кономический эффект от </w:t>
      </w:r>
      <w:r>
        <w:rPr>
          <w:rFonts w:ascii="Times New Roman" w:hAnsi="Times New Roman" w:cs="Times New Roman"/>
          <w:sz w:val="28"/>
          <w:szCs w:val="28"/>
        </w:rPr>
        <w:t>строительства котельной</w:t>
      </w:r>
      <w:r w:rsidRPr="001A45AE">
        <w:rPr>
          <w:rFonts w:ascii="Times New Roman" w:hAnsi="Times New Roman" w:cs="Times New Roman"/>
          <w:sz w:val="28"/>
          <w:szCs w:val="28"/>
        </w:rPr>
        <w:t xml:space="preserve"> заключается в ликвидации дефицита отпуска тепла. Это приводит к росту выручки, и, как результат, снижению доля постоянных затрат в себестоимости.</w:t>
      </w:r>
    </w:p>
    <w:p w:rsidR="004924AC" w:rsidRPr="00BD0E9A" w:rsidRDefault="004924AC" w:rsidP="00AE48E3">
      <w:pPr>
        <w:pStyle w:val="a3"/>
        <w:spacing w:line="360" w:lineRule="auto"/>
        <w:rPr>
          <w:rFonts w:ascii="Times New Roman" w:hAnsi="Times New Roman" w:cs="Times New Roman"/>
          <w:sz w:val="28"/>
          <w:szCs w:val="28"/>
        </w:rPr>
      </w:pPr>
    </w:p>
    <w:p w:rsidR="00580E61" w:rsidRDefault="00F02B8F" w:rsidP="00AE48E3">
      <w:pPr>
        <w:pStyle w:val="a3"/>
        <w:numPr>
          <w:ilvl w:val="0"/>
          <w:numId w:val="1"/>
        </w:numPr>
        <w:spacing w:line="360" w:lineRule="auto"/>
        <w:ind w:left="0"/>
        <w:jc w:val="center"/>
        <w:outlineLvl w:val="0"/>
        <w:rPr>
          <w:rFonts w:ascii="Times New Roman" w:hAnsi="Times New Roman" w:cs="Times New Roman"/>
          <w:sz w:val="28"/>
          <w:szCs w:val="28"/>
        </w:rPr>
      </w:pPr>
      <w:bookmarkStart w:id="16" w:name="_Toc479693048"/>
      <w:r w:rsidRPr="00BD0E9A">
        <w:rPr>
          <w:rFonts w:ascii="Times New Roman" w:hAnsi="Times New Roman" w:cs="Times New Roman"/>
          <w:sz w:val="28"/>
          <w:szCs w:val="28"/>
        </w:rPr>
        <w:t>УПРАВЛЕНИЕ ПРОГРАММОЙ</w:t>
      </w:r>
      <w:bookmarkEnd w:id="16"/>
    </w:p>
    <w:p w:rsidR="00F02B8F" w:rsidRDefault="005C7AFB" w:rsidP="005C7AFB">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Ответственный за реализацию программы: </w:t>
      </w:r>
      <w:r w:rsidRPr="005C7AFB">
        <w:rPr>
          <w:rFonts w:ascii="Times New Roman" w:hAnsi="Times New Roman" w:cs="Times New Roman"/>
          <w:sz w:val="28"/>
          <w:szCs w:val="28"/>
        </w:rPr>
        <w:t>Отдел по строительству, транспорту, связи, энергетике и ЖКХ</w:t>
      </w:r>
      <w:r w:rsidR="00C67D54">
        <w:rPr>
          <w:rFonts w:ascii="Times New Roman" w:hAnsi="Times New Roman" w:cs="Times New Roman"/>
          <w:sz w:val="28"/>
          <w:szCs w:val="28"/>
        </w:rPr>
        <w:t xml:space="preserve"> Администрации муниципального образования «Угранский район» Смоленской области в лице начальника отдела – Морозовой Галины Николаевны.</w:t>
      </w:r>
    </w:p>
    <w:tbl>
      <w:tblPr>
        <w:tblStyle w:val="a8"/>
        <w:tblW w:w="0" w:type="auto"/>
        <w:tblLook w:val="04A0" w:firstRow="1" w:lastRow="0" w:firstColumn="1" w:lastColumn="0" w:noHBand="0" w:noVBand="1"/>
      </w:tblPr>
      <w:tblGrid>
        <w:gridCol w:w="594"/>
        <w:gridCol w:w="5645"/>
        <w:gridCol w:w="3106"/>
      </w:tblGrid>
      <w:tr w:rsidR="00C67D54" w:rsidTr="00C67D54">
        <w:tc>
          <w:tcPr>
            <w:tcW w:w="594" w:type="dxa"/>
          </w:tcPr>
          <w:p w:rsidR="00C67D54" w:rsidRDefault="00C67D54" w:rsidP="00C67D54">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5645" w:type="dxa"/>
          </w:tcPr>
          <w:p w:rsidR="00C67D54" w:rsidRDefault="00C67D54" w:rsidP="00C67D54">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3106" w:type="dxa"/>
          </w:tcPr>
          <w:p w:rsidR="00C67D54" w:rsidRDefault="00C67D54" w:rsidP="00C67D54">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Плановый срок реализации</w:t>
            </w:r>
          </w:p>
        </w:tc>
      </w:tr>
      <w:tr w:rsidR="00C67D54" w:rsidTr="00E81551">
        <w:tc>
          <w:tcPr>
            <w:tcW w:w="9345" w:type="dxa"/>
            <w:gridSpan w:val="3"/>
          </w:tcPr>
          <w:p w:rsidR="00C67D54" w:rsidRDefault="00C67D54" w:rsidP="00C67D54">
            <w:pPr>
              <w:pStyle w:val="a3"/>
              <w:spacing w:line="360" w:lineRule="auto"/>
              <w:jc w:val="center"/>
              <w:rPr>
                <w:rFonts w:ascii="Times New Roman" w:hAnsi="Times New Roman" w:cs="Times New Roman"/>
                <w:sz w:val="28"/>
                <w:szCs w:val="28"/>
              </w:rPr>
            </w:pPr>
          </w:p>
        </w:tc>
      </w:tr>
      <w:tr w:rsidR="00C67D54" w:rsidTr="00C67D54">
        <w:tc>
          <w:tcPr>
            <w:tcW w:w="594" w:type="dxa"/>
          </w:tcPr>
          <w:p w:rsidR="00C67D54" w:rsidRDefault="00C67D54" w:rsidP="00C67D54">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45" w:type="dxa"/>
          </w:tcPr>
          <w:p w:rsidR="00C67D54" w:rsidRDefault="00111AB9" w:rsidP="00C67D54">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Срок разработки ТЗ</w:t>
            </w:r>
          </w:p>
        </w:tc>
        <w:tc>
          <w:tcPr>
            <w:tcW w:w="3106" w:type="dxa"/>
          </w:tcPr>
          <w:p w:rsidR="00C67D54" w:rsidRDefault="00111AB9" w:rsidP="00111AB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01.02.2017 г.</w:t>
            </w:r>
          </w:p>
        </w:tc>
      </w:tr>
      <w:tr w:rsidR="00C67D54" w:rsidTr="00C67D54">
        <w:tc>
          <w:tcPr>
            <w:tcW w:w="594" w:type="dxa"/>
          </w:tcPr>
          <w:p w:rsidR="00C67D54" w:rsidRDefault="00C67D54" w:rsidP="00C67D54">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45" w:type="dxa"/>
          </w:tcPr>
          <w:p w:rsidR="00C67D54" w:rsidRDefault="00111AB9" w:rsidP="00C67D54">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Заключение концессионного соглашения</w:t>
            </w:r>
          </w:p>
        </w:tc>
        <w:tc>
          <w:tcPr>
            <w:tcW w:w="3106" w:type="dxa"/>
          </w:tcPr>
          <w:p w:rsidR="00C67D54" w:rsidRDefault="00111AB9" w:rsidP="00111AB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12.05.2017 г.</w:t>
            </w:r>
          </w:p>
        </w:tc>
      </w:tr>
      <w:tr w:rsidR="00111AB9" w:rsidTr="00C67D54">
        <w:tc>
          <w:tcPr>
            <w:tcW w:w="594" w:type="dxa"/>
          </w:tcPr>
          <w:p w:rsidR="00111AB9" w:rsidRDefault="00111AB9" w:rsidP="00111AB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45" w:type="dxa"/>
          </w:tcPr>
          <w:p w:rsidR="00111AB9" w:rsidRDefault="00111AB9" w:rsidP="00111AB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Разработка ПСД</w:t>
            </w:r>
          </w:p>
        </w:tc>
        <w:tc>
          <w:tcPr>
            <w:tcW w:w="3106" w:type="dxa"/>
          </w:tcPr>
          <w:p w:rsidR="00111AB9" w:rsidRDefault="00111AB9" w:rsidP="00111AB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20.04.2017 г.</w:t>
            </w:r>
          </w:p>
        </w:tc>
      </w:tr>
      <w:tr w:rsidR="00111AB9" w:rsidTr="00C67D54">
        <w:tc>
          <w:tcPr>
            <w:tcW w:w="594" w:type="dxa"/>
          </w:tcPr>
          <w:p w:rsidR="00111AB9" w:rsidRDefault="00111AB9" w:rsidP="00111AB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45" w:type="dxa"/>
          </w:tcPr>
          <w:p w:rsidR="00111AB9" w:rsidRDefault="00111AB9" w:rsidP="00111AB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Начало строительства котельной</w:t>
            </w:r>
          </w:p>
        </w:tc>
        <w:tc>
          <w:tcPr>
            <w:tcW w:w="3106" w:type="dxa"/>
          </w:tcPr>
          <w:p w:rsidR="00111AB9" w:rsidRDefault="00111AB9" w:rsidP="00111AB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20.05.2017 г.</w:t>
            </w:r>
          </w:p>
        </w:tc>
      </w:tr>
      <w:tr w:rsidR="00111AB9" w:rsidTr="00C67D54">
        <w:tc>
          <w:tcPr>
            <w:tcW w:w="594" w:type="dxa"/>
          </w:tcPr>
          <w:p w:rsidR="00111AB9" w:rsidRDefault="00111AB9" w:rsidP="00111AB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645" w:type="dxa"/>
          </w:tcPr>
          <w:p w:rsidR="00111AB9" w:rsidRDefault="00111AB9" w:rsidP="00111AB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Окончание строительства котельной и ввод в эксплуатацию</w:t>
            </w:r>
          </w:p>
        </w:tc>
        <w:tc>
          <w:tcPr>
            <w:tcW w:w="3106" w:type="dxa"/>
          </w:tcPr>
          <w:p w:rsidR="00111AB9" w:rsidRDefault="00111AB9" w:rsidP="00111AB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31.12.2017 г.</w:t>
            </w:r>
          </w:p>
        </w:tc>
      </w:tr>
      <w:tr w:rsidR="00111AB9" w:rsidTr="00E3465F">
        <w:tc>
          <w:tcPr>
            <w:tcW w:w="9345" w:type="dxa"/>
            <w:gridSpan w:val="3"/>
          </w:tcPr>
          <w:p w:rsidR="00111AB9" w:rsidRDefault="00111AB9" w:rsidP="00111AB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Водоснабжение</w:t>
            </w:r>
          </w:p>
        </w:tc>
      </w:tr>
      <w:tr w:rsidR="00111AB9" w:rsidTr="00C67D54">
        <w:tc>
          <w:tcPr>
            <w:tcW w:w="594" w:type="dxa"/>
          </w:tcPr>
          <w:p w:rsidR="00111AB9" w:rsidRDefault="00111AB9" w:rsidP="00111AB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645" w:type="dxa"/>
          </w:tcPr>
          <w:p w:rsidR="00111AB9" w:rsidRDefault="00111AB9" w:rsidP="00111AB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Реализация мероприятий не планируется в срок до 2035 г.</w:t>
            </w:r>
          </w:p>
        </w:tc>
        <w:tc>
          <w:tcPr>
            <w:tcW w:w="3106" w:type="dxa"/>
          </w:tcPr>
          <w:p w:rsidR="00111AB9" w:rsidRDefault="00111AB9" w:rsidP="00111AB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2035-2045 гг.</w:t>
            </w:r>
          </w:p>
        </w:tc>
      </w:tr>
      <w:tr w:rsidR="00111AB9" w:rsidTr="00E84881">
        <w:tc>
          <w:tcPr>
            <w:tcW w:w="9345" w:type="dxa"/>
            <w:gridSpan w:val="3"/>
          </w:tcPr>
          <w:p w:rsidR="00111AB9" w:rsidRDefault="00111AB9" w:rsidP="00111AB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Электроснабжение</w:t>
            </w:r>
          </w:p>
        </w:tc>
      </w:tr>
      <w:tr w:rsidR="00111AB9" w:rsidTr="00C67D54">
        <w:tc>
          <w:tcPr>
            <w:tcW w:w="594" w:type="dxa"/>
          </w:tcPr>
          <w:p w:rsidR="00111AB9" w:rsidRDefault="00111AB9" w:rsidP="00111AB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645" w:type="dxa"/>
          </w:tcPr>
          <w:p w:rsidR="00111AB9" w:rsidRDefault="00111AB9" w:rsidP="00111AB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Реализация мероприятий не планируется в срок до 2035 г.</w:t>
            </w:r>
          </w:p>
        </w:tc>
        <w:tc>
          <w:tcPr>
            <w:tcW w:w="3106" w:type="dxa"/>
          </w:tcPr>
          <w:p w:rsidR="00111AB9" w:rsidRDefault="00111AB9" w:rsidP="00111AB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2035-2045 гг.</w:t>
            </w:r>
          </w:p>
        </w:tc>
      </w:tr>
      <w:tr w:rsidR="00111AB9" w:rsidTr="00E46DD4">
        <w:tc>
          <w:tcPr>
            <w:tcW w:w="9345" w:type="dxa"/>
            <w:gridSpan w:val="3"/>
          </w:tcPr>
          <w:p w:rsidR="00111AB9" w:rsidRDefault="00111AB9" w:rsidP="00111AB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Утилизация ТБО</w:t>
            </w:r>
          </w:p>
        </w:tc>
      </w:tr>
      <w:tr w:rsidR="00111AB9" w:rsidTr="00C67D54">
        <w:tc>
          <w:tcPr>
            <w:tcW w:w="594" w:type="dxa"/>
          </w:tcPr>
          <w:p w:rsidR="00111AB9" w:rsidRDefault="00111AB9" w:rsidP="00111AB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5645" w:type="dxa"/>
          </w:tcPr>
          <w:p w:rsidR="00111AB9" w:rsidRDefault="00111AB9" w:rsidP="00B6362C">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Реализация мероприятий не планируется в срок до 2035 г.</w:t>
            </w:r>
          </w:p>
        </w:tc>
        <w:tc>
          <w:tcPr>
            <w:tcW w:w="3106" w:type="dxa"/>
          </w:tcPr>
          <w:p w:rsidR="00111AB9" w:rsidRDefault="00111AB9" w:rsidP="00B6362C">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2035-2045 гг.</w:t>
            </w:r>
          </w:p>
        </w:tc>
      </w:tr>
      <w:tr w:rsidR="00111AB9" w:rsidTr="00CC14CA">
        <w:tc>
          <w:tcPr>
            <w:tcW w:w="9345" w:type="dxa"/>
            <w:gridSpan w:val="3"/>
          </w:tcPr>
          <w:p w:rsidR="00111AB9" w:rsidRDefault="00111AB9" w:rsidP="00B6362C">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Водоотведение</w:t>
            </w:r>
          </w:p>
        </w:tc>
      </w:tr>
      <w:tr w:rsidR="00111AB9" w:rsidTr="00C67D54">
        <w:tc>
          <w:tcPr>
            <w:tcW w:w="594" w:type="dxa"/>
          </w:tcPr>
          <w:p w:rsidR="00111AB9" w:rsidRDefault="00111AB9" w:rsidP="00111AB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5645" w:type="dxa"/>
          </w:tcPr>
          <w:p w:rsidR="00111AB9" w:rsidRDefault="00111AB9" w:rsidP="00B6362C">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Реализация мероприятий не планируется в срок до 2035 г.</w:t>
            </w:r>
          </w:p>
        </w:tc>
        <w:tc>
          <w:tcPr>
            <w:tcW w:w="3106" w:type="dxa"/>
          </w:tcPr>
          <w:p w:rsidR="00111AB9" w:rsidRDefault="00111AB9" w:rsidP="00B6362C">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2035-2045 гг.</w:t>
            </w:r>
          </w:p>
        </w:tc>
      </w:tr>
    </w:tbl>
    <w:p w:rsidR="00B6362C" w:rsidRPr="00B6362C" w:rsidRDefault="00B6362C" w:rsidP="00B6362C">
      <w:pPr>
        <w:pStyle w:val="a3"/>
        <w:spacing w:line="360" w:lineRule="auto"/>
        <w:ind w:firstLine="567"/>
        <w:jc w:val="both"/>
        <w:rPr>
          <w:rFonts w:ascii="Times New Roman" w:hAnsi="Times New Roman" w:cs="Times New Roman"/>
          <w:sz w:val="28"/>
          <w:szCs w:val="28"/>
        </w:rPr>
      </w:pPr>
      <w:r w:rsidRPr="00B6362C">
        <w:rPr>
          <w:rFonts w:ascii="Times New Roman" w:hAnsi="Times New Roman" w:cs="Times New Roman"/>
          <w:sz w:val="28"/>
          <w:szCs w:val="28"/>
        </w:rPr>
        <w:t>Предоставление отчетности по выполнен</w:t>
      </w:r>
      <w:r>
        <w:rPr>
          <w:rFonts w:ascii="Times New Roman" w:hAnsi="Times New Roman" w:cs="Times New Roman"/>
          <w:sz w:val="28"/>
          <w:szCs w:val="28"/>
        </w:rPr>
        <w:t>и</w:t>
      </w:r>
      <w:r w:rsidRPr="00B6362C">
        <w:rPr>
          <w:rFonts w:ascii="Times New Roman" w:hAnsi="Times New Roman" w:cs="Times New Roman"/>
          <w:sz w:val="28"/>
          <w:szCs w:val="28"/>
        </w:rPr>
        <w:t>ю мероприятий Программы осуществляется в рамках мониторинга.</w:t>
      </w:r>
    </w:p>
    <w:p w:rsidR="00B6362C" w:rsidRPr="00B6362C" w:rsidRDefault="00B6362C" w:rsidP="00B6362C">
      <w:pPr>
        <w:pStyle w:val="a3"/>
        <w:spacing w:line="360" w:lineRule="auto"/>
        <w:ind w:firstLine="567"/>
        <w:jc w:val="both"/>
        <w:rPr>
          <w:rFonts w:ascii="Times New Roman" w:hAnsi="Times New Roman" w:cs="Times New Roman"/>
          <w:sz w:val="28"/>
          <w:szCs w:val="28"/>
        </w:rPr>
      </w:pPr>
      <w:r w:rsidRPr="00B6362C">
        <w:rPr>
          <w:rFonts w:ascii="Times New Roman" w:hAnsi="Times New Roman" w:cs="Times New Roman"/>
          <w:sz w:val="28"/>
          <w:szCs w:val="28"/>
        </w:rPr>
        <w:t>Целью мониторинга Программы МО «</w:t>
      </w:r>
      <w:r>
        <w:rPr>
          <w:rFonts w:ascii="Times New Roman" w:hAnsi="Times New Roman" w:cs="Times New Roman"/>
          <w:sz w:val="28"/>
          <w:szCs w:val="28"/>
        </w:rPr>
        <w:t>Угранский район</w:t>
      </w:r>
      <w:r w:rsidRPr="00B6362C">
        <w:rPr>
          <w:rFonts w:ascii="Times New Roman" w:hAnsi="Times New Roman" w:cs="Times New Roman"/>
          <w:sz w:val="28"/>
          <w:szCs w:val="28"/>
        </w:rPr>
        <w:t>»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B6362C" w:rsidRPr="00B6362C" w:rsidRDefault="00B6362C" w:rsidP="00B6362C">
      <w:pPr>
        <w:pStyle w:val="a3"/>
        <w:spacing w:line="360" w:lineRule="auto"/>
        <w:ind w:firstLine="567"/>
        <w:jc w:val="both"/>
        <w:rPr>
          <w:rFonts w:ascii="Times New Roman" w:hAnsi="Times New Roman" w:cs="Times New Roman"/>
          <w:sz w:val="28"/>
          <w:szCs w:val="28"/>
        </w:rPr>
      </w:pPr>
      <w:r w:rsidRPr="00B6362C">
        <w:rPr>
          <w:rFonts w:ascii="Times New Roman" w:hAnsi="Times New Roman" w:cs="Times New Roman"/>
          <w:sz w:val="28"/>
          <w:szCs w:val="28"/>
        </w:rPr>
        <w:t>Мониторинг Программы комплексного развития систем коммунальной инфраструктуры включает следующие этапы:</w:t>
      </w:r>
    </w:p>
    <w:p w:rsidR="00B6362C" w:rsidRPr="00B6362C" w:rsidRDefault="00B6362C" w:rsidP="00B6362C">
      <w:pPr>
        <w:pStyle w:val="a3"/>
        <w:spacing w:line="360" w:lineRule="auto"/>
        <w:ind w:firstLine="567"/>
        <w:jc w:val="both"/>
        <w:rPr>
          <w:rFonts w:ascii="Times New Roman" w:hAnsi="Times New Roman" w:cs="Times New Roman"/>
          <w:sz w:val="28"/>
          <w:szCs w:val="28"/>
        </w:rPr>
      </w:pPr>
      <w:r w:rsidRPr="00B6362C">
        <w:rPr>
          <w:rFonts w:ascii="Times New Roman" w:hAnsi="Times New Roman" w:cs="Times New Roman"/>
          <w:sz w:val="28"/>
          <w:szCs w:val="28"/>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B6362C" w:rsidRPr="00B6362C" w:rsidRDefault="00B6362C" w:rsidP="00B6362C">
      <w:pPr>
        <w:pStyle w:val="a3"/>
        <w:spacing w:line="360" w:lineRule="auto"/>
        <w:ind w:firstLine="567"/>
        <w:jc w:val="both"/>
        <w:rPr>
          <w:rFonts w:ascii="Times New Roman" w:hAnsi="Times New Roman" w:cs="Times New Roman"/>
          <w:sz w:val="28"/>
          <w:szCs w:val="28"/>
        </w:rPr>
      </w:pPr>
      <w:r w:rsidRPr="00B6362C">
        <w:rPr>
          <w:rFonts w:ascii="Times New Roman" w:hAnsi="Times New Roman" w:cs="Times New Roman"/>
          <w:sz w:val="28"/>
          <w:szCs w:val="28"/>
        </w:rPr>
        <w:t>2. Анализ данных о результатах планируемых и фактически проводимых преобразований систем коммунальной инфраструктуры.</w:t>
      </w:r>
    </w:p>
    <w:p w:rsidR="00B6362C" w:rsidRPr="00B6362C" w:rsidRDefault="00B6362C" w:rsidP="00B6362C">
      <w:pPr>
        <w:pStyle w:val="a3"/>
        <w:spacing w:line="360" w:lineRule="auto"/>
        <w:ind w:firstLine="567"/>
        <w:jc w:val="both"/>
        <w:rPr>
          <w:rFonts w:ascii="Times New Roman" w:hAnsi="Times New Roman" w:cs="Times New Roman"/>
          <w:sz w:val="28"/>
          <w:szCs w:val="28"/>
        </w:rPr>
      </w:pPr>
      <w:r w:rsidRPr="00B6362C">
        <w:rPr>
          <w:rFonts w:ascii="Times New Roman" w:hAnsi="Times New Roman" w:cs="Times New Roman"/>
          <w:sz w:val="28"/>
          <w:szCs w:val="28"/>
        </w:rPr>
        <w:t>Мониторинг Программы МО «</w:t>
      </w:r>
      <w:r>
        <w:rPr>
          <w:rFonts w:ascii="Times New Roman" w:hAnsi="Times New Roman" w:cs="Times New Roman"/>
          <w:sz w:val="28"/>
          <w:szCs w:val="28"/>
        </w:rPr>
        <w:t>Угранский район</w:t>
      </w:r>
      <w:r w:rsidRPr="00B6362C">
        <w:rPr>
          <w:rFonts w:ascii="Times New Roman" w:hAnsi="Times New Roman" w:cs="Times New Roman"/>
          <w:sz w:val="28"/>
          <w:szCs w:val="28"/>
        </w:rPr>
        <w:t>» предусматривает сопоставление и сравнение значений показателей во временном аспекте.</w:t>
      </w:r>
    </w:p>
    <w:p w:rsidR="00B6362C" w:rsidRPr="00B6362C" w:rsidRDefault="00B6362C" w:rsidP="00B6362C">
      <w:pPr>
        <w:pStyle w:val="a3"/>
        <w:spacing w:line="360" w:lineRule="auto"/>
        <w:ind w:firstLine="567"/>
        <w:jc w:val="both"/>
        <w:rPr>
          <w:rFonts w:ascii="Times New Roman" w:hAnsi="Times New Roman" w:cs="Times New Roman"/>
          <w:sz w:val="28"/>
          <w:szCs w:val="28"/>
        </w:rPr>
      </w:pPr>
      <w:r w:rsidRPr="00B6362C">
        <w:rPr>
          <w:rFonts w:ascii="Times New Roman" w:hAnsi="Times New Roman" w:cs="Times New Roman"/>
          <w:sz w:val="28"/>
          <w:szCs w:val="28"/>
        </w:rPr>
        <w:t>Анализ проводится путем сопоставления показателя за отчетный период с аналогичным показателем за предыдущий (базовый) период.</w:t>
      </w:r>
    </w:p>
    <w:p w:rsidR="004924AC" w:rsidRPr="00580E61" w:rsidRDefault="00B6362C" w:rsidP="00B6362C">
      <w:pPr>
        <w:pStyle w:val="a3"/>
        <w:spacing w:line="360" w:lineRule="auto"/>
        <w:ind w:firstLine="567"/>
        <w:jc w:val="both"/>
        <w:rPr>
          <w:rFonts w:ascii="Times New Roman" w:hAnsi="Times New Roman" w:cs="Times New Roman"/>
          <w:sz w:val="28"/>
          <w:szCs w:val="28"/>
        </w:rPr>
      </w:pPr>
      <w:r w:rsidRPr="00B6362C">
        <w:rPr>
          <w:rFonts w:ascii="Times New Roman" w:hAnsi="Times New Roman" w:cs="Times New Roman"/>
          <w:sz w:val="28"/>
          <w:szCs w:val="28"/>
        </w:rPr>
        <w:t>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МО «</w:t>
      </w:r>
      <w:r>
        <w:rPr>
          <w:rFonts w:ascii="Times New Roman" w:hAnsi="Times New Roman" w:cs="Times New Roman"/>
          <w:sz w:val="28"/>
          <w:szCs w:val="28"/>
        </w:rPr>
        <w:t>Угранский район</w:t>
      </w:r>
      <w:r w:rsidRPr="00B6362C">
        <w:rPr>
          <w:rFonts w:ascii="Times New Roman" w:hAnsi="Times New Roman" w:cs="Times New Roman"/>
          <w:sz w:val="28"/>
          <w:szCs w:val="28"/>
        </w:rPr>
        <w:t>» по итогам ежегодного рассмотрения отчета о ходе реализации Программы или по представлению Главы администрации.</w:t>
      </w:r>
    </w:p>
    <w:sectPr w:rsidR="004924AC" w:rsidRPr="00580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33341"/>
    <w:multiLevelType w:val="hybridMultilevel"/>
    <w:tmpl w:val="E814E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DF277E5"/>
    <w:multiLevelType w:val="multilevel"/>
    <w:tmpl w:val="016C0E1A"/>
    <w:lvl w:ilvl="0">
      <w:start w:val="1"/>
      <w:numFmt w:val="decimal"/>
      <w:lvlText w:val="%1."/>
      <w:lvlJc w:val="left"/>
      <w:pPr>
        <w:ind w:left="435" w:hanging="7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 w15:restartNumberingAfterBreak="0">
    <w:nsid w:val="23BB0709"/>
    <w:multiLevelType w:val="hybridMultilevel"/>
    <w:tmpl w:val="0DF02B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BF72748"/>
    <w:multiLevelType w:val="hybridMultilevel"/>
    <w:tmpl w:val="8B8055B0"/>
    <w:lvl w:ilvl="0" w:tplc="176871AE">
      <w:start w:val="1"/>
      <w:numFmt w:val="decimal"/>
      <w:lvlText w:val="%1."/>
      <w:lvlJc w:val="left"/>
      <w:pPr>
        <w:ind w:left="435" w:hanging="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A77233"/>
    <w:multiLevelType w:val="hybridMultilevel"/>
    <w:tmpl w:val="DB2A9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D301A0"/>
    <w:multiLevelType w:val="hybridMultilevel"/>
    <w:tmpl w:val="EA4AC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A519F0"/>
    <w:multiLevelType w:val="hybridMultilevel"/>
    <w:tmpl w:val="69C053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80B32D4"/>
    <w:multiLevelType w:val="multilevel"/>
    <w:tmpl w:val="2A7C299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3"/>
  </w:num>
  <w:num w:numId="3">
    <w:abstractNumId w:val="5"/>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61"/>
    <w:rsid w:val="000410EB"/>
    <w:rsid w:val="00052DC2"/>
    <w:rsid w:val="000709BA"/>
    <w:rsid w:val="00071EAD"/>
    <w:rsid w:val="00081BD1"/>
    <w:rsid w:val="000B4D2A"/>
    <w:rsid w:val="000D7FC0"/>
    <w:rsid w:val="00111AB9"/>
    <w:rsid w:val="00154D7A"/>
    <w:rsid w:val="001D3EF6"/>
    <w:rsid w:val="00203944"/>
    <w:rsid w:val="003305C8"/>
    <w:rsid w:val="0036377C"/>
    <w:rsid w:val="003C7ACC"/>
    <w:rsid w:val="00461547"/>
    <w:rsid w:val="004872FC"/>
    <w:rsid w:val="004924AC"/>
    <w:rsid w:val="004B64CE"/>
    <w:rsid w:val="004D067D"/>
    <w:rsid w:val="00564C62"/>
    <w:rsid w:val="00580E61"/>
    <w:rsid w:val="005C7AFB"/>
    <w:rsid w:val="00645BE8"/>
    <w:rsid w:val="00670B0A"/>
    <w:rsid w:val="00716F35"/>
    <w:rsid w:val="00745E62"/>
    <w:rsid w:val="007E1AFB"/>
    <w:rsid w:val="00821B00"/>
    <w:rsid w:val="009A467C"/>
    <w:rsid w:val="009D090F"/>
    <w:rsid w:val="009D6D22"/>
    <w:rsid w:val="00A153CA"/>
    <w:rsid w:val="00A23049"/>
    <w:rsid w:val="00A4678B"/>
    <w:rsid w:val="00AC407C"/>
    <w:rsid w:val="00AE48E3"/>
    <w:rsid w:val="00B6281C"/>
    <w:rsid w:val="00B6362C"/>
    <w:rsid w:val="00BA55CF"/>
    <w:rsid w:val="00BD0E9A"/>
    <w:rsid w:val="00C61796"/>
    <w:rsid w:val="00C67D54"/>
    <w:rsid w:val="00C905AE"/>
    <w:rsid w:val="00D9492E"/>
    <w:rsid w:val="00DB7FA5"/>
    <w:rsid w:val="00EF1E30"/>
    <w:rsid w:val="00F02B8F"/>
    <w:rsid w:val="00F16F3D"/>
    <w:rsid w:val="00F6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50F04-673B-4717-B11B-0B7635FB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905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80E61"/>
    <w:pPr>
      <w:spacing w:after="0" w:line="240" w:lineRule="auto"/>
    </w:pPr>
  </w:style>
  <w:style w:type="paragraph" w:styleId="a5">
    <w:name w:val="List Paragraph"/>
    <w:basedOn w:val="a"/>
    <w:uiPriority w:val="34"/>
    <w:qFormat/>
    <w:rsid w:val="004924AC"/>
    <w:pPr>
      <w:ind w:left="720"/>
      <w:contextualSpacing/>
    </w:pPr>
  </w:style>
  <w:style w:type="character" w:customStyle="1" w:styleId="10">
    <w:name w:val="Заголовок 1 Знак"/>
    <w:basedOn w:val="a0"/>
    <w:link w:val="1"/>
    <w:uiPriority w:val="9"/>
    <w:rsid w:val="00C905AE"/>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C905AE"/>
    <w:pPr>
      <w:outlineLvl w:val="9"/>
    </w:pPr>
    <w:rPr>
      <w:lang w:eastAsia="ru-RU"/>
    </w:rPr>
  </w:style>
  <w:style w:type="paragraph" w:styleId="11">
    <w:name w:val="toc 1"/>
    <w:basedOn w:val="a"/>
    <w:next w:val="a"/>
    <w:autoRedefine/>
    <w:uiPriority w:val="39"/>
    <w:unhideWhenUsed/>
    <w:rsid w:val="00C905AE"/>
    <w:pPr>
      <w:spacing w:after="100"/>
    </w:pPr>
  </w:style>
  <w:style w:type="character" w:styleId="a7">
    <w:name w:val="Hyperlink"/>
    <w:basedOn w:val="a0"/>
    <w:uiPriority w:val="99"/>
    <w:unhideWhenUsed/>
    <w:rsid w:val="00C905AE"/>
    <w:rPr>
      <w:color w:val="0563C1" w:themeColor="hyperlink"/>
      <w:u w:val="single"/>
    </w:rPr>
  </w:style>
  <w:style w:type="table" w:styleId="a8">
    <w:name w:val="Table Grid"/>
    <w:basedOn w:val="a1"/>
    <w:uiPriority w:val="39"/>
    <w:rsid w:val="004D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rsid w:val="009A467C"/>
  </w:style>
  <w:style w:type="table" w:customStyle="1" w:styleId="8">
    <w:name w:val="Сетка таблицы8"/>
    <w:basedOn w:val="a1"/>
    <w:next w:val="a8"/>
    <w:uiPriority w:val="39"/>
    <w:rsid w:val="00745E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F1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toc 2"/>
    <w:basedOn w:val="a"/>
    <w:next w:val="a"/>
    <w:autoRedefine/>
    <w:uiPriority w:val="39"/>
    <w:unhideWhenUsed/>
    <w:rsid w:val="00F67AE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4976">
      <w:bodyDiv w:val="1"/>
      <w:marLeft w:val="0"/>
      <w:marRight w:val="0"/>
      <w:marTop w:val="0"/>
      <w:marBottom w:val="0"/>
      <w:divBdr>
        <w:top w:val="none" w:sz="0" w:space="0" w:color="auto"/>
        <w:left w:val="none" w:sz="0" w:space="0" w:color="auto"/>
        <w:bottom w:val="none" w:sz="0" w:space="0" w:color="auto"/>
        <w:right w:val="none" w:sz="0" w:space="0" w:color="auto"/>
      </w:divBdr>
    </w:div>
    <w:div w:id="159412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D:\YandexDisk\&#1041;&#1080;&#1086;&#1069;&#1085;&#1077;&#1088;&#1075;&#1086;\&#1056;&#1072;&#1073;&#1086;&#1095;&#1080;&#1077;%20&#1076;&#1086;&#1082;&#1091;&#1084;&#1077;&#1085;&#1090;&#1099;\01)%20&#1057;&#1073;&#1086;&#1088;&#1082;&#1072;%20&#1087;&#1086;%20&#1082;&#1086;&#1090;&#1077;&#1083;&#1100;&#1085;&#1099;&#1084;\&#1041;&#1072;&#1083;&#1072;&#1085;&#1089;&#1099;\&#1044;&#1054;&#1047;%20&#1044;&#1077;&#1089;%20&#1046;&#104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YandexDisk\&#1041;&#1080;&#1086;&#1069;&#1085;&#1077;&#1088;&#1075;&#1086;\&#1056;&#1072;&#1073;&#1086;&#1095;&#1080;&#1077;%20&#1076;&#1086;&#1082;&#1091;&#1084;&#1077;&#1085;&#1090;&#1099;\04)%20&#1041;&#1048;&#1054;\&#1092;&#1086;&#1085;&#1076;\&#1047;&#1072;&#1103;&#1074;&#1082;&#1072;%20v.2\&#1055;&#1088;&#1080;&#1083;&#1086;&#1078;&#1077;&#1085;&#1080;&#1077;%20&#8470;2\&#1055;&#1050;&#1056;\&#1090;&#1072;&#1073;&#1083;&#1080;&#1094;&#107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YandexDisk\&#1041;&#1080;&#1086;&#1069;&#1085;&#1077;&#1088;&#1075;&#1086;\&#1056;&#1072;&#1073;&#1086;&#1095;&#1080;&#1077;%20&#1076;&#1086;&#1082;&#1091;&#1084;&#1077;&#1085;&#1090;&#1099;\01)%20&#1057;&#1073;&#1086;&#1088;&#1082;&#1072;%20&#1087;&#1086;%20&#1082;&#1086;&#1090;&#1077;&#1083;&#1100;&#1085;&#1099;&#1084;\&#1041;&#1072;&#1083;&#1072;&#1085;&#1089;&#1099;\&#1044;&#1054;&#1047;%20&#1044;&#1077;&#1089;%20&#1046;&#1044;.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408151415987089"/>
          <c:y val="0.1693063193086943"/>
          <c:w val="0.45704993325116394"/>
          <c:h val="0.75644774101613166"/>
        </c:manualLayout>
      </c:layout>
      <c:pieChart>
        <c:varyColors val="1"/>
        <c:ser>
          <c:idx val="0"/>
          <c:order val="0"/>
          <c:explosion val="6"/>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03E2-4FA7-8D77-5A9BDD251F10}"/>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03E2-4FA7-8D77-5A9BDD251F10}"/>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03E2-4FA7-8D77-5A9BDD251F10}"/>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03E2-4FA7-8D77-5A9BDD251F10}"/>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03E2-4FA7-8D77-5A9BDD251F10}"/>
              </c:ext>
            </c:extLst>
          </c:dPt>
          <c:dLbls>
            <c:dLbl>
              <c:idx val="0"/>
              <c:layout>
                <c:manualLayout>
                  <c:x val="2.4912510936132982E-2"/>
                  <c:y val="5.814158646835812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3E2-4FA7-8D77-5A9BDD251F10}"/>
                </c:ext>
              </c:extLst>
            </c:dLbl>
            <c:dLbl>
              <c:idx val="1"/>
              <c:layout>
                <c:manualLayout>
                  <c:x val="-1.4922068222675096E-2"/>
                  <c:y val="3.535268648263505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4391044776119403"/>
                      <c:h val="0.22245939675174015"/>
                    </c:manualLayout>
                  </c15:layout>
                </c:ext>
                <c:ext xmlns:c16="http://schemas.microsoft.com/office/drawing/2014/chart" uri="{C3380CC4-5D6E-409C-BE32-E72D297353CC}">
                  <c16:uniqueId val="{00000003-03E2-4FA7-8D77-5A9BDD251F10}"/>
                </c:ext>
              </c:extLst>
            </c:dLbl>
            <c:dLbl>
              <c:idx val="2"/>
              <c:layout>
                <c:manualLayout>
                  <c:x val="-4.4702328840112229E-2"/>
                  <c:y val="9.303067394997895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3E2-4FA7-8D77-5A9BDD251F10}"/>
                </c:ext>
              </c:extLst>
            </c:dLbl>
            <c:dLbl>
              <c:idx val="3"/>
              <c:layout>
                <c:manualLayout>
                  <c:x val="-4.88747082529759E-2"/>
                  <c:y val="-1.300559471207884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3E2-4FA7-8D77-5A9BDD251F10}"/>
                </c:ext>
              </c:extLst>
            </c:dLbl>
            <c:dLbl>
              <c:idx val="4"/>
              <c:layout>
                <c:manualLayout>
                  <c:x val="0.144588707758187"/>
                  <c:y val="-7.272238643759535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3E2-4FA7-8D77-5A9BDD251F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'2013'!$Y$76:$Y$80</c:f>
              <c:strCache>
                <c:ptCount val="5"/>
                <c:pt idx="0">
                  <c:v>Объекты жилого фонда</c:v>
                </c:pt>
                <c:pt idx="1">
                  <c:v>Объекты здравоохранения</c:v>
                </c:pt>
                <c:pt idx="2">
                  <c:v>Объекты образования</c:v>
                </c:pt>
                <c:pt idx="3">
                  <c:v>Объекты культуры</c:v>
                </c:pt>
                <c:pt idx="4">
                  <c:v>Прочие объекты</c:v>
                </c:pt>
              </c:strCache>
            </c:strRef>
          </c:cat>
          <c:val>
            <c:numRef>
              <c:f>'2013'!$Z$76:$Z$80</c:f>
              <c:numCache>
                <c:formatCode>General</c:formatCode>
                <c:ptCount val="5"/>
                <c:pt idx="0">
                  <c:v>8123.6</c:v>
                </c:pt>
                <c:pt idx="1">
                  <c:v>1596.6</c:v>
                </c:pt>
                <c:pt idx="2" formatCode="0.0">
                  <c:v>1355.71</c:v>
                </c:pt>
                <c:pt idx="3">
                  <c:v>606.29999999999995</c:v>
                </c:pt>
                <c:pt idx="4" formatCode="0.0">
                  <c:v>333.72400000000198</c:v>
                </c:pt>
              </c:numCache>
            </c:numRef>
          </c:val>
          <c:extLst>
            <c:ext xmlns:c16="http://schemas.microsoft.com/office/drawing/2014/chart" uri="{C3380CC4-5D6E-409C-BE32-E72D297353CC}">
              <c16:uniqueId val="{0000000A-03E2-4FA7-8D77-5A9BDD251F10}"/>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Лист1!$D$75</c:f>
              <c:strCache>
                <c:ptCount val="1"/>
                <c:pt idx="0">
                  <c:v>Расход тепла на собственные нужды котельной</c:v>
                </c:pt>
              </c:strCache>
            </c:strRef>
          </c:tx>
          <c:spPr>
            <a:solidFill>
              <a:schemeClr val="accent1"/>
            </a:solidFill>
            <a:ln>
              <a:noFill/>
            </a:ln>
            <a:effectLst/>
          </c:spPr>
          <c:invertIfNegative val="0"/>
          <c:cat>
            <c:strRef>
              <c:f>Лист1!$E$74:$J$74</c:f>
              <c:strCache>
                <c:ptCount val="6"/>
                <c:pt idx="0">
                  <c:v>2017 г.</c:v>
                </c:pt>
                <c:pt idx="1">
                  <c:v>2018 г.</c:v>
                </c:pt>
                <c:pt idx="2">
                  <c:v>2019 г.</c:v>
                </c:pt>
                <c:pt idx="3">
                  <c:v>2020 г.</c:v>
                </c:pt>
                <c:pt idx="4">
                  <c:v>2021-2030 гг.</c:v>
                </c:pt>
                <c:pt idx="5">
                  <c:v>2030-2035 гг.</c:v>
                </c:pt>
              </c:strCache>
            </c:strRef>
          </c:cat>
          <c:val>
            <c:numRef>
              <c:f>Лист1!$E$75:$J$75</c:f>
              <c:numCache>
                <c:formatCode>#,##0</c:formatCode>
                <c:ptCount val="6"/>
                <c:pt idx="0">
                  <c:v>562.29999999999995</c:v>
                </c:pt>
                <c:pt idx="1">
                  <c:v>562.29999999999995</c:v>
                </c:pt>
                <c:pt idx="2">
                  <c:v>562.29999999999995</c:v>
                </c:pt>
                <c:pt idx="3">
                  <c:v>562.29999999999995</c:v>
                </c:pt>
                <c:pt idx="4">
                  <c:v>562.29999999999995</c:v>
                </c:pt>
                <c:pt idx="5">
                  <c:v>562.29999999999995</c:v>
                </c:pt>
              </c:numCache>
            </c:numRef>
          </c:val>
          <c:extLst>
            <c:ext xmlns:c16="http://schemas.microsoft.com/office/drawing/2014/chart" uri="{C3380CC4-5D6E-409C-BE32-E72D297353CC}">
              <c16:uniqueId val="{00000000-B6DF-47A5-8F83-529436402987}"/>
            </c:ext>
          </c:extLst>
        </c:ser>
        <c:ser>
          <c:idx val="1"/>
          <c:order val="1"/>
          <c:tx>
            <c:strRef>
              <c:f>Лист1!$D$76</c:f>
              <c:strCache>
                <c:ptCount val="1"/>
                <c:pt idx="0">
                  <c:v>Потери т/э </c:v>
                </c:pt>
              </c:strCache>
            </c:strRef>
          </c:tx>
          <c:spPr>
            <a:solidFill>
              <a:schemeClr val="accent2"/>
            </a:solidFill>
            <a:ln>
              <a:noFill/>
            </a:ln>
            <a:effectLst/>
          </c:spPr>
          <c:invertIfNegative val="0"/>
          <c:cat>
            <c:strRef>
              <c:f>Лист1!$E$74:$J$74</c:f>
              <c:strCache>
                <c:ptCount val="6"/>
                <c:pt idx="0">
                  <c:v>2017 г.</c:v>
                </c:pt>
                <c:pt idx="1">
                  <c:v>2018 г.</c:v>
                </c:pt>
                <c:pt idx="2">
                  <c:v>2019 г.</c:v>
                </c:pt>
                <c:pt idx="3">
                  <c:v>2020 г.</c:v>
                </c:pt>
                <c:pt idx="4">
                  <c:v>2021-2030 гг.</c:v>
                </c:pt>
                <c:pt idx="5">
                  <c:v>2030-2035 гг.</c:v>
                </c:pt>
              </c:strCache>
            </c:strRef>
          </c:cat>
          <c:val>
            <c:numRef>
              <c:f>Лист1!$E$76:$J$76</c:f>
              <c:numCache>
                <c:formatCode>#,##0</c:formatCode>
                <c:ptCount val="6"/>
                <c:pt idx="0">
                  <c:v>2300</c:v>
                </c:pt>
                <c:pt idx="1">
                  <c:v>1500</c:v>
                </c:pt>
                <c:pt idx="2">
                  <c:v>1500</c:v>
                </c:pt>
                <c:pt idx="3">
                  <c:v>1500</c:v>
                </c:pt>
                <c:pt idx="4">
                  <c:v>1500</c:v>
                </c:pt>
                <c:pt idx="5">
                  <c:v>1500</c:v>
                </c:pt>
              </c:numCache>
            </c:numRef>
          </c:val>
          <c:extLst>
            <c:ext xmlns:c16="http://schemas.microsoft.com/office/drawing/2014/chart" uri="{C3380CC4-5D6E-409C-BE32-E72D297353CC}">
              <c16:uniqueId val="{00000001-B6DF-47A5-8F83-529436402987}"/>
            </c:ext>
          </c:extLst>
        </c:ser>
        <c:ser>
          <c:idx val="2"/>
          <c:order val="2"/>
          <c:tx>
            <c:strRef>
              <c:f>Лист1!$D$77</c:f>
              <c:strCache>
                <c:ptCount val="1"/>
                <c:pt idx="0">
                  <c:v>Полезный отпуск т/э</c:v>
                </c:pt>
              </c:strCache>
            </c:strRef>
          </c:tx>
          <c:spPr>
            <a:solidFill>
              <a:schemeClr val="accent3"/>
            </a:solidFill>
            <a:ln>
              <a:noFill/>
            </a:ln>
            <a:effectLst/>
          </c:spPr>
          <c:invertIfNegative val="0"/>
          <c:cat>
            <c:strRef>
              <c:f>Лист1!$E$74:$J$74</c:f>
              <c:strCache>
                <c:ptCount val="6"/>
                <c:pt idx="0">
                  <c:v>2017 г.</c:v>
                </c:pt>
                <c:pt idx="1">
                  <c:v>2018 г.</c:v>
                </c:pt>
                <c:pt idx="2">
                  <c:v>2019 г.</c:v>
                </c:pt>
                <c:pt idx="3">
                  <c:v>2020 г.</c:v>
                </c:pt>
                <c:pt idx="4">
                  <c:v>2021-2030 гг.</c:v>
                </c:pt>
                <c:pt idx="5">
                  <c:v>2030-2035 гг.</c:v>
                </c:pt>
              </c:strCache>
            </c:strRef>
          </c:cat>
          <c:val>
            <c:numRef>
              <c:f>Лист1!$E$77:$J$77</c:f>
              <c:numCache>
                <c:formatCode>#,##0</c:formatCode>
                <c:ptCount val="6"/>
                <c:pt idx="0">
                  <c:v>9503.3000000000011</c:v>
                </c:pt>
                <c:pt idx="1">
                  <c:v>9503.3000000000011</c:v>
                </c:pt>
                <c:pt idx="2">
                  <c:v>9503.3000000000011</c:v>
                </c:pt>
                <c:pt idx="3">
                  <c:v>9503.3000000000011</c:v>
                </c:pt>
                <c:pt idx="4">
                  <c:v>9503.3000000000011</c:v>
                </c:pt>
                <c:pt idx="5">
                  <c:v>9503.3000000000011</c:v>
                </c:pt>
              </c:numCache>
            </c:numRef>
          </c:val>
          <c:extLst>
            <c:ext xmlns:c16="http://schemas.microsoft.com/office/drawing/2014/chart" uri="{C3380CC4-5D6E-409C-BE32-E72D297353CC}">
              <c16:uniqueId val="{00000002-B6DF-47A5-8F83-529436402987}"/>
            </c:ext>
          </c:extLst>
        </c:ser>
        <c:dLbls>
          <c:showLegendKey val="0"/>
          <c:showVal val="0"/>
          <c:showCatName val="0"/>
          <c:showSerName val="0"/>
          <c:showPercent val="0"/>
          <c:showBubbleSize val="0"/>
        </c:dLbls>
        <c:gapWidth val="150"/>
        <c:overlap val="100"/>
        <c:axId val="349884816"/>
        <c:axId val="349885232"/>
      </c:barChart>
      <c:catAx>
        <c:axId val="34988481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9885232"/>
        <c:crosses val="autoZero"/>
        <c:auto val="1"/>
        <c:lblAlgn val="ctr"/>
        <c:lblOffset val="100"/>
        <c:noMultiLvlLbl val="0"/>
      </c:catAx>
      <c:valAx>
        <c:axId val="34988523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Кол-во тепла, Гкал</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9884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30831256994401"/>
          <c:y val="0.11574074074074074"/>
          <c:w val="0.8553284580133661"/>
          <c:h val="0.77685987168270632"/>
        </c:manualLayout>
      </c:layout>
      <c:barChart>
        <c:barDir val="col"/>
        <c:grouping val="clustered"/>
        <c:varyColors val="0"/>
        <c:ser>
          <c:idx val="0"/>
          <c:order val="0"/>
          <c:tx>
            <c:strRef>
              <c:f>Лист2!$A$2</c:f>
              <c:strCache>
                <c:ptCount val="1"/>
                <c:pt idx="0">
                  <c:v>Котельная ул. Ленина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3591-4F9D-8445-1D07422D6B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Лист2!$F$2</c:f>
              <c:numCache>
                <c:formatCode>0.00</c:formatCode>
                <c:ptCount val="1"/>
                <c:pt idx="0">
                  <c:v>41.532258064516128</c:v>
                </c:pt>
              </c:numCache>
            </c:numRef>
          </c:val>
          <c:extLst>
            <c:ext xmlns:c16="http://schemas.microsoft.com/office/drawing/2014/chart" uri="{C3380CC4-5D6E-409C-BE32-E72D297353CC}">
              <c16:uniqueId val="{00000001-3591-4F9D-8445-1D07422D6B18}"/>
            </c:ext>
          </c:extLst>
        </c:ser>
        <c:ser>
          <c:idx val="1"/>
          <c:order val="1"/>
          <c:tx>
            <c:strRef>
              <c:f>Лист2!$A$3</c:f>
              <c:strCache>
                <c:ptCount val="1"/>
                <c:pt idx="0">
                  <c:v>Котельная ул. Школьная</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3591-4F9D-8445-1D07422D6B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Лист2!$F$3</c:f>
              <c:numCache>
                <c:formatCode>0.00</c:formatCode>
                <c:ptCount val="1"/>
                <c:pt idx="0">
                  <c:v>66.071428571428569</c:v>
                </c:pt>
              </c:numCache>
            </c:numRef>
          </c:val>
          <c:extLst>
            <c:ext xmlns:c16="http://schemas.microsoft.com/office/drawing/2014/chart" uri="{C3380CC4-5D6E-409C-BE32-E72D297353CC}">
              <c16:uniqueId val="{00000003-3591-4F9D-8445-1D07422D6B18}"/>
            </c:ext>
          </c:extLst>
        </c:ser>
        <c:ser>
          <c:idx val="2"/>
          <c:order val="2"/>
          <c:tx>
            <c:strRef>
              <c:f>Лист2!$A$4</c:f>
              <c:strCache>
                <c:ptCount val="1"/>
                <c:pt idx="0">
                  <c:v>Котельная мкр-на ДОЗ</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4-3591-4F9D-8445-1D07422D6B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Лист2!$F$4</c:f>
              <c:numCache>
                <c:formatCode>0.00</c:formatCode>
                <c:ptCount val="1"/>
                <c:pt idx="0">
                  <c:v>53.875968992248062</c:v>
                </c:pt>
              </c:numCache>
            </c:numRef>
          </c:val>
          <c:extLst>
            <c:ext xmlns:c16="http://schemas.microsoft.com/office/drawing/2014/chart" uri="{C3380CC4-5D6E-409C-BE32-E72D297353CC}">
              <c16:uniqueId val="{00000005-3591-4F9D-8445-1D07422D6B18}"/>
            </c:ext>
          </c:extLst>
        </c:ser>
        <c:ser>
          <c:idx val="3"/>
          <c:order val="3"/>
          <c:tx>
            <c:strRef>
              <c:f>Лист2!$A$5</c:f>
              <c:strCache>
                <c:ptCount val="1"/>
                <c:pt idx="0">
                  <c:v>Котельная ул. Десантная</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3591-4F9D-8445-1D07422D6B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Лист2!$F$5</c:f>
              <c:numCache>
                <c:formatCode>0.00</c:formatCode>
                <c:ptCount val="1"/>
                <c:pt idx="0">
                  <c:v>80</c:v>
                </c:pt>
              </c:numCache>
            </c:numRef>
          </c:val>
          <c:extLst>
            <c:ext xmlns:c16="http://schemas.microsoft.com/office/drawing/2014/chart" uri="{C3380CC4-5D6E-409C-BE32-E72D297353CC}">
              <c16:uniqueId val="{00000007-3591-4F9D-8445-1D07422D6B18}"/>
            </c:ext>
          </c:extLst>
        </c:ser>
        <c:ser>
          <c:idx val="4"/>
          <c:order val="4"/>
          <c:tx>
            <c:strRef>
              <c:f>Лист2!$A$6</c:f>
              <c:strCache>
                <c:ptCount val="1"/>
                <c:pt idx="0">
                  <c:v>Котельная ул. Железнодорожная</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3591-4F9D-8445-1D07422D6B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Лист2!$F$6</c:f>
              <c:numCache>
                <c:formatCode>0.00</c:formatCode>
                <c:ptCount val="1"/>
                <c:pt idx="0">
                  <c:v>84</c:v>
                </c:pt>
              </c:numCache>
            </c:numRef>
          </c:val>
          <c:extLst>
            <c:ext xmlns:c16="http://schemas.microsoft.com/office/drawing/2014/chart" uri="{C3380CC4-5D6E-409C-BE32-E72D297353CC}">
              <c16:uniqueId val="{00000009-3591-4F9D-8445-1D07422D6B18}"/>
            </c:ext>
          </c:extLst>
        </c:ser>
        <c:dLbls>
          <c:dLblPos val="inEnd"/>
          <c:showLegendKey val="0"/>
          <c:showVal val="1"/>
          <c:showCatName val="0"/>
          <c:showSerName val="0"/>
          <c:showPercent val="0"/>
          <c:showBubbleSize val="0"/>
        </c:dLbls>
        <c:gapWidth val="150"/>
        <c:axId val="190588832"/>
        <c:axId val="190594240"/>
      </c:barChart>
      <c:catAx>
        <c:axId val="190588832"/>
        <c:scaling>
          <c:orientation val="minMax"/>
        </c:scaling>
        <c:delete val="1"/>
        <c:axPos val="b"/>
        <c:numFmt formatCode="General" sourceLinked="1"/>
        <c:majorTickMark val="none"/>
        <c:minorTickMark val="none"/>
        <c:tickLblPos val="nextTo"/>
        <c:crossAx val="190594240"/>
        <c:crosses val="autoZero"/>
        <c:auto val="1"/>
        <c:lblAlgn val="ctr"/>
        <c:lblOffset val="100"/>
        <c:noMultiLvlLbl val="0"/>
      </c:catAx>
      <c:valAx>
        <c:axId val="190594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Доля нераспределяемого тепла,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0588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A7E84-EBD7-4231-A5FA-B758FE6E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27</Pages>
  <Words>4605</Words>
  <Characters>26251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Мандрик</dc:creator>
  <cp:keywords/>
  <dc:description/>
  <cp:lastModifiedBy>Дмитрий Мандрик</cp:lastModifiedBy>
  <cp:revision>18</cp:revision>
  <dcterms:created xsi:type="dcterms:W3CDTF">2017-03-15T12:02:00Z</dcterms:created>
  <dcterms:modified xsi:type="dcterms:W3CDTF">2017-04-18T06:17:00Z</dcterms:modified>
</cp:coreProperties>
</file>