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7A" w:rsidRDefault="0078387A" w:rsidP="00455D7C">
      <w:pPr>
        <w:shd w:val="clear" w:color="auto" w:fill="FFFFFF" w:themeFill="background1"/>
        <w:spacing w:before="192"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55D7C" w:rsidRDefault="00455D7C" w:rsidP="00AC3A4E">
      <w:pPr>
        <w:shd w:val="clear" w:color="auto" w:fill="FFFFFF" w:themeFill="background1"/>
        <w:spacing w:before="192"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Т Ч Е Т</w:t>
      </w:r>
    </w:p>
    <w:p w:rsidR="00455D7C" w:rsidRDefault="00455D7C" w:rsidP="00AC3A4E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деятельности Контрольно-ревизионной комиссии</w:t>
      </w:r>
    </w:p>
    <w:p w:rsidR="00455D7C" w:rsidRDefault="00455D7C" w:rsidP="00AC3A4E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 муниципального образования «</w:t>
      </w:r>
      <w:proofErr w:type="spellStart"/>
      <w:r w:rsidR="0078387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="00224149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район» Смоленской области за 201</w:t>
      </w:r>
      <w:r w:rsidR="00224149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455D7C" w:rsidRDefault="00455D7C" w:rsidP="00AC3A4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:rsidR="00F91FDA" w:rsidRDefault="00F91FDA" w:rsidP="00455D7C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:rsidR="00455D7C" w:rsidRDefault="00455D7C" w:rsidP="00AC3A4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        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Отчет о деятельности Контрольно-ревизионной комиссии муниципального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за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представляется  в соответствии со 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 и п.27 ст.4 Положения о Контрольно-ревизионной комиссии муниципального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области, утвержденного решением Совета депутатов муниципального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от 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.0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.2012 года №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</w:t>
      </w:r>
    </w:p>
    <w:p w:rsidR="00F91FDA" w:rsidRDefault="00F91FDA" w:rsidP="00455D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55D7C" w:rsidRDefault="00455D7C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Общие положения</w:t>
      </w:r>
    </w:p>
    <w:p w:rsidR="00F91FDA" w:rsidRDefault="00F91FDA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55D7C" w:rsidRDefault="00455D7C" w:rsidP="00AC3A4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        Контрольно-ревизионная комиссия муниципального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(далее КРК) в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году осуществляла свою деятельность в соответствии с планом работы, утвержденным  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.2012 года.   План работы на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выполнен в полном объеме, реализованы все предусмотренные мероприятия.</w:t>
      </w:r>
    </w:p>
    <w:p w:rsidR="00455D7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КРК осуществляет экспертно-аналитическую, контрольно-ревизионную деятельность, осуществляет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составлением и исполнением бюджета муниципального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области.</w:t>
      </w:r>
    </w:p>
    <w:p w:rsidR="00455D7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утвержденным Положением о КРК на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заключено 17 соглашений о передаче полномочий контрольно-ревизионных органов поселений района в контрольно-ревизионный орган муниципального образования</w:t>
      </w:r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Заключили соглашения все сельские поселения </w:t>
      </w:r>
      <w:proofErr w:type="spellStart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района Смоленской области и </w:t>
      </w:r>
      <w:proofErr w:type="spellStart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Угранское</w:t>
      </w:r>
      <w:proofErr w:type="spellEnd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городское поселение </w:t>
      </w:r>
      <w:proofErr w:type="spellStart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 w:rsidR="00770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района Смоленской области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55D7C" w:rsidRDefault="00455D7C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D7C" w:rsidRDefault="00455D7C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Экспертно-аналитические мероприятия</w:t>
      </w:r>
    </w:p>
    <w:p w:rsidR="00F91FDA" w:rsidRDefault="00F91FDA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D7C" w:rsidRDefault="00455D7C" w:rsidP="00AC3A4E">
      <w:pPr>
        <w:shd w:val="clear" w:color="auto" w:fill="FFFFFF" w:themeFill="background1"/>
        <w:tabs>
          <w:tab w:val="left" w:pos="709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          В соответствии с планом работы и с учетом требований Бюджетного кодекса РФ</w:t>
      </w:r>
      <w:r w:rsidR="00E12F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(далее БК)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проведен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экспертно-аналитически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мероприяти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455D7C" w:rsidRDefault="00455D7C" w:rsidP="00AC3A4E">
      <w:pPr>
        <w:numPr>
          <w:ilvl w:val="0"/>
          <w:numId w:val="1"/>
        </w:numPr>
        <w:shd w:val="clear" w:color="auto" w:fill="FFFFFF" w:themeFill="background1"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Даны заключения на проекты решений о внесении изменений в бюджет муниципального образования «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на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и плановый период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годов.</w:t>
      </w:r>
    </w:p>
    <w:p w:rsidR="00455D7C" w:rsidRDefault="00455D7C" w:rsidP="00AC3A4E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Подготовлено 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заключений.</w:t>
      </w:r>
    </w:p>
    <w:p w:rsidR="00455D7C" w:rsidRDefault="00455D7C" w:rsidP="00AC3A4E">
      <w:pPr>
        <w:numPr>
          <w:ilvl w:val="0"/>
          <w:numId w:val="1"/>
        </w:numPr>
        <w:shd w:val="clear" w:color="auto" w:fill="FFFFFF" w:themeFill="background1"/>
        <w:spacing w:after="0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Даны заключения на проекты решений о внесении изменений в бюджеты сельских поселений </w:t>
      </w:r>
      <w:proofErr w:type="spellStart"/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района Смоленской области на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и плановый период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201</w:t>
      </w:r>
      <w:r w:rsidR="002241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годов. </w:t>
      </w:r>
    </w:p>
    <w:p w:rsidR="00455D7C" w:rsidRDefault="00455D7C" w:rsidP="00AC3A4E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Подготовлено </w:t>
      </w:r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заключений</w:t>
      </w:r>
      <w:r w:rsidR="00682D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55D7C" w:rsidRDefault="00455D7C" w:rsidP="00AC3A4E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установленны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рамках экспертизы проектов решений о внесении изменений в бюджеты муниципальных образований на 201</w:t>
      </w:r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 выявлено</w:t>
      </w:r>
      <w:proofErr w:type="gramEnd"/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55D7C" w:rsidRDefault="00455D7C" w:rsidP="00AC3A4E">
      <w:pPr>
        <w:pStyle w:val="a3"/>
        <w:numPr>
          <w:ilvl w:val="0"/>
          <w:numId w:val="1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Подготовлено заключение на проект решения Совета депутатов </w:t>
      </w:r>
      <w:proofErr w:type="spellStart"/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района Смоленской области «О бюджете муниципального образования «</w:t>
      </w:r>
      <w:proofErr w:type="spellStart"/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на 201</w:t>
      </w:r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и на плановый период 201</w:t>
      </w:r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201</w:t>
      </w:r>
      <w:r w:rsidR="00F9027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годов». </w:t>
      </w:r>
      <w:r w:rsidR="004E31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Проект решения соответствовал требованиям Б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юджетного </w:t>
      </w:r>
      <w:r w:rsidR="004E31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одекса </w:t>
      </w:r>
      <w:r w:rsidR="004E31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рекомендован к утверждению.</w:t>
      </w:r>
    </w:p>
    <w:p w:rsidR="00AC3A4E" w:rsidRDefault="00AC3A4E" w:rsidP="00AC3A4E">
      <w:pPr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075F3" w:rsidRPr="00AC3A4E" w:rsidRDefault="00455D7C" w:rsidP="00AC3A4E">
      <w:pPr>
        <w:pStyle w:val="a3"/>
        <w:numPr>
          <w:ilvl w:val="0"/>
          <w:numId w:val="3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Даны заключения на проекты </w:t>
      </w:r>
      <w:r w:rsidR="00BB303E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бюджета</w:t>
      </w:r>
      <w:r w:rsidR="00682D0F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2014 года и плановый период 2015-2016 годов</w:t>
      </w:r>
      <w:r w:rsidR="00BB303E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BB303E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согласно </w:t>
      </w:r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решений</w:t>
      </w:r>
      <w:proofErr w:type="gramEnd"/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Советов депутатов </w:t>
      </w:r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сходов граждан </w:t>
      </w:r>
      <w:r w:rsidR="00F9027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сельских</w:t>
      </w:r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поселений, входящих в состав муниципального образования «</w:t>
      </w:r>
      <w:proofErr w:type="spellStart"/>
      <w:r w:rsidR="00F9027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</w:t>
      </w:r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Подготовлено </w:t>
      </w:r>
      <w:r w:rsidR="00F9027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заключений</w:t>
      </w:r>
      <w:r w:rsidR="00BB303E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сельским поселениям</w:t>
      </w:r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представлен в срок и не подготовлено заключение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проект бюджета </w:t>
      </w:r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 w:rsidR="00F075F3" w:rsidRP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городского поселения. </w:t>
      </w:r>
      <w:proofErr w:type="gramEnd"/>
    </w:p>
    <w:p w:rsidR="00F075F3" w:rsidRDefault="00F075F3" w:rsidP="00F075F3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55D7C" w:rsidRPr="00BB303E" w:rsidRDefault="00455D7C" w:rsidP="00682D0F">
      <w:pPr>
        <w:shd w:val="clear" w:color="auto" w:fill="FFFFFF" w:themeFill="background1"/>
        <w:spacing w:before="240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B30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Проведение экспертно-аналитической работы способствует предотвращению нарушений, так как заключения готовятся на проекты решений, что позволяет своевременно внести необходимые коррективы и не допустить нарушения при принятии нормативных правовых актов. </w:t>
      </w:r>
    </w:p>
    <w:p w:rsidR="00455D7C" w:rsidRDefault="00455D7C" w:rsidP="00455D7C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D7C" w:rsidRDefault="00455D7C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Контрольные мероприятия</w:t>
      </w:r>
    </w:p>
    <w:p w:rsidR="000A4463" w:rsidRDefault="000A4463" w:rsidP="00455D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D7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Планом работы </w:t>
      </w:r>
      <w:r w:rsidR="00682D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контрольно-ревизионной комиссии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201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проведено 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четырнадцать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плановых контрольны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х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мероприяти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Объектами контрольных мероприятий стали 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сельских поселения, входящих в состав муниципального образования района и </w:t>
      </w:r>
      <w:r w:rsidR="000576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муниципальных бюджетных учреждения.</w:t>
      </w:r>
    </w:p>
    <w:p w:rsidR="00455D7C" w:rsidRDefault="006D3FB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Проведены</w:t>
      </w:r>
      <w:r w:rsidRPr="006D3F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контрольные мероприятия по проверке целевого и эффективного использования бюджетных средств, выделенных на обеспечение деятельности учреждений за период 2010,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D3F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2011,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D3F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2012года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5D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Администрациях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Арнишицкого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Вешковского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Ключиковского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Холмовского</w:t>
      </w:r>
      <w:proofErr w:type="spellEnd"/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Слободского,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Великопольевского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Желаньинского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5D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сельских поселений</w:t>
      </w:r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городского поселения</w:t>
      </w:r>
      <w:r w:rsid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184C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55D7C" w:rsidRDefault="00455D7C" w:rsidP="00AC3A4E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Установлены отдельные нарушения </w:t>
      </w:r>
      <w:r w:rsidR="004E31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ражданского,</w:t>
      </w:r>
      <w:r w:rsidR="004E31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трудового, бюджетного законодательства</w:t>
      </w:r>
      <w:r w:rsidR="00AE32D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сельских поселениях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3A6935" w:rsidRDefault="00455D7C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 </w:t>
      </w:r>
      <w:r w:rsidR="003A693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нарушение по ведению кассовых операций (неверно заполнялись кассовые ордера, авансы выдавались без письменного заявления получател</w:t>
      </w:r>
      <w:r w:rsidR="00F075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);</w:t>
      </w:r>
    </w:p>
    <w:p w:rsidR="00314001" w:rsidRDefault="00314001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 установлены случаи </w:t>
      </w:r>
      <w:proofErr w:type="spellStart"/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недоначисления</w:t>
      </w:r>
      <w:proofErr w:type="spellEnd"/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заработной платы, отпускных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В некоторых сельских поселениях заработная плата выплачивается один раз в месяц, что является нарушением статьи 136 трудового Кодекса Российской Федерации</w:t>
      </w:r>
      <w:proofErr w:type="gramStart"/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314001" w:rsidRDefault="00314001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табеля учета использования рабочего времени и расчета заработной платы велись не в полном объеме;</w:t>
      </w:r>
    </w:p>
    <w:p w:rsidR="00314001" w:rsidRDefault="00314001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установлены 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бухгалтерском учете по учету пожарной сигнализации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314001" w:rsidRDefault="00314001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не проводилась инвентаризация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течение длительного времени</w:t>
      </w:r>
      <w:r w:rsidRP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3A6935" w:rsidRDefault="003A6935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682D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списание запасных частей производилось с нарушениями, не составлялась дефектная ведомость и </w:t>
      </w:r>
      <w:r w:rsid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ведомость на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списани</w:t>
      </w:r>
      <w:r w:rsidR="00AC3A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материальных запасов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3A6935" w:rsidRDefault="003A6935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682D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неверно заполнялись путевые листы,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соответствие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километража между населенными пунктами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AE32D6" w:rsidRPr="00501A47" w:rsidRDefault="00AE32D6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682D0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установлены случаи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недоначисления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бюджет налога на доходы физических лиц</w:t>
      </w:r>
      <w:r w:rsidR="003140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A446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01A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31400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314001" w:rsidRPr="00501A47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 поселениям 38,0 </w:t>
      </w:r>
      <w:proofErr w:type="spellStart"/>
      <w:r w:rsidR="00314001" w:rsidRPr="00501A4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="00314001" w:rsidRPr="00501A4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14001" w:rsidRPr="00501A47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314001" w:rsidRPr="00501A47">
        <w:rPr>
          <w:rFonts w:ascii="Times New Roman" w:eastAsia="Times New Roman" w:hAnsi="Times New Roman"/>
          <w:sz w:val="28"/>
          <w:szCs w:val="28"/>
          <w:lang w:eastAsia="ru-RU"/>
        </w:rPr>
        <w:t>.)</w:t>
      </w:r>
    </w:p>
    <w:p w:rsidR="00AE32D6" w:rsidRDefault="00314001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95CB3" w:rsidRDefault="00AE32D6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spellStart"/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Угранском</w:t>
      </w:r>
      <w:proofErr w:type="spellEnd"/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городском поселении 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отмечены 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заключению договоров</w:t>
      </w:r>
      <w:r w:rsidR="006E19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: в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договора вносились изменения </w:t>
      </w:r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должным образом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отсутствовали заверительные подписи и печати, не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обоснованы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приняты и оплачены условия договора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З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проверяемый период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(2010-2012 года)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поступление средств за использование муниципальной собственности составило 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только </w:t>
      </w:r>
      <w:r w:rsidR="00295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59%, претензионная работа по договорам аренды не ведется. </w:t>
      </w:r>
      <w:proofErr w:type="spellStart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Недополучение</w:t>
      </w:r>
      <w:proofErr w:type="spellEnd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денежных средств в бюджет за проверяемый период составило 93,8 </w:t>
      </w:r>
      <w:proofErr w:type="spellStart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95CB3" w:rsidRDefault="00295CB3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95CB3" w:rsidRDefault="00295CB3" w:rsidP="00AC3A4E">
      <w:pPr>
        <w:shd w:val="clear" w:color="auto" w:fill="FFFFFF" w:themeFill="background1"/>
        <w:tabs>
          <w:tab w:val="left" w:pos="284"/>
          <w:tab w:val="left" w:pos="567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9F4639" w:rsidRDefault="00455D7C" w:rsidP="00AC3A4E">
      <w:pPr>
        <w:shd w:val="clear" w:color="auto" w:fill="FFFFFF" w:themeFill="background1"/>
        <w:tabs>
          <w:tab w:val="left" w:pos="142"/>
        </w:tabs>
        <w:spacing w:after="0"/>
        <w:ind w:left="142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рамках контроля </w:t>
      </w:r>
      <w:r w:rsidR="000A446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проверке целевого и эффективного использования бюджетных средств, выделенных на обеспечение деятельности бюджетных </w:t>
      </w:r>
      <w:r w:rsidR="000A446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учреждений за период 2010, 2011, 2012 годы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</w:t>
      </w:r>
      <w:r w:rsidR="000A446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контрольн</w:t>
      </w:r>
      <w:r w:rsidR="000A446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ые мероприятия</w:t>
      </w:r>
      <w:r w:rsidR="00F075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выявлены нарушения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62226E" w:rsidRPr="009F4639" w:rsidRDefault="00455D7C" w:rsidP="00AC3A4E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142"/>
        </w:tabs>
        <w:spacing w:after="0"/>
        <w:ind w:left="-142" w:firstLine="112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муниципальном бюджетном </w:t>
      </w:r>
      <w:r w:rsidR="00FE616B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образовательном 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учреждении «</w:t>
      </w:r>
      <w:proofErr w:type="spellStart"/>
      <w:r w:rsidR="00FE616B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Угранская</w:t>
      </w:r>
      <w:proofErr w:type="spellEnd"/>
      <w:r w:rsidR="00FE616B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средняя общеобразовательная школа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B651F4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установлены следующие нарушения: 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r w:rsidR="00B651F4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своевременно не внесены изменения в договор безвозмездного пользования муниципальным имуществом (школьный медкабинет), не заключен договор на обслуживание медицинского кабинета медицинским персоналом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проверяемый период имели случаи приобретения лекарственных средств несоответствующих перечню лекарственных средств</w:t>
      </w:r>
      <w:proofErr w:type="gramStart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перечисленных в информационном письме «Формирование базового ассортимента лекарственных средств для медпунктов детских дошкольных и школьных учреждений в общем размере на 6,2 </w:t>
      </w:r>
      <w:proofErr w:type="spellStart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тыс.руб</w:t>
      </w:r>
      <w:proofErr w:type="spellEnd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.; выявлены многочисленные нарушения по оформлению трудовых книжек работников, а именно не соответствовала дата приказа принятия на работу и дата записи начала трудовой деятельности</w:t>
      </w:r>
      <w:r w:rsidR="00B651F4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недоработано положение о премировании работников;  при проверке обнаружены нарушения по ведению кассовых операций, недоплате отпускных отдельным работникам в общей сумме 3,2 </w:t>
      </w:r>
      <w:proofErr w:type="spellStart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тыс.руб</w:t>
      </w:r>
      <w:proofErr w:type="spellEnd"/>
      <w:r w:rsidR="0062226E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.; </w:t>
      </w:r>
    </w:p>
    <w:p w:rsidR="0062226E" w:rsidRPr="009F4639" w:rsidRDefault="002074F3" w:rsidP="00AC3A4E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142"/>
        </w:tabs>
        <w:spacing w:after="0"/>
        <w:ind w:left="0" w:firstLine="56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муниципальн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ых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ых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дошкольн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ых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образовательн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ых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учреждени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ях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детский сад «Филиппок»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«Катюша»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установлены следующие нарушения: 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нарушения трудового законодательства (в трудовых договорах с внутренними совместителями отсутствует указание на то, что работа является совместительством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необоснованно  установлена надбавка  за работу с вредными условиями оплаты труда в размере 12% без проведени</w:t>
      </w:r>
      <w:r w:rsidR="00501A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аттестации рабочего места</w:t>
      </w:r>
      <w:r w:rsidR="00F213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приказах о приеме на работу, увольнении, направлении в командировку, предоставлении отпуска, отсутствуют подписи ознакомления сотрудников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установлена недоплата отпускных младшему персоналу в сумме 0,3 </w:t>
      </w:r>
      <w:proofErr w:type="spellStart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проверяемом периоде имели место случаи приобретения лекар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твенных средств, несоответствующих перечню перечисленных в информационном письме «Формирование базового ассортимента лекар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твенных средств для 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мед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пунктов детских дошкольных и школьных учреждений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общем размере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дошкольным учреждениям 6,8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C20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нарушения в учетной политике (отсутствовал приказ руководителя с перечнем лиц, имеющих право на получение наличных денежных средств под отчет);</w:t>
      </w:r>
      <w:r w:rsid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074F3" w:rsidRDefault="002C2097" w:rsidP="00AC3A4E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142"/>
        </w:tabs>
        <w:spacing w:after="0"/>
        <w:ind w:left="142" w:firstLine="41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F7E8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074F3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муниципальном бюджетном учреждении культуры «</w:t>
      </w:r>
      <w:proofErr w:type="spellStart"/>
      <w:r w:rsidR="002074F3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Угранская</w:t>
      </w:r>
      <w:proofErr w:type="spellEnd"/>
      <w:r w:rsidR="002074F3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районная централизованная библиотечная система» 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установлены следующие нарушения: нарушения трудового законодательства (в нарушении п.2.2 Отраслевого соглашения в Учреждении отсутствует 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Коллективный Договор, который должен быть утвержден на общем собрании трудового коллектива и зарегистрирован в Секторе социальной защиты населения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в табеле учета  рабочего времени  за дни нахождения работника в командировке  ставились рабочие дни, начислялась текущая заработная плата, а не средняя, что является нарушением ст.167 Трудового Кодекса Российской Федерации), 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так же 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установлены нарушения по ведению кассовых операций.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нарушении приказа Министерства финансов РФ от 21.12.2011г. №180н система пожарной сигнализации на балансе МБУК «</w:t>
      </w:r>
      <w:proofErr w:type="spellStart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Угранская</w:t>
      </w:r>
      <w:proofErr w:type="spellEnd"/>
      <w:r w:rsidR="001126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РЦБС» не числится, в составе недвижимого имущества система пожарной сигнализации так же отсутствует</w:t>
      </w:r>
      <w:r w:rsidR="00455D7C" w:rsidRPr="009F46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Установлено завышение расходов </w:t>
      </w:r>
      <w:r w:rsidR="00C811EE" w:rsidRPr="00C811EE">
        <w:t xml:space="preserve"> </w:t>
      </w:r>
      <w:r w:rsidR="00C811EE" w:rsidRP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 электроэнергию 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811EE" w:rsidRP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2010-2011гг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в общей сумме 48,2 </w:t>
      </w:r>
      <w:proofErr w:type="spellStart"/>
      <w:proofErr w:type="gramStart"/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</w:t>
      </w:r>
      <w:proofErr w:type="spellEnd"/>
      <w:proofErr w:type="gramEnd"/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руб. в договорах с Администрацией </w:t>
      </w:r>
      <w:proofErr w:type="spellStart"/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Ключиковского</w:t>
      </w:r>
      <w:proofErr w:type="spellEnd"/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сельского по</w:t>
      </w:r>
      <w:r w:rsidR="001C1A8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C811E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еления</w:t>
      </w:r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Угранского</w:t>
      </w:r>
      <w:proofErr w:type="spellEnd"/>
      <w:r w:rsidR="006214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района Смоленской области</w:t>
      </w:r>
      <w:bookmarkStart w:id="0" w:name="_GoBack"/>
      <w:bookmarkEnd w:id="0"/>
      <w:r w:rsidR="001C1A8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E1849" w:rsidRDefault="009E1849" w:rsidP="00AC3A4E">
      <w:pPr>
        <w:pStyle w:val="a3"/>
        <w:shd w:val="clear" w:color="auto" w:fill="FFFFFF" w:themeFill="background1"/>
        <w:tabs>
          <w:tab w:val="left" w:pos="142"/>
        </w:tabs>
        <w:spacing w:after="0"/>
        <w:ind w:left="56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C1A8C" w:rsidRPr="009F4639" w:rsidRDefault="001C1A8C" w:rsidP="00AC3A4E">
      <w:pPr>
        <w:pStyle w:val="a3"/>
        <w:shd w:val="clear" w:color="auto" w:fill="FFFFFF" w:themeFill="background1"/>
        <w:tabs>
          <w:tab w:val="left" w:pos="0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Проведено контрольное мероприятие по проверке порядка учета и ведения Сектора по земельным и имущественным отношениями реестра имущества, находящегося в муниципальной собственности, а так же пользования и распоряжения муниципальным имуществом.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Установлены </w:t>
      </w:r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нарушения по ведению реестра имущества. Не должным образом осуществлялся контроль по учету поступления арендной платы, недоимка пени за 2010-2012года составила 125,0 </w:t>
      </w:r>
      <w:proofErr w:type="spellStart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="009E18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31D31" w:rsidRDefault="00D31D31" w:rsidP="00AC3A4E">
      <w:pPr>
        <w:shd w:val="clear" w:color="auto" w:fill="FFFFFF" w:themeFill="background1"/>
        <w:tabs>
          <w:tab w:val="left" w:pos="-142"/>
        </w:tabs>
        <w:spacing w:after="0"/>
        <w:ind w:firstLine="142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074F3" w:rsidRDefault="00AC3A4E" w:rsidP="00AC3A4E">
      <w:pPr>
        <w:shd w:val="clear" w:color="auto" w:fill="FFFFFF" w:themeFill="background1"/>
        <w:tabs>
          <w:tab w:val="left" w:pos="-142"/>
        </w:tabs>
        <w:spacing w:after="0"/>
        <w:ind w:firstLine="142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80720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Проведена проверка соблюдения порядка</w:t>
      </w:r>
      <w:r w:rsidR="00AC39B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выделения и эффективного расходования средств резервного фонда Администрации муниципального образования «</w:t>
      </w:r>
      <w:proofErr w:type="spellStart"/>
      <w:r w:rsidR="00AC39B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Угранский</w:t>
      </w:r>
      <w:proofErr w:type="spellEnd"/>
      <w:r w:rsidR="00AC39B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район» Смоленской области за 2010-2012 года. По данному контрольному мероприятию нарушений не выявлено.</w:t>
      </w:r>
    </w:p>
    <w:p w:rsidR="002074F3" w:rsidRDefault="002074F3" w:rsidP="00AC3A4E">
      <w:pPr>
        <w:shd w:val="clear" w:color="auto" w:fill="FFFFFF" w:themeFill="background1"/>
        <w:tabs>
          <w:tab w:val="left" w:pos="142"/>
        </w:tabs>
        <w:spacing w:after="0"/>
        <w:ind w:left="142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55D7C" w:rsidRPr="00AC39B2" w:rsidRDefault="00455D7C" w:rsidP="00AC3A4E">
      <w:pPr>
        <w:shd w:val="clear" w:color="auto" w:fill="FFFFFF" w:themeFill="background1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39B2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проведения контрольных мероприятий должностным лицам органов местного самоуправления и проверенных муниципальных бюджетных учреждений внесено </w:t>
      </w:r>
      <w:r w:rsidR="00AC39B2">
        <w:rPr>
          <w:rFonts w:ascii="Times New Roman" w:eastAsia="Times New Roman" w:hAnsi="Times New Roman"/>
          <w:sz w:val="28"/>
          <w:szCs w:val="28"/>
          <w:lang w:eastAsia="ru-RU"/>
        </w:rPr>
        <w:t xml:space="preserve">13 </w:t>
      </w:r>
      <w:r w:rsidRPr="00AC39B2">
        <w:rPr>
          <w:rFonts w:ascii="Times New Roman" w:eastAsia="Times New Roman" w:hAnsi="Times New Roman"/>
          <w:sz w:val="28"/>
          <w:szCs w:val="28"/>
          <w:lang w:eastAsia="ru-RU"/>
        </w:rPr>
        <w:t>представлений</w:t>
      </w:r>
      <w:r w:rsidR="00E37985" w:rsidRPr="00AC39B2">
        <w:rPr>
          <w:rFonts w:ascii="Times New Roman" w:eastAsia="Times New Roman" w:hAnsi="Times New Roman"/>
          <w:sz w:val="28"/>
          <w:szCs w:val="28"/>
          <w:lang w:eastAsia="ru-RU"/>
        </w:rPr>
        <w:t xml:space="preserve"> о ненадлежащем исполнении </w:t>
      </w:r>
      <w:r w:rsidR="00AC39B2">
        <w:rPr>
          <w:rFonts w:ascii="Times New Roman" w:eastAsia="Times New Roman" w:hAnsi="Times New Roman"/>
          <w:sz w:val="28"/>
          <w:szCs w:val="28"/>
          <w:lang w:eastAsia="ru-RU"/>
        </w:rPr>
        <w:t>финансово-хозяйственной деятельности.</w:t>
      </w:r>
    </w:p>
    <w:p w:rsidR="00455D7C" w:rsidRPr="00AC39B2" w:rsidRDefault="00455D7C" w:rsidP="00AC3A4E">
      <w:pPr>
        <w:shd w:val="clear" w:color="auto" w:fill="FFFFFF" w:themeFill="background1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39B2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выданных представлений контролируется </w:t>
      </w:r>
      <w:r w:rsidR="001B41EA" w:rsidRPr="00AC39B2">
        <w:rPr>
          <w:rFonts w:ascii="Times New Roman" w:eastAsia="Times New Roman" w:hAnsi="Times New Roman"/>
          <w:sz w:val="28"/>
          <w:szCs w:val="28"/>
          <w:lang w:eastAsia="ru-RU"/>
        </w:rPr>
        <w:t>КРК</w:t>
      </w:r>
      <w:r w:rsidRPr="00AC39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5D7C" w:rsidRDefault="00455D7C" w:rsidP="00455D7C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C3A4E" w:rsidRPr="00EB5533" w:rsidRDefault="00AC3A4E" w:rsidP="00455D7C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55D7C" w:rsidRDefault="00455D7C" w:rsidP="00455D7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2133C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Организационная деятельность</w:t>
      </w:r>
    </w:p>
    <w:p w:rsidR="00AC3A4E" w:rsidRPr="00F2133C" w:rsidRDefault="00AC3A4E" w:rsidP="00455D7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5D7C" w:rsidRPr="00F2133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>В декабре 201</w:t>
      </w:r>
      <w:r w:rsidR="00F2133C" w:rsidRPr="00F213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подготовлен и утвержден план работы Контрольно-ревизионной комиссии  на 201</w:t>
      </w:r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 </w:t>
      </w:r>
    </w:p>
    <w:p w:rsidR="00455D7C" w:rsidRPr="00F2133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Приоритетным направлением в деятельности КРК на 201</w:t>
      </w:r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является повышение эффективности контроля за целевым и рациональным использованием бюджетных средств.</w:t>
      </w:r>
    </w:p>
    <w:p w:rsidR="00455D7C" w:rsidRPr="00F2133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КРК </w:t>
      </w:r>
      <w:r w:rsidR="00E37985"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вошла в состав 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>Совета контрольно-счетных органов Смоленской области, созданного в октябре 2012 года,  основной целью которого является организация эффективной системы финансового контроля в муниципальных образованиях.</w:t>
      </w:r>
    </w:p>
    <w:p w:rsidR="00455D7C" w:rsidRPr="00F2133C" w:rsidRDefault="00455D7C" w:rsidP="00AC3A4E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>В целях обеспечения доступа к информации о своей деятельности КРК размещ</w:t>
      </w:r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ает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Угранский</w:t>
      </w:r>
      <w:proofErr w:type="spellEnd"/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Смоленской области 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AEC" w:rsidRPr="00F2133C">
        <w:rPr>
          <w:rFonts w:ascii="Times New Roman" w:eastAsia="Times New Roman" w:hAnsi="Times New Roman"/>
          <w:sz w:val="28"/>
          <w:szCs w:val="28"/>
          <w:lang w:eastAsia="ru-RU"/>
        </w:rPr>
        <w:t>материал</w:t>
      </w:r>
      <w:r w:rsidR="00F2133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05AEC"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37985"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</w:t>
      </w:r>
      <w:r w:rsidR="00505AEC" w:rsidRPr="00F2133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проведенных контрольных мероприяти</w:t>
      </w:r>
      <w:r w:rsidR="00E37985" w:rsidRPr="00F2133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213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5D7C" w:rsidRPr="00F2133C" w:rsidRDefault="00455D7C" w:rsidP="00AC3A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5D7C" w:rsidRPr="00EB5533" w:rsidRDefault="00455D7C" w:rsidP="00455D7C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455D7C" w:rsidRDefault="00455D7C" w:rsidP="00455D7C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Контрольно-ревизионной</w:t>
      </w:r>
      <w:proofErr w:type="gramEnd"/>
    </w:p>
    <w:p w:rsidR="00455D7C" w:rsidRDefault="00455D7C" w:rsidP="00455D7C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комиссии муниципального образования </w:t>
      </w:r>
    </w:p>
    <w:p w:rsidR="00455D7C" w:rsidRDefault="00455D7C" w:rsidP="00455D7C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556847">
        <w:rPr>
          <w:rFonts w:ascii="Times New Roman" w:hAnsi="Times New Roman"/>
          <w:color w:val="000000" w:themeColor="text1"/>
          <w:sz w:val="28"/>
          <w:szCs w:val="28"/>
        </w:rPr>
        <w:t>Угранский</w:t>
      </w:r>
      <w:proofErr w:type="spellEnd"/>
      <w:r w:rsidR="005568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район» Смоленской области           </w:t>
      </w:r>
      <w:r w:rsidR="00AB5CB7">
        <w:rPr>
          <w:rFonts w:ascii="Times New Roman" w:hAnsi="Times New Roman"/>
          <w:color w:val="000000" w:themeColor="text1"/>
          <w:sz w:val="28"/>
          <w:szCs w:val="28"/>
        </w:rPr>
        <w:t xml:space="preserve">                Андреева О.И.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</w:p>
    <w:p w:rsidR="0019723F" w:rsidRDefault="0019723F"/>
    <w:sectPr w:rsidR="00197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775A7"/>
    <w:multiLevelType w:val="hybridMultilevel"/>
    <w:tmpl w:val="92B48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C41FE"/>
    <w:multiLevelType w:val="hybridMultilevel"/>
    <w:tmpl w:val="4906BFD2"/>
    <w:lvl w:ilvl="0" w:tplc="710C5FA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079174C"/>
    <w:multiLevelType w:val="hybridMultilevel"/>
    <w:tmpl w:val="5C2682B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DF"/>
    <w:rsid w:val="00041312"/>
    <w:rsid w:val="00057633"/>
    <w:rsid w:val="00064C17"/>
    <w:rsid w:val="00075380"/>
    <w:rsid w:val="000A086F"/>
    <w:rsid w:val="000A4463"/>
    <w:rsid w:val="000F1987"/>
    <w:rsid w:val="001126B1"/>
    <w:rsid w:val="0018396D"/>
    <w:rsid w:val="00184CA7"/>
    <w:rsid w:val="0019723F"/>
    <w:rsid w:val="001B41EA"/>
    <w:rsid w:val="001C1A8C"/>
    <w:rsid w:val="002066FB"/>
    <w:rsid w:val="002074F3"/>
    <w:rsid w:val="00224149"/>
    <w:rsid w:val="00231901"/>
    <w:rsid w:val="00232A5C"/>
    <w:rsid w:val="00232DA3"/>
    <w:rsid w:val="00237DB2"/>
    <w:rsid w:val="002401D8"/>
    <w:rsid w:val="00240C67"/>
    <w:rsid w:val="002419EE"/>
    <w:rsid w:val="002863DF"/>
    <w:rsid w:val="00286403"/>
    <w:rsid w:val="00295CB3"/>
    <w:rsid w:val="002A24CC"/>
    <w:rsid w:val="002C2097"/>
    <w:rsid w:val="002E7502"/>
    <w:rsid w:val="0031120F"/>
    <w:rsid w:val="00314001"/>
    <w:rsid w:val="00317A91"/>
    <w:rsid w:val="003A3435"/>
    <w:rsid w:val="003A4163"/>
    <w:rsid w:val="003A6935"/>
    <w:rsid w:val="00430FE4"/>
    <w:rsid w:val="00455D7C"/>
    <w:rsid w:val="00491708"/>
    <w:rsid w:val="004E3180"/>
    <w:rsid w:val="004E388B"/>
    <w:rsid w:val="004F3E78"/>
    <w:rsid w:val="00501A47"/>
    <w:rsid w:val="00505AEC"/>
    <w:rsid w:val="00536A16"/>
    <w:rsid w:val="00556847"/>
    <w:rsid w:val="00557A00"/>
    <w:rsid w:val="00591CE4"/>
    <w:rsid w:val="005A6723"/>
    <w:rsid w:val="005A79B2"/>
    <w:rsid w:val="005D2DA5"/>
    <w:rsid w:val="005F250D"/>
    <w:rsid w:val="00621476"/>
    <w:rsid w:val="0062226E"/>
    <w:rsid w:val="006543C8"/>
    <w:rsid w:val="006731FF"/>
    <w:rsid w:val="00682D0F"/>
    <w:rsid w:val="006D3FBC"/>
    <w:rsid w:val="006E195E"/>
    <w:rsid w:val="007560D8"/>
    <w:rsid w:val="00770EB5"/>
    <w:rsid w:val="0077513C"/>
    <w:rsid w:val="007832F2"/>
    <w:rsid w:val="0078387A"/>
    <w:rsid w:val="007A53D8"/>
    <w:rsid w:val="007B152F"/>
    <w:rsid w:val="007F3C63"/>
    <w:rsid w:val="00807204"/>
    <w:rsid w:val="008328DC"/>
    <w:rsid w:val="008A7D11"/>
    <w:rsid w:val="009407FD"/>
    <w:rsid w:val="00985E7E"/>
    <w:rsid w:val="009A747E"/>
    <w:rsid w:val="009E1849"/>
    <w:rsid w:val="009F007D"/>
    <w:rsid w:val="009F4639"/>
    <w:rsid w:val="00A11968"/>
    <w:rsid w:val="00A21C19"/>
    <w:rsid w:val="00A36F1F"/>
    <w:rsid w:val="00A4317D"/>
    <w:rsid w:val="00A6669D"/>
    <w:rsid w:val="00AA34FE"/>
    <w:rsid w:val="00AB5CB7"/>
    <w:rsid w:val="00AC39B2"/>
    <w:rsid w:val="00AC3A4E"/>
    <w:rsid w:val="00AE32D6"/>
    <w:rsid w:val="00AE620A"/>
    <w:rsid w:val="00AF4ACF"/>
    <w:rsid w:val="00B1423C"/>
    <w:rsid w:val="00B14EA6"/>
    <w:rsid w:val="00B26DF6"/>
    <w:rsid w:val="00B340FC"/>
    <w:rsid w:val="00B50B60"/>
    <w:rsid w:val="00B651F4"/>
    <w:rsid w:val="00BB303E"/>
    <w:rsid w:val="00BB3DCA"/>
    <w:rsid w:val="00BC41B2"/>
    <w:rsid w:val="00BD59E2"/>
    <w:rsid w:val="00BE4A03"/>
    <w:rsid w:val="00C17491"/>
    <w:rsid w:val="00C811EE"/>
    <w:rsid w:val="00C92049"/>
    <w:rsid w:val="00CA36F3"/>
    <w:rsid w:val="00CE0D58"/>
    <w:rsid w:val="00CF61BC"/>
    <w:rsid w:val="00D05988"/>
    <w:rsid w:val="00D27D35"/>
    <w:rsid w:val="00D31D31"/>
    <w:rsid w:val="00D43C81"/>
    <w:rsid w:val="00D64FCE"/>
    <w:rsid w:val="00D65DDF"/>
    <w:rsid w:val="00DA2D94"/>
    <w:rsid w:val="00DA7AF9"/>
    <w:rsid w:val="00DB6BEC"/>
    <w:rsid w:val="00DB7EFB"/>
    <w:rsid w:val="00DC1A17"/>
    <w:rsid w:val="00DD6D53"/>
    <w:rsid w:val="00DF7E8A"/>
    <w:rsid w:val="00E12F5A"/>
    <w:rsid w:val="00E137A2"/>
    <w:rsid w:val="00E13E66"/>
    <w:rsid w:val="00E37985"/>
    <w:rsid w:val="00E52179"/>
    <w:rsid w:val="00E675FB"/>
    <w:rsid w:val="00E72F7E"/>
    <w:rsid w:val="00E83441"/>
    <w:rsid w:val="00E834AB"/>
    <w:rsid w:val="00E92B8D"/>
    <w:rsid w:val="00EB5533"/>
    <w:rsid w:val="00EB67EB"/>
    <w:rsid w:val="00EB7805"/>
    <w:rsid w:val="00F075F3"/>
    <w:rsid w:val="00F2133C"/>
    <w:rsid w:val="00F26F6E"/>
    <w:rsid w:val="00F53BFF"/>
    <w:rsid w:val="00F563EE"/>
    <w:rsid w:val="00F90273"/>
    <w:rsid w:val="00F91FDA"/>
    <w:rsid w:val="00FE616B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D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1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D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1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1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2013-01-30T11:33:00Z</cp:lastPrinted>
  <dcterms:created xsi:type="dcterms:W3CDTF">2014-01-29T12:58:00Z</dcterms:created>
  <dcterms:modified xsi:type="dcterms:W3CDTF">2014-02-19T06:44:00Z</dcterms:modified>
</cp:coreProperties>
</file>