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B8F" w:rsidRPr="00316742" w:rsidRDefault="00C14B8F" w:rsidP="00F237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32"/>
          <w:szCs w:val="32"/>
        </w:rPr>
        <w:t>СМОЛЕНСКАЯ ОБЛАСТЬ</w:t>
      </w:r>
    </w:p>
    <w:p w:rsidR="00C14B8F" w:rsidRDefault="00C14B8F" w:rsidP="00C14B8F">
      <w:pPr>
        <w:spacing w:before="120"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32"/>
          <w:szCs w:val="32"/>
        </w:rPr>
        <w:t>УГРАНСКИЙ РАЙОННЫЙ СОВЕТ ДЕПУТАТОВ</w:t>
      </w:r>
    </w:p>
    <w:p w:rsidR="00C14B8F" w:rsidRDefault="00C14B8F" w:rsidP="00C14B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4B8F" w:rsidRDefault="00C14B8F" w:rsidP="00C14B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C14B8F" w:rsidRDefault="00C14B8F" w:rsidP="00C14B8F">
      <w:pPr>
        <w:spacing w:after="0" w:line="240" w:lineRule="auto"/>
        <w:jc w:val="center"/>
        <w:rPr>
          <w:rFonts w:ascii="Times New Roman" w:hAnsi="Times New Roman" w:cs="Times New Roman"/>
          <w:color w:val="000000"/>
          <w:kern w:val="2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11534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A11534">
        <w:rPr>
          <w:rFonts w:ascii="Times New Roman" w:hAnsi="Times New Roman" w:cs="Times New Roman"/>
          <w:sz w:val="28"/>
          <w:szCs w:val="28"/>
        </w:rPr>
        <w:t>дека</w:t>
      </w:r>
      <w:r>
        <w:rPr>
          <w:rFonts w:ascii="Times New Roman" w:hAnsi="Times New Roman" w:cs="Times New Roman"/>
          <w:sz w:val="28"/>
          <w:szCs w:val="28"/>
        </w:rPr>
        <w:t xml:space="preserve">бря  2021 года                                                                                              № </w:t>
      </w:r>
      <w:r w:rsidR="00F237C7">
        <w:rPr>
          <w:rFonts w:ascii="Times New Roman" w:hAnsi="Times New Roman" w:cs="Times New Roman"/>
          <w:sz w:val="28"/>
          <w:szCs w:val="28"/>
        </w:rPr>
        <w:t>81</w:t>
      </w:r>
    </w:p>
    <w:p w:rsidR="00C14B8F" w:rsidRDefault="00C14B8F" w:rsidP="00C14B8F">
      <w:pPr>
        <w:keepNext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C14B8F" w:rsidRDefault="00C14B8F" w:rsidP="00C14B8F">
      <w:pPr>
        <w:keepNext/>
        <w:spacing w:after="0" w:line="240" w:lineRule="auto"/>
        <w:ind w:right="4109"/>
        <w:jc w:val="both"/>
        <w:outlineLvl w:val="3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 бюджете муниципального образования «Угранский район» Смоленской области на 2022 год и на плановый период 2023 и 2024 годов</w:t>
      </w:r>
    </w:p>
    <w:p w:rsidR="00C14B8F" w:rsidRDefault="00C14B8F" w:rsidP="00C14B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4B8F" w:rsidRDefault="00C14B8F" w:rsidP="00C14B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ст. 21 Устава муниципального образования «Угранский район» Смоленской области,  Угранский районный Совет депутатов </w:t>
      </w:r>
    </w:p>
    <w:p w:rsidR="00C14B8F" w:rsidRDefault="00C14B8F" w:rsidP="00C14B8F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C14B8F" w:rsidRDefault="00C14B8F" w:rsidP="00C14B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 1</w:t>
      </w:r>
    </w:p>
    <w:p w:rsidR="00751D43" w:rsidRPr="003B5175" w:rsidRDefault="00751D43" w:rsidP="00751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Утвердить основные характеристики </w:t>
      </w:r>
      <w:r w:rsidR="004056F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на 20</w:t>
      </w:r>
      <w:r w:rsidRPr="00634CB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D440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год:</w:t>
      </w:r>
    </w:p>
    <w:p w:rsidR="00751D43" w:rsidRPr="003B5175" w:rsidRDefault="00751D43" w:rsidP="00751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общий объем дох</w:t>
      </w:r>
      <w:r w:rsidR="00AB0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одов </w:t>
      </w:r>
      <w:r w:rsidR="004056F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="00AB0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в сумме </w:t>
      </w:r>
      <w:r w:rsidR="007A293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 </w:t>
      </w:r>
      <w:r w:rsidR="00D413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244859,78 </w:t>
      </w:r>
      <w:r w:rsidR="007965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 рублей, в том числе объем бе</w:t>
      </w:r>
      <w:r w:rsidR="00AB0058"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звозмездных поступлений в сумме </w:t>
      </w:r>
      <w:r w:rsidR="00D41325" w:rsidRPr="00D413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219338,88</w:t>
      </w:r>
      <w:r w:rsidR="00D413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 рублей, из которых объем получаемых межбюджетных трансфертов –</w:t>
      </w:r>
      <w:r w:rsidR="00D41325" w:rsidRPr="00D413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219338,88</w:t>
      </w:r>
      <w:r w:rsidR="007965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 рублей; </w:t>
      </w:r>
    </w:p>
    <w:p w:rsidR="00751D43" w:rsidRPr="00AC5A11" w:rsidRDefault="00751D43" w:rsidP="00751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5A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 общий объем расходов </w:t>
      </w:r>
      <w:r w:rsidR="004056FB" w:rsidRPr="00AC5A1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AC5A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в сумме </w:t>
      </w:r>
      <w:r w:rsidR="00AC5A11" w:rsidRPr="00AC5A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244859,78</w:t>
      </w:r>
      <w:r w:rsidRPr="00AC5A11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 рублей;</w:t>
      </w:r>
    </w:p>
    <w:p w:rsidR="006E6D9B" w:rsidRPr="00634CBF" w:rsidRDefault="006E6D9B" w:rsidP="006E6D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Pr="00933E33">
        <w:rPr>
          <w:rFonts w:ascii="Times New Roman" w:hAnsi="Times New Roman" w:cs="Times New Roman"/>
          <w:sz w:val="28"/>
          <w:szCs w:val="28"/>
        </w:rPr>
        <w:t xml:space="preserve">дефицит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933E33">
        <w:rPr>
          <w:rFonts w:ascii="Times New Roman" w:hAnsi="Times New Roman" w:cs="Times New Roman"/>
          <w:sz w:val="28"/>
          <w:szCs w:val="28"/>
        </w:rPr>
        <w:t xml:space="preserve"> бюджета в сумме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E02342">
        <w:rPr>
          <w:rFonts w:ascii="Times New Roman" w:hAnsi="Times New Roman" w:cs="Times New Roman"/>
          <w:b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что составляет </w:t>
      </w:r>
      <w:r w:rsidRPr="00E02342">
        <w:rPr>
          <w:rFonts w:ascii="Times New Roman" w:hAnsi="Times New Roman" w:cs="Times New Roman"/>
          <w:b/>
          <w:sz w:val="28"/>
          <w:szCs w:val="28"/>
        </w:rPr>
        <w:t>0,0</w:t>
      </w:r>
      <w:r w:rsidRPr="00933E33">
        <w:rPr>
          <w:rFonts w:ascii="Times New Roman" w:hAnsi="Times New Roman" w:cs="Times New Roman"/>
          <w:sz w:val="28"/>
          <w:szCs w:val="28"/>
        </w:rPr>
        <w:t xml:space="preserve"> процента от утвержденного общего годового объема доходов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933E33">
        <w:rPr>
          <w:rFonts w:ascii="Times New Roman" w:hAnsi="Times New Roman" w:cs="Times New Roman"/>
          <w:sz w:val="28"/>
          <w:szCs w:val="28"/>
        </w:rPr>
        <w:t xml:space="preserve"> бюджета без учета утвержденного объема безвозмездных поступлений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51D43" w:rsidRPr="00DB3542" w:rsidRDefault="00751D43" w:rsidP="004056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Утвердить общий объем межбюджетных трансфертов, предоставляемых бюджетам </w:t>
      </w:r>
      <w:r w:rsidR="004056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поселений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в 20</w:t>
      </w:r>
      <w:r w:rsidRPr="00634CB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F17D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из </w:t>
      </w:r>
      <w:r w:rsidR="004056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бюджета, в сумме </w:t>
      </w:r>
      <w:r w:rsidR="008F17D7" w:rsidRPr="008F17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22265,2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4056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51D43" w:rsidRPr="003B5175" w:rsidRDefault="00751D43" w:rsidP="00751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Утвердить основные характеристики </w:t>
      </w:r>
      <w:r w:rsidR="004056F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на плановый период 202</w:t>
      </w:r>
      <w:r w:rsidR="008F17D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 и 202</w:t>
      </w:r>
      <w:r w:rsidR="008F17D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751D43" w:rsidRPr="003B5175" w:rsidRDefault="00751D43" w:rsidP="00751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 общий объем доходов </w:t>
      </w:r>
      <w:r w:rsidR="004056F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на 202</w:t>
      </w:r>
      <w:r w:rsidR="008F17D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 </w:t>
      </w:r>
      <w:r w:rsidR="00AC5A11" w:rsidRPr="00AC5A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20752</w:t>
      </w:r>
      <w:r w:rsidR="00AC5A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AC5A11" w:rsidRPr="00AC5A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,4</w:t>
      </w:r>
      <w:r w:rsidR="00864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тыс. рублей, в том числе объем безвозмездных поступлений в сумме </w:t>
      </w:r>
      <w:r w:rsidR="00AC5A11" w:rsidRPr="00AC5A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181046,0</w:t>
      </w:r>
      <w:r w:rsidR="00AC5A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 рублей, из которых объем получаемых межбюджетных трансфертов –</w:t>
      </w:r>
      <w:r w:rsidR="00AC5A11" w:rsidRPr="00AC5A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181046,0</w:t>
      </w:r>
      <w:r w:rsidR="00AC5A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и на 202</w:t>
      </w:r>
      <w:r w:rsidR="008F17D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AC5A11" w:rsidRPr="00AC5A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210383,2</w:t>
      </w:r>
      <w:r w:rsidR="008F1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 том числе объем безвозмездных поступлений в сумме</w:t>
      </w:r>
      <w:r w:rsidR="00864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5A11" w:rsidRPr="00AC5A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182677,9</w:t>
      </w:r>
      <w:r w:rsidR="00AC5A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из которых объем получаемых межбюджетных трансфертов –</w:t>
      </w:r>
      <w:r w:rsidR="00AC5A11" w:rsidRPr="00AC5A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182677,9</w:t>
      </w:r>
      <w:r w:rsidR="00AC5A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:rsidR="00751D43" w:rsidRDefault="00751D43" w:rsidP="00751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 общий объем расходов </w:t>
      </w:r>
      <w:r w:rsidR="00A6138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на 202</w:t>
      </w:r>
      <w:r w:rsidR="008F17D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 </w:t>
      </w:r>
      <w:r w:rsidR="004258F1" w:rsidRPr="004258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207525,4</w:t>
      </w:r>
      <w:r w:rsidR="008F1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в том числе условно утвержденные расходы (без учета расходов </w:t>
      </w:r>
      <w:r w:rsidR="00A6138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бюджета, предусмотренных за счет межбюджетных трансфертов из других бюджетов бюджетной системы Российской Федерации, имеющих целевое назначение) в сумме </w:t>
      </w:r>
      <w:r w:rsidR="00A6138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8F7CB6" w:rsidRPr="008F7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2765,0</w:t>
      </w:r>
      <w:r w:rsidR="00A6138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и на 202</w:t>
      </w:r>
      <w:r w:rsidR="008F7CB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4258F1" w:rsidRPr="004258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210383,2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условно утвержденные расходы (без учета расходов </w:t>
      </w:r>
      <w:r w:rsidR="00A6138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бюджета, предусмотренных за счет межбюджетных трансфертов из других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бюджетов бюджетной системы Российской Федерации, имеющих целевое назначение) в сумме </w:t>
      </w:r>
      <w:r w:rsidR="00976137" w:rsidRPr="009761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8F7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466,</w:t>
      </w:r>
      <w:r w:rsidR="00976137" w:rsidRPr="009761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1A10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:rsidR="006E6D9B" w:rsidRPr="003B5175" w:rsidRDefault="006E6D9B" w:rsidP="006E6D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071">
        <w:rPr>
          <w:rFonts w:ascii="Times New Roman" w:eastAsia="Times New Roman" w:hAnsi="Times New Roman" w:cs="Times New Roman"/>
          <w:sz w:val="28"/>
          <w:szCs w:val="28"/>
          <w:lang w:eastAsia="ru-RU"/>
        </w:rPr>
        <w:t>3)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дефицит</w:t>
      </w:r>
      <w:r w:rsidRPr="00790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790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90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9761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,0</w:t>
      </w:r>
      <w:r w:rsidRPr="00790071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 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613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 составляет </w:t>
      </w:r>
      <w:r w:rsidRPr="00976137">
        <w:rPr>
          <w:rFonts w:ascii="Times New Roman" w:hAnsi="Times New Roman" w:cs="Times New Roman"/>
          <w:b/>
          <w:sz w:val="28"/>
          <w:szCs w:val="28"/>
        </w:rPr>
        <w:t>0,0</w:t>
      </w:r>
      <w:r w:rsidRPr="00933E33">
        <w:rPr>
          <w:rFonts w:ascii="Times New Roman" w:hAnsi="Times New Roman" w:cs="Times New Roman"/>
          <w:sz w:val="28"/>
          <w:szCs w:val="28"/>
        </w:rPr>
        <w:t xml:space="preserve"> процента от утвержденного общего годового объема доходов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933E33">
        <w:rPr>
          <w:rFonts w:ascii="Times New Roman" w:hAnsi="Times New Roman" w:cs="Times New Roman"/>
          <w:sz w:val="28"/>
          <w:szCs w:val="28"/>
        </w:rPr>
        <w:t xml:space="preserve"> бюджета без учета утвержденного объема безвозмездных поступлений</w:t>
      </w:r>
      <w:r w:rsidRPr="00790071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90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Pr="006E6D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Pr="009761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,0</w:t>
      </w:r>
      <w:r w:rsidRPr="00790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613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 составляет </w:t>
      </w:r>
      <w:r w:rsidRPr="00976137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A10DF">
        <w:rPr>
          <w:rFonts w:ascii="Times New Roman" w:hAnsi="Times New Roman" w:cs="Times New Roman"/>
          <w:b/>
          <w:sz w:val="28"/>
          <w:szCs w:val="28"/>
        </w:rPr>
        <w:t>0</w:t>
      </w:r>
      <w:r w:rsidRPr="00933E33">
        <w:rPr>
          <w:rFonts w:ascii="Times New Roman" w:hAnsi="Times New Roman" w:cs="Times New Roman"/>
          <w:sz w:val="28"/>
          <w:szCs w:val="28"/>
        </w:rPr>
        <w:t xml:space="preserve"> процента от утвержденного общего годового объема доходов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933E33">
        <w:rPr>
          <w:rFonts w:ascii="Times New Roman" w:hAnsi="Times New Roman" w:cs="Times New Roman"/>
          <w:sz w:val="28"/>
          <w:szCs w:val="28"/>
        </w:rPr>
        <w:t xml:space="preserve"> бюджета без учета утвержденного объема безвозмездных поступлений</w:t>
      </w:r>
    </w:p>
    <w:p w:rsidR="00400A4A" w:rsidRPr="004D539B" w:rsidRDefault="008F7CB6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39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51D43" w:rsidRPr="004D5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Утвердить общий объем межбюджетных трансфертов, предоставляемых бюджетам </w:t>
      </w:r>
      <w:r w:rsidR="00A6138E" w:rsidRPr="004D5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поселений </w:t>
      </w:r>
      <w:r w:rsidR="00751D43" w:rsidRPr="004D5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</w:t>
      </w:r>
      <w:r w:rsidR="00A6138E" w:rsidRPr="004D539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="00751D43" w:rsidRPr="004D5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в 202</w:t>
      </w:r>
      <w:r w:rsidR="00707F8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51D43" w:rsidRPr="004D5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году, в сумме </w:t>
      </w:r>
      <w:r w:rsidR="004D539B" w:rsidRPr="004258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18138,5</w:t>
      </w:r>
      <w:r w:rsidR="00751D43" w:rsidRPr="004D53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751D43" w:rsidRPr="004D539B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 рублей</w:t>
      </w:r>
      <w:r w:rsidR="004D539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138E" w:rsidRPr="004D539B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39B">
        <w:rPr>
          <w:rFonts w:ascii="Times New Roman" w:eastAsia="Times New Roman" w:hAnsi="Times New Roman" w:cs="Times New Roman"/>
          <w:sz w:val="28"/>
          <w:szCs w:val="28"/>
          <w:lang w:eastAsia="ru-RU"/>
        </w:rPr>
        <w:t>4. Утвердить общий объем межбюджетных трансфертов, предоставляемых бюджетам поселений из районного бюджета в 202</w:t>
      </w:r>
      <w:r w:rsidR="00707F8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D5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году, в сумме </w:t>
      </w:r>
      <w:r w:rsidRPr="004D53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4D539B" w:rsidRPr="004258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16810,7</w:t>
      </w:r>
      <w:r w:rsidR="004258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D539B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 рублей</w:t>
      </w:r>
      <w:r w:rsidR="004D539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D539B" w:rsidRDefault="004D539B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2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источники финансирования дефицита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бюджета: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D539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год согласно приложению 1 к настоящему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202</w:t>
      </w:r>
      <w:r w:rsidR="004D539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4D539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2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="004D53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нормативы распределения доходов между областным бюджетом,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и бюджетами сельских поселений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D539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4D539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4D539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приложению </w:t>
      </w:r>
      <w:r w:rsidR="004D539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57FC6" w:rsidRDefault="00A57FC6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="00150E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прогнозируемые доходы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бюджета, за исключением безвозмездных поступлений: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50EE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</w:t>
      </w:r>
      <w:r w:rsidR="00150EE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202</w:t>
      </w:r>
      <w:r w:rsidR="00150EE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150EE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</w:t>
      </w:r>
      <w:r w:rsidR="00150EE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="00150E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прогнозируемые безвозмездные поступления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районный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бюджет: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50EE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</w:t>
      </w:r>
      <w:r w:rsidR="00150EE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50EE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150EE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</w:t>
      </w:r>
      <w:r w:rsidR="00150EE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="00150E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бюджетных ассигнований по разделам, подразделам, целевым статьям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программам и непрограммным направлениям деятельности), группам (группам и подгруппам) видов расходов классификации расходов бюджетов: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1) 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50EE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</w:t>
      </w:r>
      <w:r w:rsidR="00150EE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 плановый период 202</w:t>
      </w:r>
      <w:r w:rsidR="00150EE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150EE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</w:t>
      </w:r>
      <w:r w:rsidR="00150EE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="00150E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бюджетных ассигнований по целевым статьям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программам и непрограммным направлениям деятельности), группам (группам и подгруппам) видов расходов классификации расходов бюджетов: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50EE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</w:t>
      </w:r>
      <w:r w:rsidR="00150EE2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 плановый период 202</w:t>
      </w:r>
      <w:r w:rsidR="00150EE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150EE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</w:t>
      </w:r>
      <w:r w:rsidR="00150EE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138E" w:rsidRPr="003B5175" w:rsidRDefault="00A6138E" w:rsidP="00A613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="00150E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ведомственную структуру расходов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  (распределение бюджетных ассигнований по главным распорядителям бюджетных средств, разделам, подразделам, целевым статьям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программам и непрограммным направлениям деятельности), группам (группам и подгруппам) видов расходов классификации расходов бюджетов):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50EE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</w:t>
      </w:r>
      <w:r w:rsidR="00150EE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50EE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150EE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</w:t>
      </w:r>
      <w:r w:rsidR="00150EE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138E" w:rsidRDefault="00A6138E" w:rsidP="00A613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="00150E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общий объем бюджетных ассигнований, направляемых на исполнение публичных нормативных обязательств, в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50EE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D3286F" w:rsidRPr="00D328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5793</w:t>
      </w:r>
      <w:r w:rsidR="00150EE2" w:rsidRPr="00150E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,0</w:t>
      </w:r>
      <w:r w:rsidR="00150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 202</w:t>
      </w:r>
      <w:r w:rsidR="00150EE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286F" w:rsidRPr="00D328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5793</w:t>
      </w:r>
      <w:r w:rsidR="00150EE2" w:rsidRPr="00150E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,0</w:t>
      </w:r>
      <w:r w:rsidR="00150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 202</w:t>
      </w:r>
      <w:r w:rsidR="00150EE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году в сумме </w:t>
      </w:r>
      <w:r w:rsidR="00D3286F" w:rsidRPr="00D328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5793</w:t>
      </w:r>
      <w:r w:rsidR="00150EE2" w:rsidRPr="00150E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,0</w:t>
      </w:r>
      <w:r w:rsidR="00150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</w:t>
      </w:r>
      <w:r w:rsidR="00150E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Утвердить объем бюджетных ассигнований на финансовое обеспечение реализации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 в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F223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 сумме </w:t>
      </w:r>
      <w:r w:rsidR="0037421E" w:rsidRPr="003742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235906,38</w:t>
      </w:r>
      <w:r w:rsidR="003742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 202</w:t>
      </w:r>
      <w:r w:rsidR="002F223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году в сумме </w:t>
      </w:r>
      <w:r w:rsidR="0037421E" w:rsidRPr="003742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200558,7</w:t>
      </w:r>
      <w:r w:rsidRPr="00D659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 202</w:t>
      </w:r>
      <w:r w:rsidR="002F223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659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 </w:t>
      </w:r>
      <w:r w:rsidR="0037421E" w:rsidRPr="003742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203411,4</w:t>
      </w:r>
      <w:r w:rsidRPr="00D659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 рублей.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Утвердить распределение бюджетных ассигнований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программам и непрограммным направлениям деятельности: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F223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</w:t>
      </w:r>
      <w:r w:rsidR="002F223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202</w:t>
      </w:r>
      <w:r w:rsidR="002F223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2F223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</w:t>
      </w:r>
      <w:r w:rsidR="002F223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</w:t>
      </w:r>
      <w:r w:rsidR="002F22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</w:p>
    <w:p w:rsidR="00A6138E" w:rsidRPr="003B5175" w:rsidRDefault="00A6138E" w:rsidP="00C745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объем бюджетных ассигнований, направляемых на поддержку семьи и детей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муниципальном образовании «Угранский район»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Смоленской области, в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F223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</w:t>
      </w:r>
      <w:r w:rsidRPr="00A00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C745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135500,9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202</w:t>
      </w:r>
      <w:r w:rsidR="002F223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C7455E" w:rsidRPr="00C745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115330,0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 202</w:t>
      </w:r>
      <w:r w:rsidR="002F223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C7455E" w:rsidRPr="00C745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119482,9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 Утвердить распределение бюджетных ассигнований, направляемых на поддержку семьи и детей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муниципальном образовании «Угранский район»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Смоленской области, по разделам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подразделам, целевым статьям (муниципальным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программам и непрограммным направлениям деятельности), группам (группам и подгруппам) видов расходов классификации расходов бюджетов: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F223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</w:t>
      </w:r>
      <w:r w:rsidR="002F223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на плановый период 202</w:t>
      </w:r>
      <w:r w:rsidR="002F223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2F223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</w:t>
      </w:r>
      <w:r w:rsidR="002F223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</w:t>
      </w:r>
      <w:r w:rsidR="002F22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Утвердить цели предоставления субсидий (за исключением грантов в форме субсидий) лицам, указанным в статье 78 Бюджетного кодекса Российской Федерации, объем бюджетных ассигнований на предоставление конкретной субсидии: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в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F223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согласно приложению </w:t>
      </w:r>
      <w:r w:rsidR="002F223B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в плановом периоде 202</w:t>
      </w:r>
      <w:r w:rsidR="002F223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2F223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</w:t>
      </w:r>
      <w:r w:rsidR="002F223B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2. Категории и (или) критерии отбора юридических лиц (за исключением государственных (муниципальных) учреждений), индивидуальных предпринимателей, физических лиц – производителей товаров, работ, услуг, указанных в части 1 настоящей статьи, условия и порядок предоставления субсидий указанным лицам, порядок их возврата в случае нарушения условий, установленных при их предоставлении, случаи и порядок возврата в текущем финансовом году получателем субсидий остатков субсидий, предоставленных в целях финансового обеспечения затрат в связи с производством (реализацией) товаров, выполнением работ, оказанием услуг, не использованных в отчетном финансовом году (за исключением</w:t>
      </w:r>
      <w:r w:rsidR="009E7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субсидий, предоставленных в пределах суммы, необходимой для оплаты денежных обязательств получателя субсидии, источником финансового обеспечения которых являются указанные субсидии), а также положение об обязательной проверке главным распорядителем (распорядителем) бюджетных средств, предоставляющим субсидию, и органом государственного финансового контроля соблюдения условий, целей и порядка предоставления субсидий их получателями определяются нормативными правовыми актами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«Угранский район»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Смоленской области.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Утвердить цели предоставления некоммерческим организациям, не являющимся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муниципальными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бюджетными учреждениями,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муниципальными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автономными учреждениями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муниципальными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казенными учреждениями, объем бюджетных ассигнований на предоставление конкретной субсидии: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в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F223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согласно приложению 2</w:t>
      </w:r>
      <w:r w:rsidR="002F223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в плановом периоде 202</w:t>
      </w:r>
      <w:r w:rsidR="002F223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2F223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2</w:t>
      </w:r>
      <w:r w:rsidR="002F223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 Порядок определения объема и предоставления субсидий из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некоммерческим организациям, не являющимся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муниципальными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бюджетными учреждениями,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муниципальными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автономными учреждениями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муниципальными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казенными учреждениями, устанавливается Администрацией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«Угранский район»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Смоленской области. 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D347A" w:rsidRPr="003B5175" w:rsidRDefault="003D347A" w:rsidP="003D34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</w:p>
    <w:p w:rsidR="003D347A" w:rsidRPr="003B5175" w:rsidRDefault="003D347A" w:rsidP="003D34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объем бюджетных ассигнований на осуществление бюджетных инвестиций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объекты муниципальной собственности в соответствии с решениями, принимаемыми в порядке, установленном Администрацией муниципального образования «Угранский район» Смоленской области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D347A" w:rsidRPr="003B5175" w:rsidRDefault="003D347A" w:rsidP="003D34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Pr="003D34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6111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C2E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3D347A" w:rsidRPr="003B5175" w:rsidRDefault="003D347A" w:rsidP="003D34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 </w:t>
      </w:r>
      <w:r w:rsidRPr="003D34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6111</w:t>
      </w:r>
      <w:r w:rsidRPr="00FC2E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3D347A" w:rsidRPr="003B5175" w:rsidRDefault="003D347A" w:rsidP="003D34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3) 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 </w:t>
      </w:r>
      <w:r w:rsidRPr="003D34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6111</w:t>
      </w:r>
      <w:r w:rsidRPr="00FC2E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3D347A" w:rsidRDefault="003D347A" w:rsidP="000061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0611B" w:rsidRPr="003B5175" w:rsidRDefault="0000611B" w:rsidP="000061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</w:t>
      </w:r>
      <w:r w:rsidR="003D34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</w:p>
    <w:p w:rsidR="0000611B" w:rsidRPr="003B5175" w:rsidRDefault="0000611B" w:rsidP="000061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в составе расходов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резервный фонд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«Угранский район»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Смоленской области:</w:t>
      </w:r>
    </w:p>
    <w:p w:rsidR="0000611B" w:rsidRPr="003B5175" w:rsidRDefault="0000611B" w:rsidP="000061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70FB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 </w:t>
      </w:r>
      <w:r w:rsidR="00AB6995" w:rsidRPr="00AB69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500,0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тыс. рублей, что составляет </w:t>
      </w:r>
      <w:r w:rsidR="00AB6995" w:rsidRPr="00AB69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</w:t>
      </w:r>
      <w:r w:rsidR="00370F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 от общего объема расходов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бюджета;</w:t>
      </w:r>
    </w:p>
    <w:p w:rsidR="0000611B" w:rsidRPr="003B5175" w:rsidRDefault="0000611B" w:rsidP="000061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202</w:t>
      </w:r>
      <w:r w:rsidR="00370FB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 </w:t>
      </w:r>
      <w:r w:rsidRPr="003B51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тыс. рублей, что составляет </w:t>
      </w:r>
      <w:r w:rsidRPr="003B51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</w:t>
      </w:r>
      <w:r w:rsidR="00370F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 от общего объема расходов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бюджета;</w:t>
      </w:r>
    </w:p>
    <w:p w:rsidR="0000611B" w:rsidRDefault="0000611B" w:rsidP="000061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3) на 202</w:t>
      </w:r>
      <w:r w:rsidR="00370FB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 </w:t>
      </w:r>
      <w:r w:rsidRPr="003B51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тыс. рублей, что составляет </w:t>
      </w:r>
      <w:r w:rsidRPr="003B51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</w:t>
      </w:r>
      <w:r w:rsidR="00370F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 от общего объема расходов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бюджета.</w:t>
      </w:r>
    </w:p>
    <w:p w:rsidR="0000611B" w:rsidRDefault="0000611B" w:rsidP="000061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611B" w:rsidRPr="006D145F" w:rsidRDefault="0000611B" w:rsidP="00A57FC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6D145F">
        <w:rPr>
          <w:rFonts w:ascii="Times New Roman" w:hAnsi="Times New Roman" w:cs="Times New Roman"/>
          <w:b/>
          <w:bCs/>
          <w:sz w:val="28"/>
          <w:szCs w:val="28"/>
        </w:rPr>
        <w:t>Статья 1</w:t>
      </w:r>
      <w:r w:rsidR="003D347A">
        <w:rPr>
          <w:rFonts w:ascii="Times New Roman" w:hAnsi="Times New Roman" w:cs="Times New Roman"/>
          <w:b/>
          <w:bCs/>
          <w:sz w:val="28"/>
          <w:szCs w:val="28"/>
        </w:rPr>
        <w:t>5</w:t>
      </w:r>
    </w:p>
    <w:p w:rsidR="0000611B" w:rsidRPr="006D145F" w:rsidRDefault="0000611B" w:rsidP="00A57F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D145F">
        <w:rPr>
          <w:rFonts w:ascii="Times New Roman" w:hAnsi="Times New Roman" w:cs="Times New Roman"/>
          <w:sz w:val="28"/>
          <w:szCs w:val="28"/>
        </w:rPr>
        <w:t>1. Утвердить объем дотаций на выравнивание бюдж</w:t>
      </w:r>
      <w:r>
        <w:rPr>
          <w:rFonts w:ascii="Times New Roman" w:hAnsi="Times New Roman" w:cs="Times New Roman"/>
          <w:sz w:val="28"/>
          <w:szCs w:val="28"/>
        </w:rPr>
        <w:t>етной обеспеченности поселений за счет с</w:t>
      </w:r>
      <w:r w:rsidRPr="006D145F">
        <w:rPr>
          <w:rFonts w:ascii="Times New Roman" w:hAnsi="Times New Roman" w:cs="Times New Roman"/>
          <w:sz w:val="28"/>
          <w:szCs w:val="28"/>
        </w:rPr>
        <w:t>убвенции из регионального фонда компенсаций на осуществление полномочий органов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145F">
        <w:rPr>
          <w:rFonts w:ascii="Times New Roman" w:hAnsi="Times New Roman" w:cs="Times New Roman"/>
          <w:sz w:val="28"/>
          <w:szCs w:val="28"/>
        </w:rPr>
        <w:t xml:space="preserve"> государственной власти по расчету и предоставлении дотации  поселениям в соответствии с областным законом  от 29 сентября 2005 года № 87-з « О межбюджетных отношениях в Смоленской области»:</w:t>
      </w:r>
    </w:p>
    <w:p w:rsidR="0000611B" w:rsidRPr="006D145F" w:rsidRDefault="0000611B" w:rsidP="00A57F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D145F">
        <w:rPr>
          <w:rFonts w:ascii="Times New Roman" w:hAnsi="Times New Roman" w:cs="Times New Roman"/>
          <w:sz w:val="28"/>
          <w:szCs w:val="28"/>
        </w:rPr>
        <w:t>1.1.1.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370FBD">
        <w:rPr>
          <w:rFonts w:ascii="Times New Roman" w:hAnsi="Times New Roman" w:cs="Times New Roman"/>
          <w:sz w:val="28"/>
          <w:szCs w:val="28"/>
        </w:rPr>
        <w:t>2</w:t>
      </w:r>
      <w:r w:rsidRPr="006D145F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370FBD" w:rsidRPr="00370FBD">
        <w:rPr>
          <w:rFonts w:ascii="Times New Roman" w:hAnsi="Times New Roman" w:cs="Times New Roman"/>
          <w:b/>
          <w:sz w:val="28"/>
          <w:szCs w:val="28"/>
        </w:rPr>
        <w:t>753,9</w:t>
      </w:r>
      <w:r w:rsidR="00370FBD">
        <w:rPr>
          <w:rFonts w:ascii="Times New Roman" w:hAnsi="Times New Roman" w:cs="Times New Roman"/>
          <w:sz w:val="28"/>
          <w:szCs w:val="28"/>
        </w:rPr>
        <w:t xml:space="preserve"> </w:t>
      </w:r>
      <w:r w:rsidRPr="006D145F">
        <w:rPr>
          <w:rFonts w:ascii="Times New Roman" w:hAnsi="Times New Roman" w:cs="Times New Roman"/>
          <w:sz w:val="28"/>
          <w:szCs w:val="28"/>
        </w:rPr>
        <w:t>тыс. рублей;</w:t>
      </w:r>
    </w:p>
    <w:p w:rsidR="0000611B" w:rsidRPr="006D145F" w:rsidRDefault="0000611B" w:rsidP="00A57F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D145F">
        <w:rPr>
          <w:rFonts w:ascii="Times New Roman" w:hAnsi="Times New Roman" w:cs="Times New Roman"/>
          <w:sz w:val="28"/>
          <w:szCs w:val="28"/>
        </w:rPr>
        <w:t>1.1.2.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370FBD">
        <w:rPr>
          <w:rFonts w:ascii="Times New Roman" w:hAnsi="Times New Roman" w:cs="Times New Roman"/>
          <w:sz w:val="28"/>
          <w:szCs w:val="28"/>
        </w:rPr>
        <w:t>3</w:t>
      </w:r>
      <w:r w:rsidRPr="006D145F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370FBD" w:rsidRPr="00370FBD">
        <w:rPr>
          <w:rFonts w:ascii="Times New Roman" w:hAnsi="Times New Roman" w:cs="Times New Roman"/>
          <w:b/>
          <w:sz w:val="28"/>
          <w:szCs w:val="28"/>
        </w:rPr>
        <w:t>721,4</w:t>
      </w:r>
      <w:r w:rsidR="00370FBD">
        <w:rPr>
          <w:rFonts w:ascii="Times New Roman" w:hAnsi="Times New Roman" w:cs="Times New Roman"/>
          <w:sz w:val="28"/>
          <w:szCs w:val="28"/>
        </w:rPr>
        <w:t xml:space="preserve"> </w:t>
      </w:r>
      <w:r w:rsidRPr="006D145F">
        <w:rPr>
          <w:rFonts w:ascii="Times New Roman" w:hAnsi="Times New Roman" w:cs="Times New Roman"/>
          <w:sz w:val="28"/>
          <w:szCs w:val="28"/>
        </w:rPr>
        <w:t>тыс. рублей и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370FBD">
        <w:rPr>
          <w:rFonts w:ascii="Times New Roman" w:hAnsi="Times New Roman" w:cs="Times New Roman"/>
          <w:sz w:val="28"/>
          <w:szCs w:val="28"/>
        </w:rPr>
        <w:t>4</w:t>
      </w:r>
      <w:r w:rsidRPr="006D145F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370FBD" w:rsidRPr="00370FBD">
        <w:rPr>
          <w:rFonts w:ascii="Times New Roman" w:hAnsi="Times New Roman" w:cs="Times New Roman"/>
          <w:b/>
          <w:sz w:val="28"/>
          <w:szCs w:val="28"/>
        </w:rPr>
        <w:t>652,4</w:t>
      </w:r>
      <w:r w:rsidR="00370FBD">
        <w:rPr>
          <w:rFonts w:ascii="Times New Roman" w:hAnsi="Times New Roman" w:cs="Times New Roman"/>
          <w:sz w:val="28"/>
          <w:szCs w:val="28"/>
        </w:rPr>
        <w:t xml:space="preserve"> </w:t>
      </w:r>
      <w:r w:rsidRPr="006D145F">
        <w:rPr>
          <w:rFonts w:ascii="Times New Roman" w:hAnsi="Times New Roman" w:cs="Times New Roman"/>
          <w:sz w:val="28"/>
          <w:szCs w:val="28"/>
        </w:rPr>
        <w:t>тыс. рублей.</w:t>
      </w:r>
    </w:p>
    <w:p w:rsidR="0000611B" w:rsidRDefault="0000611B" w:rsidP="00A57F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Утвердить объем дотаций за счет собственных доходов и источников финансирования дефицита районного бюджета, направленных на формирование дотаций на выравнивание бюджетной обеспеченности поселений: </w:t>
      </w:r>
    </w:p>
    <w:p w:rsidR="0000611B" w:rsidRPr="006D145F" w:rsidRDefault="00370FBD" w:rsidP="00A57F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0611B" w:rsidRPr="006D145F">
        <w:rPr>
          <w:rFonts w:ascii="Times New Roman" w:hAnsi="Times New Roman" w:cs="Times New Roman"/>
          <w:sz w:val="28"/>
          <w:szCs w:val="28"/>
        </w:rPr>
        <w:t>.1.1. на 20</w:t>
      </w:r>
      <w:r w:rsidR="0000611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2</w:t>
      </w:r>
      <w:r w:rsidR="0000611B" w:rsidRPr="006D145F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Pr="00370FBD">
        <w:rPr>
          <w:rFonts w:ascii="Times New Roman" w:hAnsi="Times New Roman" w:cs="Times New Roman"/>
          <w:b/>
          <w:sz w:val="28"/>
          <w:szCs w:val="28"/>
        </w:rPr>
        <w:t>21511,3</w:t>
      </w:r>
      <w:r w:rsidR="0000611B" w:rsidRPr="006D145F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0611B" w:rsidRPr="006D145F" w:rsidRDefault="00370FBD" w:rsidP="00A57F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0611B" w:rsidRPr="006D145F">
        <w:rPr>
          <w:rFonts w:ascii="Times New Roman" w:hAnsi="Times New Roman" w:cs="Times New Roman"/>
          <w:sz w:val="28"/>
          <w:szCs w:val="28"/>
        </w:rPr>
        <w:t>.1.2. на 20</w:t>
      </w:r>
      <w:r w:rsidR="0000611B">
        <w:rPr>
          <w:rFonts w:ascii="Times New Roman" w:hAnsi="Times New Roman" w:cs="Times New Roman"/>
          <w:sz w:val="28"/>
          <w:szCs w:val="28"/>
        </w:rPr>
        <w:t>2</w:t>
      </w:r>
      <w:r w:rsidR="003D347A">
        <w:rPr>
          <w:rFonts w:ascii="Times New Roman" w:hAnsi="Times New Roman" w:cs="Times New Roman"/>
          <w:sz w:val="28"/>
          <w:szCs w:val="28"/>
        </w:rPr>
        <w:t>3</w:t>
      </w:r>
      <w:r w:rsidR="0000611B" w:rsidRPr="006D145F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Pr="00370FBD">
        <w:rPr>
          <w:rFonts w:ascii="Times New Roman" w:hAnsi="Times New Roman" w:cs="Times New Roman"/>
          <w:b/>
          <w:sz w:val="28"/>
          <w:szCs w:val="28"/>
        </w:rPr>
        <w:t>17417,1</w:t>
      </w:r>
      <w:r w:rsidR="0000611B" w:rsidRPr="006D145F">
        <w:rPr>
          <w:rFonts w:ascii="Times New Roman" w:hAnsi="Times New Roman" w:cs="Times New Roman"/>
          <w:sz w:val="28"/>
          <w:szCs w:val="28"/>
        </w:rPr>
        <w:t xml:space="preserve"> тыс. рублей и на 20</w:t>
      </w:r>
      <w:r w:rsidR="0000611B">
        <w:rPr>
          <w:rFonts w:ascii="Times New Roman" w:hAnsi="Times New Roman" w:cs="Times New Roman"/>
          <w:sz w:val="28"/>
          <w:szCs w:val="28"/>
        </w:rPr>
        <w:t>2</w:t>
      </w:r>
      <w:r w:rsidR="003D347A">
        <w:rPr>
          <w:rFonts w:ascii="Times New Roman" w:hAnsi="Times New Roman" w:cs="Times New Roman"/>
          <w:sz w:val="28"/>
          <w:szCs w:val="28"/>
        </w:rPr>
        <w:t>4</w:t>
      </w:r>
      <w:r w:rsidR="0000611B" w:rsidRPr="006D145F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Pr="00370FBD">
        <w:rPr>
          <w:rFonts w:ascii="Times New Roman" w:hAnsi="Times New Roman" w:cs="Times New Roman"/>
          <w:b/>
          <w:sz w:val="28"/>
          <w:szCs w:val="28"/>
        </w:rPr>
        <w:t>16158,3</w:t>
      </w:r>
      <w:r w:rsidR="0000611B" w:rsidRPr="006D145F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00611B" w:rsidRPr="006D145F" w:rsidRDefault="0000611B" w:rsidP="00A57F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6D145F">
        <w:rPr>
          <w:rFonts w:ascii="Times New Roman" w:hAnsi="Times New Roman" w:cs="Times New Roman"/>
          <w:sz w:val="28"/>
          <w:szCs w:val="28"/>
        </w:rPr>
        <w:t xml:space="preserve">. Утвердить, что дотации, предусмотренные пунктом  </w:t>
      </w:r>
      <w:r w:rsidR="00FE629A">
        <w:rPr>
          <w:rFonts w:ascii="Times New Roman" w:hAnsi="Times New Roman" w:cs="Times New Roman"/>
          <w:sz w:val="28"/>
          <w:szCs w:val="28"/>
        </w:rPr>
        <w:t xml:space="preserve">1, 2 </w:t>
      </w:r>
      <w:r w:rsidRPr="006D145F">
        <w:rPr>
          <w:rFonts w:ascii="Times New Roman" w:hAnsi="Times New Roman" w:cs="Times New Roman"/>
          <w:sz w:val="28"/>
          <w:szCs w:val="28"/>
        </w:rPr>
        <w:t>настоящей статьи предоставляются бюджетам поселений еже</w:t>
      </w:r>
      <w:r>
        <w:rPr>
          <w:rFonts w:ascii="Times New Roman" w:hAnsi="Times New Roman" w:cs="Times New Roman"/>
          <w:sz w:val="28"/>
          <w:szCs w:val="28"/>
        </w:rPr>
        <w:t>месячно</w:t>
      </w:r>
      <w:r w:rsidRPr="006D145F">
        <w:rPr>
          <w:rFonts w:ascii="Times New Roman" w:hAnsi="Times New Roman" w:cs="Times New Roman"/>
          <w:sz w:val="28"/>
          <w:szCs w:val="28"/>
        </w:rPr>
        <w:t xml:space="preserve"> в соответствии со сводной бюджетной росписью бюджета муниципального района.</w:t>
      </w:r>
    </w:p>
    <w:p w:rsidR="00A57FC6" w:rsidRDefault="00A57FC6" w:rsidP="00A57F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611B" w:rsidRPr="006D145F" w:rsidRDefault="0000611B" w:rsidP="00A57F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45F">
        <w:rPr>
          <w:rFonts w:ascii="Times New Roman" w:hAnsi="Times New Roman" w:cs="Times New Roman"/>
          <w:b/>
          <w:sz w:val="28"/>
          <w:szCs w:val="28"/>
        </w:rPr>
        <w:t>Статья 1</w:t>
      </w:r>
      <w:r w:rsidR="003D347A">
        <w:rPr>
          <w:rFonts w:ascii="Times New Roman" w:hAnsi="Times New Roman" w:cs="Times New Roman"/>
          <w:b/>
          <w:sz w:val="28"/>
          <w:szCs w:val="28"/>
        </w:rPr>
        <w:t>6</w:t>
      </w:r>
    </w:p>
    <w:p w:rsidR="0000611B" w:rsidRPr="006D145F" w:rsidRDefault="0000611B" w:rsidP="00A57F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145F">
        <w:rPr>
          <w:rFonts w:ascii="Times New Roman" w:hAnsi="Times New Roman" w:cs="Times New Roman"/>
          <w:bCs/>
          <w:sz w:val="28"/>
          <w:szCs w:val="28"/>
        </w:rPr>
        <w:t>1. Утвердить распределение дотаций на выравнивание бюджетной обеспеченности поселений между поселениями Угранского района:</w:t>
      </w:r>
    </w:p>
    <w:p w:rsidR="0000611B" w:rsidRPr="006D145F" w:rsidRDefault="0000611B" w:rsidP="00A57F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145F">
        <w:rPr>
          <w:rFonts w:ascii="Times New Roman" w:hAnsi="Times New Roman" w:cs="Times New Roman"/>
          <w:bCs/>
          <w:sz w:val="28"/>
          <w:szCs w:val="28"/>
        </w:rPr>
        <w:lastRenderedPageBreak/>
        <w:t>1.1. на 20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FE629A">
        <w:rPr>
          <w:rFonts w:ascii="Times New Roman" w:hAnsi="Times New Roman" w:cs="Times New Roman"/>
          <w:bCs/>
          <w:sz w:val="28"/>
          <w:szCs w:val="28"/>
        </w:rPr>
        <w:t>2</w:t>
      </w:r>
      <w:r w:rsidRPr="006D145F">
        <w:rPr>
          <w:rFonts w:ascii="Times New Roman" w:hAnsi="Times New Roman" w:cs="Times New Roman"/>
          <w:bCs/>
          <w:sz w:val="28"/>
          <w:szCs w:val="28"/>
        </w:rPr>
        <w:t xml:space="preserve"> год согласно приложению 2</w:t>
      </w:r>
      <w:r w:rsidR="00FE629A">
        <w:rPr>
          <w:rFonts w:ascii="Times New Roman" w:hAnsi="Times New Roman" w:cs="Times New Roman"/>
          <w:bCs/>
          <w:sz w:val="28"/>
          <w:szCs w:val="28"/>
        </w:rPr>
        <w:t>2</w:t>
      </w:r>
      <w:r w:rsidRPr="006D145F">
        <w:rPr>
          <w:rFonts w:ascii="Times New Roman" w:hAnsi="Times New Roman" w:cs="Times New Roman"/>
          <w:bCs/>
          <w:sz w:val="28"/>
          <w:szCs w:val="28"/>
        </w:rPr>
        <w:t xml:space="preserve"> к настоящему решению;</w:t>
      </w:r>
    </w:p>
    <w:p w:rsidR="0000611B" w:rsidRPr="006D145F" w:rsidRDefault="0000611B" w:rsidP="00A57F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145F">
        <w:rPr>
          <w:rFonts w:ascii="Times New Roman" w:hAnsi="Times New Roman" w:cs="Times New Roman"/>
          <w:bCs/>
          <w:sz w:val="28"/>
          <w:szCs w:val="28"/>
        </w:rPr>
        <w:t>1.2. на плановый период 20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FE629A">
        <w:rPr>
          <w:rFonts w:ascii="Times New Roman" w:hAnsi="Times New Roman" w:cs="Times New Roman"/>
          <w:bCs/>
          <w:sz w:val="28"/>
          <w:szCs w:val="28"/>
        </w:rPr>
        <w:t>3</w:t>
      </w:r>
      <w:r w:rsidRPr="006D145F">
        <w:rPr>
          <w:rFonts w:ascii="Times New Roman" w:hAnsi="Times New Roman" w:cs="Times New Roman"/>
          <w:bCs/>
          <w:sz w:val="28"/>
          <w:szCs w:val="28"/>
        </w:rPr>
        <w:t xml:space="preserve"> и 20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FE629A">
        <w:rPr>
          <w:rFonts w:ascii="Times New Roman" w:hAnsi="Times New Roman" w:cs="Times New Roman"/>
          <w:bCs/>
          <w:sz w:val="28"/>
          <w:szCs w:val="28"/>
        </w:rPr>
        <w:t>4</w:t>
      </w:r>
      <w:r w:rsidRPr="006D145F">
        <w:rPr>
          <w:rFonts w:ascii="Times New Roman" w:hAnsi="Times New Roman" w:cs="Times New Roman"/>
          <w:bCs/>
          <w:sz w:val="28"/>
          <w:szCs w:val="28"/>
        </w:rPr>
        <w:t xml:space="preserve"> годов согласно приложению 2</w:t>
      </w:r>
      <w:r w:rsidR="00FE629A">
        <w:rPr>
          <w:rFonts w:ascii="Times New Roman" w:hAnsi="Times New Roman" w:cs="Times New Roman"/>
          <w:bCs/>
          <w:sz w:val="28"/>
          <w:szCs w:val="28"/>
        </w:rPr>
        <w:t>3</w:t>
      </w:r>
      <w:r w:rsidRPr="006D145F">
        <w:rPr>
          <w:rFonts w:ascii="Times New Roman" w:hAnsi="Times New Roman" w:cs="Times New Roman"/>
          <w:bCs/>
          <w:sz w:val="28"/>
          <w:szCs w:val="28"/>
        </w:rPr>
        <w:t xml:space="preserve"> к настоящему решению.</w:t>
      </w:r>
    </w:p>
    <w:p w:rsidR="00CD0494" w:rsidRPr="003B5175" w:rsidRDefault="00CD0494" w:rsidP="00CD0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3D34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</w:p>
    <w:p w:rsidR="00CD0494" w:rsidRPr="003B5175" w:rsidRDefault="00CD0494" w:rsidP="00CD0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Программу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внутренних заимствований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«Угранский район»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Смоленской области:</w:t>
      </w:r>
    </w:p>
    <w:p w:rsidR="00CD0494" w:rsidRPr="003B5175" w:rsidRDefault="00CD0494" w:rsidP="00CD0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E629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E629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D0494" w:rsidRPr="003B5175" w:rsidRDefault="00CD0494" w:rsidP="00CD0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202</w:t>
      </w:r>
      <w:r w:rsidR="00FE629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FE629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E629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D0494" w:rsidRPr="003B5175" w:rsidRDefault="00CD0494" w:rsidP="00CD04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</w:pPr>
    </w:p>
    <w:p w:rsidR="00CD0494" w:rsidRDefault="00CD0494" w:rsidP="00CD0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3D34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</w:p>
    <w:p w:rsidR="008C2897" w:rsidRDefault="008C2897" w:rsidP="008C28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Установить:</w:t>
      </w:r>
    </w:p>
    <w:p w:rsidR="008C2897" w:rsidRDefault="008C2897" w:rsidP="008C28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 верхний предел муниципального внутреннего долга на 1 января 2023 года по долговым обязательствам муниципального образования «Угранский район» Смоленской области в сумме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0F1B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0,0</w:t>
      </w:r>
      <w:r>
        <w:rPr>
          <w:sz w:val="28"/>
          <w:szCs w:val="28"/>
        </w:rPr>
        <w:t> </w:t>
      </w:r>
      <w:r w:rsidRPr="00773CA3">
        <w:rPr>
          <w:rFonts w:ascii="Times New Roman" w:hAnsi="Times New Roman" w:cs="Times New Roman"/>
          <w:sz w:val="28"/>
          <w:szCs w:val="28"/>
        </w:rPr>
        <w:t>тыс</w:t>
      </w:r>
      <w:r w:rsidRPr="00773C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рублей, в том числе верхний предел долга по муниципальным гарантиям муниципального образования «Угранский район»  Смоленской области в сумме 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 рублей;</w:t>
      </w:r>
    </w:p>
    <w:p w:rsidR="008C2897" w:rsidRDefault="008C2897" w:rsidP="008C28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 верхний предел муниципального внутреннего долга на 1 января 2024 года по долговым обязательствам муниципального образования «Угранский район» Смоленской области в сумме </w:t>
      </w:r>
      <w:r w:rsidRPr="008C28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верхний предел долга по </w:t>
      </w:r>
      <w:r w:rsidR="000F1B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гарантиям </w:t>
      </w:r>
      <w:r w:rsidR="000F1B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«Угранский район»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Смоленской области в сумме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 рублей;</w:t>
      </w:r>
    </w:p>
    <w:p w:rsidR="008C2897" w:rsidRDefault="008C2897" w:rsidP="008C28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 верхний предел </w:t>
      </w:r>
      <w:r w:rsidR="000F1B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долга на 1 января 2025 года по долговым обязательствам </w:t>
      </w:r>
      <w:r w:rsidR="000F1B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«Угранский район» Смоленской области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 </w:t>
      </w:r>
      <w:r w:rsidR="000F1B40" w:rsidRPr="000F1B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0,0</w:t>
      </w:r>
      <w:r w:rsidR="000F1B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в том числе верхний предел долга по государственным гарантиям </w:t>
      </w:r>
      <w:r w:rsidR="000F1B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«Угранский район»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Смоленской области в сумме 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 рублей.</w:t>
      </w:r>
    </w:p>
    <w:p w:rsidR="00CD0494" w:rsidRPr="003B5175" w:rsidRDefault="00CD0494" w:rsidP="00CD0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Утвердить объем расходов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на обслуживание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долга:</w:t>
      </w:r>
    </w:p>
    <w:p w:rsidR="00CD0494" w:rsidRPr="003B5175" w:rsidRDefault="00CD0494" w:rsidP="00CD0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в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B452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размере </w:t>
      </w:r>
      <w:r w:rsidR="001B4526" w:rsidRPr="001B45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Pr="00AB69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тыс. рублей, что составляет </w:t>
      </w:r>
      <w:r w:rsidRPr="004D4C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0,00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 от объема расходов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бюджета, за исключением объема расходов, которые осуществляются за счет субвенций, предоставляемых из бюджетов бюджетной системы Российской Федерации;</w:t>
      </w:r>
    </w:p>
    <w:p w:rsidR="00CD0494" w:rsidRPr="003B5175" w:rsidRDefault="00CD0494" w:rsidP="00CD0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в 202</w:t>
      </w:r>
      <w:r w:rsidR="001B452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размере </w:t>
      </w:r>
      <w:r w:rsidR="001B4526" w:rsidRPr="001B45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Pr="00AB69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что составляет </w:t>
      </w:r>
      <w:r w:rsidRPr="00AB69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0,00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 от объема расходов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Федерации;</w:t>
      </w:r>
    </w:p>
    <w:p w:rsidR="00CD0494" w:rsidRPr="003B5175" w:rsidRDefault="00CD0494" w:rsidP="00CD0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3) в 202</w:t>
      </w:r>
      <w:r w:rsidR="001B452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размере </w:t>
      </w:r>
      <w:r w:rsidR="001B4526" w:rsidRPr="007237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Pr="00AB69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составляет </w:t>
      </w:r>
      <w:r w:rsidRPr="00AB69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0,00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 от объема расходов областного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:rsidR="00E8436C" w:rsidRPr="00A12079" w:rsidRDefault="00E8436C" w:rsidP="00751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CD0494" w:rsidRPr="003D347A" w:rsidRDefault="00CD0494" w:rsidP="00CD0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D34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="001B4526" w:rsidRPr="003D34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3D347A" w:rsidRPr="003D34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</w:p>
    <w:p w:rsidR="00CD0494" w:rsidRPr="00652575" w:rsidRDefault="00CD0494" w:rsidP="00CD0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575"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Утвердить Программу муниципальных гарантий муниципального образования «Угранский район» Смоленской области:</w:t>
      </w:r>
    </w:p>
    <w:p w:rsidR="00CD0494" w:rsidRPr="00652575" w:rsidRDefault="00CD0494" w:rsidP="00CD0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57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1) на 202</w:t>
      </w:r>
      <w:r w:rsidR="0072370D" w:rsidRPr="0065257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525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2</w:t>
      </w:r>
      <w:r w:rsidR="0072370D" w:rsidRPr="0065257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525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</w:t>
      </w:r>
    </w:p>
    <w:p w:rsidR="00CD0494" w:rsidRPr="00652575" w:rsidRDefault="00CD0494" w:rsidP="00CD0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5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202</w:t>
      </w:r>
      <w:r w:rsidR="0072370D" w:rsidRPr="0065257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525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72370D" w:rsidRPr="0065257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525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2</w:t>
      </w:r>
      <w:r w:rsidR="0072370D" w:rsidRPr="0065257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525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D0494" w:rsidRPr="00652575" w:rsidRDefault="00CD0494" w:rsidP="00CD0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575">
        <w:rPr>
          <w:rFonts w:ascii="Times New Roman" w:eastAsia="Times New Roman" w:hAnsi="Times New Roman" w:cs="Times New Roman"/>
          <w:sz w:val="28"/>
          <w:szCs w:val="28"/>
          <w:lang w:eastAsia="ru-RU"/>
        </w:rPr>
        <w:t>2. Утвердить в составе Программы муниципальных гарантий муниципального образования «Угранский район» Смоленской области:</w:t>
      </w:r>
    </w:p>
    <w:p w:rsidR="00CD0494" w:rsidRPr="003B5175" w:rsidRDefault="00CD0494" w:rsidP="00CD0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5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72370D" w:rsidRPr="0065257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525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общий объем бюджетных ассигнований, предусмотренных на исполнение муниципальных гарантий муниципального образования «Угранский район» Смоленской области по возможным гарантийным случа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ям в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5257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году, в сумме </w:t>
      </w: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0,0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CD0494" w:rsidRPr="003B5175" w:rsidRDefault="00CD0494" w:rsidP="00CD0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202</w:t>
      </w:r>
      <w:r w:rsidR="0065257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65257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общий объем бюджетных ассигнований, предусмотренных на исполнение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гарантий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«Угранский район»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Смоленской области по возможным гарантийным случаям, в 202</w:t>
      </w:r>
      <w:r w:rsidR="0065257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 </w:t>
      </w: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0,0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 рублей, в 202</w:t>
      </w:r>
      <w:r w:rsidR="0065257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 </w:t>
      </w: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0,0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 рублей.</w:t>
      </w:r>
    </w:p>
    <w:p w:rsidR="00751D43" w:rsidRDefault="00751D43" w:rsidP="00751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1D43" w:rsidRDefault="00751D43" w:rsidP="00751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="003D34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</w:p>
    <w:p w:rsidR="00CD0494" w:rsidRDefault="00CD0494" w:rsidP="00CD0494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B3FE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 в соответствии с пунктом 8 статьи 217 Бюджетного кодекса Российской Федерации и частью 3 статьи 8.1 Решения Угранского районного Совета депутатов от 06 мая 2013 года № 33 «Об утверждении Положения о бюджетном процессе в муниципальном образовании «Угранский район» Смоленской области» (в редакции от 27 апреля 2017 года № 15</w:t>
      </w:r>
      <w:r w:rsidR="00652575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13 октября 2021 года</w:t>
      </w:r>
      <w:r w:rsidRPr="00DB3FE3">
        <w:rPr>
          <w:rFonts w:ascii="Times New Roman" w:eastAsia="Times New Roman" w:hAnsi="Times New Roman" w:cs="Times New Roman"/>
          <w:sz w:val="28"/>
          <w:szCs w:val="28"/>
          <w:lang w:eastAsia="ru-RU"/>
        </w:rPr>
        <w:t>), что дополнительными основаниями для внесения изменений в сводную бюджетную роспись бюджета в 202</w:t>
      </w:r>
      <w:r w:rsidR="0065257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B3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без внесения изменений в решение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4905C9">
        <w:rPr>
          <w:rFonts w:ascii="Times New Roman" w:hAnsi="Times New Roman" w:cs="Times New Roman"/>
          <w:sz w:val="28"/>
          <w:szCs w:val="28"/>
          <w:shd w:val="clear" w:color="auto" w:fill="FFFFFF"/>
        </w:rPr>
        <w:t>о бюджете муниципального образования «Угранский район» Смоленской области в соответствии с решениями начальника финансового управления Администрации муниципального образования «Угранский район» Смоленской области явля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ю</w:t>
      </w:r>
      <w:r w:rsidRPr="004905C9">
        <w:rPr>
          <w:rFonts w:ascii="Times New Roman" w:hAnsi="Times New Roman" w:cs="Times New Roman"/>
          <w:sz w:val="28"/>
          <w:szCs w:val="28"/>
          <w:shd w:val="clear" w:color="auto" w:fill="FFFFFF"/>
        </w:rPr>
        <w:t>тся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:rsidR="00751D43" w:rsidRPr="003B5175" w:rsidRDefault="00CD0494" w:rsidP="00751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51D43"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) изменение бюджетной классификации Российской Федерации в части изменения классификации расходов бюджетов;</w:t>
      </w:r>
    </w:p>
    <w:p w:rsidR="00751D43" w:rsidRPr="003B5175" w:rsidRDefault="00CD0494" w:rsidP="00751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51D43"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) в случае уплаты казенным учреждением пеней и штрафов.</w:t>
      </w:r>
    </w:p>
    <w:p w:rsidR="00751D43" w:rsidRPr="00BF55F3" w:rsidRDefault="00AF0395" w:rsidP="00751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51D43" w:rsidRPr="00BF55F3">
        <w:rPr>
          <w:rFonts w:ascii="Times New Roman" w:hAnsi="Times New Roman" w:cs="Times New Roman"/>
          <w:sz w:val="28"/>
          <w:szCs w:val="28"/>
        </w:rPr>
        <w:t>) перераспределение бюджетных ассигнований, связанных с финансовым обеспечением региональных проектов, обеспечивающих достижение целей и целевых показателей, выполнение задач, определенных Указом Президента Российской Федерации от 7 мая 2018 года № 204 «О национальных целях и стратегических задачах развития Российской Федерации на период до 2024 года».</w:t>
      </w:r>
    </w:p>
    <w:p w:rsidR="007E6007" w:rsidRDefault="007E6007" w:rsidP="00751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C3BCD" w:rsidRPr="003B5175" w:rsidRDefault="00CC3BCD" w:rsidP="00CC3BC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</w:t>
      </w:r>
      <w:r w:rsidR="003D347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1</w:t>
      </w:r>
    </w:p>
    <w:p w:rsidR="00CC3BCD" w:rsidRPr="003B5175" w:rsidRDefault="00CC3BCD" w:rsidP="00CC3BC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Calibri" w:hAnsi="Times New Roman" w:cs="Times New Roman"/>
          <w:sz w:val="28"/>
          <w:szCs w:val="28"/>
          <w:lang w:eastAsia="ru-RU"/>
        </w:rPr>
        <w:t>Настоящ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ее</w:t>
      </w:r>
      <w:r w:rsidRPr="003B51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решение</w:t>
      </w:r>
      <w:r w:rsidRPr="003B51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вступает в силу с 1 января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652575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года.</w:t>
      </w:r>
    </w:p>
    <w:p w:rsidR="00A57FC6" w:rsidRDefault="00A57FC6" w:rsidP="00A57FC6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1A46DB" w:rsidRDefault="001A46DB" w:rsidP="00A57FC6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A57FC6" w:rsidRPr="00A57FC6" w:rsidRDefault="00A57FC6" w:rsidP="00A57FC6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A57FC6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                 Председатель Угранского районного            </w:t>
      </w:r>
    </w:p>
    <w:p w:rsidR="00A57FC6" w:rsidRPr="00A57FC6" w:rsidRDefault="00A57FC6" w:rsidP="00A57FC6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57FC6">
        <w:rPr>
          <w:rFonts w:ascii="Times New Roman" w:hAnsi="Times New Roman" w:cs="Times New Roman"/>
          <w:sz w:val="28"/>
          <w:szCs w:val="28"/>
        </w:rPr>
        <w:t xml:space="preserve"> «Угранский район» Смоленской области</w:t>
      </w:r>
      <w:r w:rsidRPr="00A57FC6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A57FC6">
        <w:rPr>
          <w:rFonts w:ascii="Times New Roman" w:hAnsi="Times New Roman" w:cs="Times New Roman"/>
          <w:sz w:val="28"/>
          <w:szCs w:val="28"/>
        </w:rPr>
        <w:t>Совета депутатов</w:t>
      </w:r>
      <w:r w:rsidRPr="00A57FC6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</w:p>
    <w:p w:rsidR="00A57FC6" w:rsidRPr="00A57FC6" w:rsidRDefault="00A57FC6" w:rsidP="00A57FC6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57FC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</w:t>
      </w:r>
    </w:p>
    <w:p w:rsidR="00A57FC6" w:rsidRPr="00A57FC6" w:rsidRDefault="00A57FC6" w:rsidP="00A57FC6">
      <w:pPr>
        <w:autoSpaceDE w:val="0"/>
        <w:autoSpaceDN w:val="0"/>
        <w:adjustRightInd w:val="0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57FC6">
        <w:rPr>
          <w:rFonts w:ascii="Times New Roman" w:hAnsi="Times New Roman" w:cs="Times New Roman"/>
          <w:b/>
          <w:sz w:val="28"/>
          <w:szCs w:val="28"/>
        </w:rPr>
        <w:t xml:space="preserve">_____________        Н.С. Шишигина                   _____________        П.С. Андреев </w:t>
      </w:r>
    </w:p>
    <w:p w:rsidR="001A46DB" w:rsidRDefault="001A46DB" w:rsidP="00316742">
      <w:pPr>
        <w:autoSpaceDE w:val="0"/>
        <w:autoSpaceDN w:val="0"/>
        <w:adjustRightInd w:val="0"/>
        <w:spacing w:before="120" w:after="0" w:line="240" w:lineRule="auto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bookmarkStart w:id="0" w:name="_GoBack"/>
      <w:bookmarkEnd w:id="0"/>
    </w:p>
    <w:sectPr w:rsidR="001A46DB" w:rsidSect="00C92DB6">
      <w:headerReference w:type="default" r:id="rId8"/>
      <w:pgSz w:w="11906" w:h="16838" w:code="9"/>
      <w:pgMar w:top="1134" w:right="567" w:bottom="1134" w:left="1134" w:header="510" w:footer="62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AFA" w:rsidRDefault="00F80AFA">
      <w:pPr>
        <w:spacing w:after="0" w:line="240" w:lineRule="auto"/>
      </w:pPr>
      <w:r>
        <w:separator/>
      </w:r>
    </w:p>
  </w:endnote>
  <w:endnote w:type="continuationSeparator" w:id="0">
    <w:p w:rsidR="00F80AFA" w:rsidRDefault="00F80A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AFA" w:rsidRDefault="00F80AFA">
      <w:pPr>
        <w:spacing w:after="0" w:line="240" w:lineRule="auto"/>
      </w:pPr>
      <w:r>
        <w:separator/>
      </w:r>
    </w:p>
  </w:footnote>
  <w:footnote w:type="continuationSeparator" w:id="0">
    <w:p w:rsidR="00F80AFA" w:rsidRDefault="00F80A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746" w:rsidRDefault="003300C1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479C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F21B7">
      <w:rPr>
        <w:rStyle w:val="a5"/>
        <w:noProof/>
      </w:rPr>
      <w:t>7</w:t>
    </w:r>
    <w:r>
      <w:rPr>
        <w:rStyle w:val="a5"/>
      </w:rPr>
      <w:fldChar w:fldCharType="end"/>
    </w:r>
  </w:p>
  <w:p w:rsidR="00E03746" w:rsidRPr="00807029" w:rsidRDefault="00F80AFA">
    <w:pPr>
      <w:pStyle w:val="a3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05A6"/>
    <w:rsid w:val="0000611B"/>
    <w:rsid w:val="000118DA"/>
    <w:rsid w:val="00014269"/>
    <w:rsid w:val="00016891"/>
    <w:rsid w:val="000344A5"/>
    <w:rsid w:val="000363A7"/>
    <w:rsid w:val="00042A35"/>
    <w:rsid w:val="000504B0"/>
    <w:rsid w:val="00065C4F"/>
    <w:rsid w:val="00085321"/>
    <w:rsid w:val="0009328F"/>
    <w:rsid w:val="000A0D3B"/>
    <w:rsid w:val="000E0613"/>
    <w:rsid w:val="000E7A96"/>
    <w:rsid w:val="000F1B40"/>
    <w:rsid w:val="001331F1"/>
    <w:rsid w:val="001339E1"/>
    <w:rsid w:val="00150EE2"/>
    <w:rsid w:val="001556FC"/>
    <w:rsid w:val="00162885"/>
    <w:rsid w:val="0017010B"/>
    <w:rsid w:val="001725EB"/>
    <w:rsid w:val="00172F59"/>
    <w:rsid w:val="00173D31"/>
    <w:rsid w:val="001742C8"/>
    <w:rsid w:val="001916B6"/>
    <w:rsid w:val="00194083"/>
    <w:rsid w:val="001A10DF"/>
    <w:rsid w:val="001A46DB"/>
    <w:rsid w:val="001A5333"/>
    <w:rsid w:val="001B4526"/>
    <w:rsid w:val="001E2D5E"/>
    <w:rsid w:val="001F05D4"/>
    <w:rsid w:val="0020698D"/>
    <w:rsid w:val="002328F5"/>
    <w:rsid w:val="00235C3D"/>
    <w:rsid w:val="00260C11"/>
    <w:rsid w:val="0026235C"/>
    <w:rsid w:val="00264661"/>
    <w:rsid w:val="00275703"/>
    <w:rsid w:val="0027667E"/>
    <w:rsid w:val="0029371E"/>
    <w:rsid w:val="00295926"/>
    <w:rsid w:val="002B2ECB"/>
    <w:rsid w:val="002C05A6"/>
    <w:rsid w:val="002C104A"/>
    <w:rsid w:val="002F034C"/>
    <w:rsid w:val="002F11EF"/>
    <w:rsid w:val="002F223B"/>
    <w:rsid w:val="00310950"/>
    <w:rsid w:val="003132C5"/>
    <w:rsid w:val="00316742"/>
    <w:rsid w:val="003300C1"/>
    <w:rsid w:val="003402B9"/>
    <w:rsid w:val="00356F0F"/>
    <w:rsid w:val="00363500"/>
    <w:rsid w:val="00370FBD"/>
    <w:rsid w:val="0037421E"/>
    <w:rsid w:val="00385EF6"/>
    <w:rsid w:val="00391F64"/>
    <w:rsid w:val="003947D8"/>
    <w:rsid w:val="003C475E"/>
    <w:rsid w:val="003D347A"/>
    <w:rsid w:val="003D706A"/>
    <w:rsid w:val="003D74E4"/>
    <w:rsid w:val="00400A4A"/>
    <w:rsid w:val="004056FB"/>
    <w:rsid w:val="00420B9B"/>
    <w:rsid w:val="004258F1"/>
    <w:rsid w:val="00440852"/>
    <w:rsid w:val="00451E59"/>
    <w:rsid w:val="00456437"/>
    <w:rsid w:val="00461CB9"/>
    <w:rsid w:val="004653E7"/>
    <w:rsid w:val="00474966"/>
    <w:rsid w:val="00494144"/>
    <w:rsid w:val="004A1823"/>
    <w:rsid w:val="004A350B"/>
    <w:rsid w:val="004B16E3"/>
    <w:rsid w:val="004D4398"/>
    <w:rsid w:val="004D539B"/>
    <w:rsid w:val="004D543E"/>
    <w:rsid w:val="004F3399"/>
    <w:rsid w:val="00500663"/>
    <w:rsid w:val="005320ED"/>
    <w:rsid w:val="005450E7"/>
    <w:rsid w:val="00554382"/>
    <w:rsid w:val="005551BB"/>
    <w:rsid w:val="005601A6"/>
    <w:rsid w:val="00563BA1"/>
    <w:rsid w:val="0056414F"/>
    <w:rsid w:val="00566893"/>
    <w:rsid w:val="00581635"/>
    <w:rsid w:val="0059276E"/>
    <w:rsid w:val="00596A83"/>
    <w:rsid w:val="005A1D3C"/>
    <w:rsid w:val="005A2D9F"/>
    <w:rsid w:val="005C7390"/>
    <w:rsid w:val="005C7B73"/>
    <w:rsid w:val="005F3971"/>
    <w:rsid w:val="00600AFC"/>
    <w:rsid w:val="006038AD"/>
    <w:rsid w:val="00613FB8"/>
    <w:rsid w:val="00614424"/>
    <w:rsid w:val="0061733E"/>
    <w:rsid w:val="00621778"/>
    <w:rsid w:val="0062401F"/>
    <w:rsid w:val="0065037F"/>
    <w:rsid w:val="00652575"/>
    <w:rsid w:val="006816E4"/>
    <w:rsid w:val="00682F73"/>
    <w:rsid w:val="006A50CB"/>
    <w:rsid w:val="006C60EA"/>
    <w:rsid w:val="006D2C17"/>
    <w:rsid w:val="006D539E"/>
    <w:rsid w:val="006E6D9B"/>
    <w:rsid w:val="00707F8F"/>
    <w:rsid w:val="00717E53"/>
    <w:rsid w:val="00722CB2"/>
    <w:rsid w:val="0072370D"/>
    <w:rsid w:val="0072455C"/>
    <w:rsid w:val="00751D43"/>
    <w:rsid w:val="00772BB4"/>
    <w:rsid w:val="00781626"/>
    <w:rsid w:val="00790071"/>
    <w:rsid w:val="007965C6"/>
    <w:rsid w:val="007A2932"/>
    <w:rsid w:val="007E6007"/>
    <w:rsid w:val="007F3499"/>
    <w:rsid w:val="00804706"/>
    <w:rsid w:val="00805411"/>
    <w:rsid w:val="00805EF0"/>
    <w:rsid w:val="00806990"/>
    <w:rsid w:val="00807029"/>
    <w:rsid w:val="0086414D"/>
    <w:rsid w:val="008646D2"/>
    <w:rsid w:val="00864CDE"/>
    <w:rsid w:val="0087289B"/>
    <w:rsid w:val="00872A6A"/>
    <w:rsid w:val="008A244F"/>
    <w:rsid w:val="008B1D06"/>
    <w:rsid w:val="008B2101"/>
    <w:rsid w:val="008B38CE"/>
    <w:rsid w:val="008C0329"/>
    <w:rsid w:val="008C19D7"/>
    <w:rsid w:val="008C2897"/>
    <w:rsid w:val="008D7FE2"/>
    <w:rsid w:val="008E26AB"/>
    <w:rsid w:val="008F1281"/>
    <w:rsid w:val="008F1314"/>
    <w:rsid w:val="008F17D7"/>
    <w:rsid w:val="008F7CB6"/>
    <w:rsid w:val="00900F68"/>
    <w:rsid w:val="00911D2A"/>
    <w:rsid w:val="0092476E"/>
    <w:rsid w:val="00926AE7"/>
    <w:rsid w:val="009449EE"/>
    <w:rsid w:val="00957D4A"/>
    <w:rsid w:val="00976137"/>
    <w:rsid w:val="00977312"/>
    <w:rsid w:val="009819A5"/>
    <w:rsid w:val="009965AC"/>
    <w:rsid w:val="009A1A4C"/>
    <w:rsid w:val="009A7777"/>
    <w:rsid w:val="009B1275"/>
    <w:rsid w:val="009B4787"/>
    <w:rsid w:val="009B5D9B"/>
    <w:rsid w:val="009B6C3B"/>
    <w:rsid w:val="009C2919"/>
    <w:rsid w:val="009E76B4"/>
    <w:rsid w:val="00A0045E"/>
    <w:rsid w:val="00A026BB"/>
    <w:rsid w:val="00A07C4A"/>
    <w:rsid w:val="00A11534"/>
    <w:rsid w:val="00A12079"/>
    <w:rsid w:val="00A1363F"/>
    <w:rsid w:val="00A14012"/>
    <w:rsid w:val="00A14339"/>
    <w:rsid w:val="00A26E81"/>
    <w:rsid w:val="00A32B88"/>
    <w:rsid w:val="00A400D6"/>
    <w:rsid w:val="00A479C8"/>
    <w:rsid w:val="00A55887"/>
    <w:rsid w:val="00A57FC6"/>
    <w:rsid w:val="00A6138E"/>
    <w:rsid w:val="00A67EE6"/>
    <w:rsid w:val="00AB0058"/>
    <w:rsid w:val="00AB5468"/>
    <w:rsid w:val="00AB6995"/>
    <w:rsid w:val="00AB6DB1"/>
    <w:rsid w:val="00AC5A11"/>
    <w:rsid w:val="00AE4EC2"/>
    <w:rsid w:val="00AF0395"/>
    <w:rsid w:val="00AF11D9"/>
    <w:rsid w:val="00AF1D30"/>
    <w:rsid w:val="00AF2C40"/>
    <w:rsid w:val="00B078D9"/>
    <w:rsid w:val="00B16396"/>
    <w:rsid w:val="00B2670F"/>
    <w:rsid w:val="00B40C9F"/>
    <w:rsid w:val="00B57A81"/>
    <w:rsid w:val="00B612ED"/>
    <w:rsid w:val="00B63448"/>
    <w:rsid w:val="00B6365B"/>
    <w:rsid w:val="00B7176A"/>
    <w:rsid w:val="00B7678D"/>
    <w:rsid w:val="00B807DE"/>
    <w:rsid w:val="00BA0BCD"/>
    <w:rsid w:val="00BA716C"/>
    <w:rsid w:val="00BB70F1"/>
    <w:rsid w:val="00BE18C1"/>
    <w:rsid w:val="00BF21B7"/>
    <w:rsid w:val="00C042D1"/>
    <w:rsid w:val="00C14B8F"/>
    <w:rsid w:val="00C22E05"/>
    <w:rsid w:val="00C35060"/>
    <w:rsid w:val="00C4249B"/>
    <w:rsid w:val="00C4747E"/>
    <w:rsid w:val="00C516D7"/>
    <w:rsid w:val="00C55C8E"/>
    <w:rsid w:val="00C625A5"/>
    <w:rsid w:val="00C71273"/>
    <w:rsid w:val="00C7455E"/>
    <w:rsid w:val="00C92DB6"/>
    <w:rsid w:val="00CB4D18"/>
    <w:rsid w:val="00CC3BCD"/>
    <w:rsid w:val="00CD0494"/>
    <w:rsid w:val="00CE724B"/>
    <w:rsid w:val="00D06BD5"/>
    <w:rsid w:val="00D17556"/>
    <w:rsid w:val="00D3286F"/>
    <w:rsid w:val="00D3319B"/>
    <w:rsid w:val="00D37EC2"/>
    <w:rsid w:val="00D40F36"/>
    <w:rsid w:val="00D41325"/>
    <w:rsid w:val="00D514AD"/>
    <w:rsid w:val="00D57464"/>
    <w:rsid w:val="00D70AF3"/>
    <w:rsid w:val="00D9126D"/>
    <w:rsid w:val="00D9276F"/>
    <w:rsid w:val="00D94740"/>
    <w:rsid w:val="00DA2D85"/>
    <w:rsid w:val="00DB3542"/>
    <w:rsid w:val="00DC44AB"/>
    <w:rsid w:val="00DC4D84"/>
    <w:rsid w:val="00DC7245"/>
    <w:rsid w:val="00DD2312"/>
    <w:rsid w:val="00DD4404"/>
    <w:rsid w:val="00E02342"/>
    <w:rsid w:val="00E04A80"/>
    <w:rsid w:val="00E24015"/>
    <w:rsid w:val="00E2603D"/>
    <w:rsid w:val="00E314FB"/>
    <w:rsid w:val="00E342FE"/>
    <w:rsid w:val="00E556F9"/>
    <w:rsid w:val="00E5673C"/>
    <w:rsid w:val="00E64120"/>
    <w:rsid w:val="00E764D7"/>
    <w:rsid w:val="00E8436C"/>
    <w:rsid w:val="00E95F73"/>
    <w:rsid w:val="00EA413A"/>
    <w:rsid w:val="00EB1372"/>
    <w:rsid w:val="00EC7CDE"/>
    <w:rsid w:val="00EE6072"/>
    <w:rsid w:val="00F00DAD"/>
    <w:rsid w:val="00F1058E"/>
    <w:rsid w:val="00F20995"/>
    <w:rsid w:val="00F237C7"/>
    <w:rsid w:val="00F368B4"/>
    <w:rsid w:val="00F42165"/>
    <w:rsid w:val="00F42BD5"/>
    <w:rsid w:val="00F53451"/>
    <w:rsid w:val="00F72323"/>
    <w:rsid w:val="00F74956"/>
    <w:rsid w:val="00F7540E"/>
    <w:rsid w:val="00F80AFA"/>
    <w:rsid w:val="00F85C47"/>
    <w:rsid w:val="00FA2256"/>
    <w:rsid w:val="00FB1FF9"/>
    <w:rsid w:val="00FB4C8C"/>
    <w:rsid w:val="00FB4F71"/>
    <w:rsid w:val="00FB7CCF"/>
    <w:rsid w:val="00FC0C70"/>
    <w:rsid w:val="00FC2E90"/>
    <w:rsid w:val="00FD1B7C"/>
    <w:rsid w:val="00FD34C2"/>
    <w:rsid w:val="00FD435F"/>
    <w:rsid w:val="00FD7FDE"/>
    <w:rsid w:val="00FE62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D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D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D43"/>
  </w:style>
  <w:style w:type="character" w:styleId="a5">
    <w:name w:val="page number"/>
    <w:rsid w:val="00751D43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751D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51D43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8070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07029"/>
  </w:style>
  <w:style w:type="paragraph" w:styleId="aa">
    <w:name w:val="Normal (Web)"/>
    <w:basedOn w:val="a"/>
    <w:uiPriority w:val="99"/>
    <w:semiHidden/>
    <w:unhideWhenUsed/>
    <w:rsid w:val="00F00D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BA716C"/>
    <w:rPr>
      <w:b/>
      <w:bCs/>
    </w:rPr>
  </w:style>
  <w:style w:type="paragraph" w:styleId="ac">
    <w:name w:val="List Paragraph"/>
    <w:basedOn w:val="a"/>
    <w:uiPriority w:val="34"/>
    <w:qFormat/>
    <w:rsid w:val="00C745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D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D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D43"/>
  </w:style>
  <w:style w:type="character" w:styleId="a5">
    <w:name w:val="page number"/>
    <w:rsid w:val="00751D43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751D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51D43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8070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07029"/>
  </w:style>
  <w:style w:type="paragraph" w:styleId="aa">
    <w:name w:val="Normal (Web)"/>
    <w:basedOn w:val="a"/>
    <w:uiPriority w:val="99"/>
    <w:semiHidden/>
    <w:unhideWhenUsed/>
    <w:rsid w:val="00F00D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BA71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513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DF7610-D87C-4526-BF5E-0A16B598A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1</Pages>
  <Words>2421</Words>
  <Characters>13800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Ляльченко Лидия Георгиевна</dc:creator>
  <cp:lastModifiedBy>SD</cp:lastModifiedBy>
  <cp:revision>38</cp:revision>
  <cp:lastPrinted>2021-12-22T07:44:00Z</cp:lastPrinted>
  <dcterms:created xsi:type="dcterms:W3CDTF">2020-11-14T09:25:00Z</dcterms:created>
  <dcterms:modified xsi:type="dcterms:W3CDTF">2021-12-23T08:12:00Z</dcterms:modified>
</cp:coreProperties>
</file>